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AF46BD">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2" name="Εικόνα 2" descr="https://program.ert.gr/radiotv/images/logos/ERTworld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_logo2.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E44D58">
      <w:pPr>
        <w:jc w:val="center"/>
        <w:rPr>
          <w:rFonts w:ascii="Verdana" w:eastAsia="Times New Roman" w:hAnsi="Verdana"/>
          <w:color w:val="191E00"/>
        </w:rPr>
      </w:pPr>
      <w:r w:rsidRPr="00E44D58">
        <w:rPr>
          <w:rFonts w:ascii="Verdana" w:eastAsia="Times New Roman" w:hAnsi="Verdana"/>
          <w:b/>
          <w:bCs/>
          <w:color w:val="00B0F0"/>
        </w:rPr>
        <w:t xml:space="preserve">ΤΡΟΠΟΠΟΙΗΣΗ </w:t>
      </w:r>
      <w:r w:rsidR="00AF46BD" w:rsidRPr="00E44D58">
        <w:rPr>
          <w:rFonts w:ascii="Verdana" w:eastAsia="Times New Roman" w:hAnsi="Verdana"/>
          <w:b/>
          <w:bCs/>
          <w:color w:val="00B0F0"/>
        </w:rPr>
        <w:t>ΠΡΟΓΡΑΜΜΑ</w:t>
      </w:r>
      <w:r w:rsidRPr="00E44D58">
        <w:rPr>
          <w:rFonts w:ascii="Verdana" w:eastAsia="Times New Roman" w:hAnsi="Verdana"/>
          <w:b/>
          <w:bCs/>
          <w:color w:val="00B0F0"/>
        </w:rPr>
        <w:t>ΤΟΣ</w:t>
      </w:r>
      <w:r>
        <w:rPr>
          <w:rFonts w:ascii="Verdana" w:eastAsia="Times New Roman" w:hAnsi="Verdana"/>
          <w:b/>
          <w:bCs/>
          <w:color w:val="191E00"/>
        </w:rPr>
        <w:t xml:space="preserve"> </w:t>
      </w:r>
      <w:r w:rsidR="00AF46BD" w:rsidRPr="00E44D58">
        <w:rPr>
          <w:rFonts w:ascii="Verdana" w:eastAsia="Times New Roman" w:hAnsi="Verdana"/>
          <w:b/>
          <w:bCs/>
          <w:color w:val="00B0F0"/>
        </w:rPr>
        <w:t>07/09/2025</w:t>
      </w:r>
    </w:p>
    <w:p w:rsidR="00000000" w:rsidRDefault="00AF46BD">
      <w:pPr>
        <w:rPr>
          <w:rFonts w:ascii="Verdana" w:eastAsia="Times New Roman" w:hAnsi="Verdana"/>
          <w:color w:val="191E00"/>
          <w:sz w:val="20"/>
          <w:szCs w:val="20"/>
        </w:rPr>
      </w:pP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6pt" o:hralign="center" o:hrstd="t" o:hrnoshade="t" o:hr="t" fillcolor="black" stroked="f"/>
        </w:pict>
      </w:r>
    </w:p>
    <w:p w:rsidR="00000000" w:rsidRPr="00E44D58" w:rsidRDefault="00AF46BD" w:rsidP="00E44D58">
      <w:pPr>
        <w:rPr>
          <w:rFonts w:ascii="Verdana" w:eastAsia="Times New Roman" w:hAnsi="Verdana"/>
          <w:color w:val="191E00"/>
          <w:sz w:val="20"/>
          <w:szCs w:val="20"/>
        </w:rPr>
      </w:pPr>
      <w:r>
        <w:fldChar w:fldCharType="begin"/>
      </w:r>
      <w:r>
        <w:instrText>PAGE</w:instrText>
      </w:r>
      <w:r>
        <w:fldChar w:fldCharType="separate"/>
      </w:r>
      <w:r>
        <w:fldChar w:fldCharType="end"/>
      </w:r>
    </w:p>
    <w:p w:rsidR="00000000" w:rsidRDefault="00AF46BD">
      <w:pPr>
        <w:jc w:val="center"/>
        <w:rPr>
          <w:rFonts w:ascii="Verdana" w:eastAsia="Times New Roman" w:hAnsi="Verdana"/>
          <w:color w:val="810513"/>
          <w:sz w:val="21"/>
          <w:szCs w:val="21"/>
        </w:rPr>
      </w:pPr>
      <w:r>
        <w:rPr>
          <w:rFonts w:ascii="Verdana" w:eastAsia="Times New Roman" w:hAnsi="Verdana"/>
          <w:b/>
          <w:bCs/>
          <w:color w:val="810513"/>
          <w:sz w:val="21"/>
          <w:szCs w:val="21"/>
        </w:rPr>
        <w:t> </w:t>
      </w:r>
      <w:r>
        <w:rPr>
          <w:rFonts w:ascii="Verdana" w:eastAsia="Times New Roman" w:hAnsi="Verdana"/>
          <w:b/>
          <w:bCs/>
          <w:color w:val="810513"/>
          <w:sz w:val="21"/>
          <w:szCs w:val="21"/>
        </w:rPr>
        <w:t>ΠΡΟΓΡΑΜΜΑ  ΚΥΡΙΑΚΗΣ  07/09/2025</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6pt" o:hralign="center" o:hrstd="t" o:hr="t" fillcolor="#a0a0a0" stroked="f"/>
        </w:pict>
      </w:r>
    </w:p>
    <w:p w:rsidR="00000000" w:rsidRDefault="00AF46BD">
      <w:pPr>
        <w:rPr>
          <w:rFonts w:ascii="Verdana" w:eastAsia="Times New Roman" w:hAnsi="Verdana"/>
          <w:color w:val="191E00"/>
          <w:sz w:val="20"/>
          <w:szCs w:val="20"/>
        </w:rPr>
      </w:pPr>
      <w:bookmarkStart w:id="0" w:name="_GoBack"/>
      <w:r>
        <w:rPr>
          <w:rFonts w:ascii="Verdana" w:eastAsia="Times New Roman" w:hAnsi="Verdana"/>
          <w:color w:val="191E00"/>
          <w:sz w:val="20"/>
          <w:szCs w:val="20"/>
        </w:rPr>
        <w:pict>
          <v:rect id="_x0000_i1027" style="width:.05pt;height:.6pt" o:hralign="center" o:hrstd="t" o:hr="t" fillcolor="#a0a0a0" stroked="f"/>
        </w:pict>
      </w:r>
      <w:bookmarkEnd w:id="0"/>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F46B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F46B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46B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Ίχνη στο Χώμα που τα Έσβησε η Θάλασσα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F46BD">
      <w:pPr>
        <w:divId w:val="313997363"/>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Ελλάδας/ Βουλγαρίας, 2022.</w:t>
      </w:r>
      <w:r>
        <w:rPr>
          <w:rFonts w:ascii="Verdana" w:eastAsia="Times New Roman" w:hAnsi="Verdana"/>
          <w:color w:val="191E00"/>
          <w:sz w:val="20"/>
          <w:szCs w:val="20"/>
        </w:rPr>
        <w:br/>
        <w:t>Μια ταινία για την εθνική συνείδηση και πώς αυτή διατηρείται ή αλλοιώνεται μέσα στον χρόνο. Ένα ιστορικό-ποιητικό</w:t>
      </w:r>
      <w:r>
        <w:rPr>
          <w:rFonts w:ascii="Verdana" w:eastAsia="Times New Roman" w:hAnsi="Verdana"/>
          <w:color w:val="191E00"/>
          <w:sz w:val="20"/>
          <w:szCs w:val="20"/>
        </w:rPr>
        <w:t xml:space="preserve"> ντοκιμαντέρ που αναπλάθει την άγνωστη ιστορία του Ελληνισμού της Σωζόπολης στην Ανατολική Ρωμυλία, με αφορμή ένα γράμμα γραμμένο από τον παππού του σκηνοθέτη το 1929.</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Σταύρος Στάγκος</w:t>
      </w:r>
      <w:r>
        <w:rPr>
          <w:rFonts w:ascii="Verdana" w:eastAsia="Times New Roman" w:hAnsi="Verdana"/>
          <w:color w:val="191E00"/>
          <w:sz w:val="20"/>
          <w:szCs w:val="20"/>
        </w:rPr>
        <w:br/>
        <w:t>Σενάριο: Σταύρος Στάγκος</w:t>
      </w:r>
      <w:r>
        <w:rPr>
          <w:rFonts w:ascii="Verdana" w:eastAsia="Times New Roman" w:hAnsi="Verdana"/>
          <w:color w:val="191E00"/>
          <w:sz w:val="20"/>
          <w:szCs w:val="20"/>
        </w:rPr>
        <w:br/>
        <w:t>Διεύθυνση φωτογραφίας: Γιώργος Ρα</w:t>
      </w:r>
      <w:r>
        <w:rPr>
          <w:rFonts w:ascii="Verdana" w:eastAsia="Times New Roman" w:hAnsi="Verdana"/>
          <w:color w:val="191E00"/>
          <w:sz w:val="20"/>
          <w:szCs w:val="20"/>
        </w:rPr>
        <w:t>χματούλιν, Δημήτρης Χριστοδούλου</w:t>
      </w:r>
      <w:r>
        <w:rPr>
          <w:rFonts w:ascii="Verdana" w:eastAsia="Times New Roman" w:hAnsi="Verdana"/>
          <w:color w:val="191E00"/>
          <w:sz w:val="20"/>
          <w:szCs w:val="20"/>
        </w:rPr>
        <w:br/>
        <w:t>Μοντάζ: Γιώργος Πατεράκης</w:t>
      </w:r>
      <w:r>
        <w:rPr>
          <w:rFonts w:ascii="Verdana" w:eastAsia="Times New Roman" w:hAnsi="Verdana"/>
          <w:color w:val="191E00"/>
          <w:sz w:val="20"/>
          <w:szCs w:val="20"/>
        </w:rPr>
        <w:br/>
        <w:t>Ήχος: Νίκος Πατελάρος</w:t>
      </w:r>
      <w:r>
        <w:rPr>
          <w:rFonts w:ascii="Verdana" w:eastAsia="Times New Roman" w:hAnsi="Verdana"/>
          <w:color w:val="191E00"/>
          <w:sz w:val="20"/>
          <w:szCs w:val="20"/>
        </w:rPr>
        <w:br/>
        <w:t>Μουσική: Σαβίνα Γιαννάτου</w:t>
      </w:r>
      <w:r>
        <w:rPr>
          <w:rFonts w:ascii="Verdana" w:eastAsia="Times New Roman" w:hAnsi="Verdana"/>
          <w:color w:val="191E00"/>
          <w:sz w:val="20"/>
          <w:szCs w:val="20"/>
        </w:rPr>
        <w:br/>
        <w:t>Παραγωγοί: Σταύρος Στάγκος</w:t>
      </w:r>
      <w:r>
        <w:rPr>
          <w:rFonts w:ascii="Verdana" w:eastAsia="Times New Roman" w:hAnsi="Verdana"/>
          <w:color w:val="191E00"/>
          <w:sz w:val="20"/>
          <w:szCs w:val="20"/>
        </w:rPr>
        <w:br/>
        <w:t>Συμπαραγωγή: ΕΚΚ – Ειδικό πρόγραμμα χρηματοδότησης Covid-19, Υπουργείο Πολιτισμού και Αθλητισμού</w:t>
      </w:r>
      <w:r>
        <w:rPr>
          <w:rFonts w:ascii="Verdana" w:eastAsia="Times New Roman" w:hAnsi="Verdana"/>
          <w:color w:val="191E00"/>
          <w:sz w:val="20"/>
          <w:szCs w:val="20"/>
        </w:rPr>
        <w:br/>
        <w:t>Αφήγηση: Αλεξανδρος Λογοθ</w:t>
      </w:r>
      <w:r>
        <w:rPr>
          <w:rFonts w:ascii="Verdana" w:eastAsia="Times New Roman" w:hAnsi="Verdana"/>
          <w:color w:val="191E00"/>
          <w:sz w:val="20"/>
          <w:szCs w:val="20"/>
        </w:rPr>
        <w:t>έτης, Πέτρος Λαγούτης</w:t>
      </w:r>
      <w:r>
        <w:rPr>
          <w:rFonts w:ascii="Verdana" w:eastAsia="Times New Roman" w:hAnsi="Verdana"/>
          <w:color w:val="191E00"/>
          <w:sz w:val="20"/>
          <w:szCs w:val="20"/>
        </w:rPr>
        <w:br/>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F46B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46B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46B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Παραμυθάς - Ελληνική Ταινία </w:t>
      </w:r>
      <w:r w:rsidR="00E44D58" w:rsidRPr="00E44D58">
        <w:rPr>
          <w:rFonts w:ascii="Verdana" w:eastAsia="Times New Roman" w:hAnsi="Verdana"/>
          <w:b/>
          <w:bCs/>
          <w:color w:val="00B0F0"/>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AF46BD">
      <w:pPr>
        <w:divId w:val="958032278"/>
        <w:rPr>
          <w:rFonts w:ascii="Verdana" w:eastAsia="Times New Roman" w:hAnsi="Verdana"/>
          <w:color w:val="191E00"/>
          <w:sz w:val="20"/>
          <w:szCs w:val="20"/>
        </w:rPr>
      </w:pPr>
      <w:r>
        <w:rPr>
          <w:rFonts w:ascii="Verdana" w:eastAsia="Times New Roman" w:hAnsi="Verdana"/>
          <w:color w:val="191E00"/>
          <w:sz w:val="20"/>
          <w:szCs w:val="20"/>
        </w:rPr>
        <w:t>Ο Δημήτρης, ένας συνοδός εδάφους, εκμεταλλευόμενος το ίδιο επίθετο που έχει με έναν ξάδερφό του πιλότο, παριστάνει τον πιλότο, μέχρι που μπλέκει με μία νεόπλουτη οικογένεια. Με τα ψέματά του όμως, κινδυνεύει να χάσει όχι μόνο τη δουλειά του, αλλά και την α</w:t>
      </w:r>
      <w:r>
        <w:rPr>
          <w:rFonts w:ascii="Verdana" w:eastAsia="Times New Roman" w:hAnsi="Verdana"/>
          <w:color w:val="191E00"/>
          <w:sz w:val="20"/>
          <w:szCs w:val="20"/>
        </w:rPr>
        <w:t>ρραβωνιαστικιά του.</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Ξένια Καλογεροπούλου, Θανάσης Μυλωνάς, Άννα Μαντζουράνη, Μαρίκα Κρεββατά, Γιώργος Γαβριηλίδης, Δημήτρης Νικολαΐδης, Αντώνης Παπαδόπουλος, Βάσω Βουλγαράκη, Άγγελος Μαυρόπουλος, Μάκης Δεμίρης, Γιώργος Γρηγο</w:t>
      </w:r>
      <w:r>
        <w:rPr>
          <w:rFonts w:ascii="Verdana" w:eastAsia="Times New Roman" w:hAnsi="Verdana"/>
          <w:color w:val="191E00"/>
          <w:sz w:val="20"/>
          <w:szCs w:val="20"/>
        </w:rPr>
        <w:t>ρίου, Χρύσα Κοζίρη, Γιάννης Μπουρνέλης, Αλέκα Παραμερίτου, Γιάννης Αλεξανδρίδης, Μέλια Ρήγα, Γρηγόρης Στεφανίδης, Κώστας Νικολαΐδης, Γιάννης Λιακάκος, Κώστας Σαββαΐδης, Γιώργος Κυριακίδης, Γιώργος ΛουκάκηςΣενάριο: Λάκης Μιχαηλίδης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Διεύθυνση φωτογραφίας: Δήμος Σακελλαρίου</w:t>
      </w:r>
      <w:r>
        <w:rPr>
          <w:rFonts w:ascii="Verdana" w:eastAsia="Times New Roman" w:hAnsi="Verdana"/>
          <w:color w:val="191E00"/>
          <w:sz w:val="20"/>
          <w:szCs w:val="20"/>
        </w:rPr>
        <w:br/>
        <w:t>Σκηνοθεσία: Ερρίκος Θαλασσινό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pict>
          <v:rect id="_x0000_i1029"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F46B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46B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46B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Νόημα του Αυγούστου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9" name="Εικόνα 2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Meaning of August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AF46BD">
      <w:pPr>
        <w:divId w:val="81594989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Υπόθεση: Ο Αντρέας πρέπει να πρ</w:t>
      </w:r>
      <w:r>
        <w:rPr>
          <w:rFonts w:ascii="Verdana" w:eastAsia="Times New Roman" w:hAnsi="Verdana"/>
          <w:color w:val="191E00"/>
          <w:sz w:val="20"/>
          <w:szCs w:val="20"/>
        </w:rPr>
        <w:t>οσέχει το σπίτι και τον σκύλο του αφεντικού. Το σκυλί είναι άγριο. Το σπίτι πολυτελές. Οι συνάδελφοι από το εργοστάσιο ζηλεύουν. Ο Γείτονας από δίπλα παραμονεύει. Το σκυλί λέγεται Λέμπεν. Το σκυλί έχει τα δικά του σχέδια.</w:t>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«Να μιλήσει</w:t>
      </w:r>
      <w:r>
        <w:rPr>
          <w:rFonts w:ascii="Verdana" w:eastAsia="Times New Roman" w:hAnsi="Verdana"/>
          <w:color w:val="191E00"/>
          <w:sz w:val="20"/>
          <w:szCs w:val="20"/>
        </w:rPr>
        <w:t>ς για την ταινία που έφτιαξες. Να μιλήσεις για τους φόβους που σε οδήγησαν να κάνεις ταινίες. Να εξηγήσεις γιατί «προτιμάς» (ή τουλάχιστον έτσι φαίνεται μιας και διάλεξες το συγκεκριμένο επάγγελμα) να κοιτάς τη ζωή από την οθόνη και από το βιζέρ αντί να τη</w:t>
      </w:r>
      <w:r>
        <w:rPr>
          <w:rFonts w:ascii="Verdana" w:eastAsia="Times New Roman" w:hAnsi="Verdana"/>
          <w:color w:val="191E00"/>
          <w:sz w:val="20"/>
          <w:szCs w:val="20"/>
        </w:rPr>
        <w:t xml:space="preserve"> ζεις καθάρια, ατόφια, με αυτάρκεια. Η ανάγκη να ζήσεις παραπάνω από μια ζωή, η ανάγκη(ή η επιτακτικότητα) να φιλήσεις τους φόβους σου στο στόμα, να απαντήσεις στο ερώτημα: γιατί οι άνθρωποι να έχουν κυνόδοντες;»</w:t>
      </w:r>
      <w:r>
        <w:rPr>
          <w:rFonts w:ascii="Verdana" w:eastAsia="Times New Roman" w:hAnsi="Verdana"/>
          <w:color w:val="191E00"/>
          <w:sz w:val="20"/>
          <w:szCs w:val="20"/>
        </w:rPr>
        <w:br/>
      </w:r>
      <w:r>
        <w:rPr>
          <w:rFonts w:ascii="Verdana" w:eastAsia="Times New Roman" w:hAnsi="Verdana"/>
          <w:color w:val="191E00"/>
          <w:sz w:val="20"/>
          <w:szCs w:val="20"/>
        </w:rPr>
        <w:br/>
        <w:t>Βιογραφικό Σκηνοθέτη: Ο Μάνος Παπαδάκης γε</w:t>
      </w:r>
      <w:r>
        <w:rPr>
          <w:rFonts w:ascii="Verdana" w:eastAsia="Times New Roman" w:hAnsi="Verdana"/>
          <w:color w:val="191E00"/>
          <w:sz w:val="20"/>
          <w:szCs w:val="20"/>
        </w:rPr>
        <w:t>ννήθηκε και μεγάλωσε στο Ηράκλειο Κρήτης. Σπούδασε οργάνωση και διοίκηση επιχειρήσεων στο Πανεπιστήμιο Μακεδονίας και σκηνοθεσία στη σχολή Λυκούργου Σταυράκου στην Αθήνα, όπου ζει και εργάζεται μέχρι σήμερα. Ξεκίνησε ως παραγωγός ταινιών μικρού μήκους (Sun</w:t>
      </w:r>
      <w:r>
        <w:rPr>
          <w:rFonts w:ascii="Verdana" w:eastAsia="Times New Roman" w:hAnsi="Verdana"/>
          <w:color w:val="191E00"/>
          <w:sz w:val="20"/>
          <w:szCs w:val="20"/>
        </w:rPr>
        <w:t>day, Possibly Strangers, -1) και στη συνέχεια εργάστηκε ως σεναριογράφος(-1, HEM). Η πρώτη του σκηνοθετική δουλειά, «Το νόημα του Αυγούστου», περιμένει τη διεθνή της πρεμιέρα ενώ κέρδισε τιμητική διάκριση ήχου(43ο Φεστιβάλ Δράμας) και καλύτερης αντρικής ερ</w:t>
      </w:r>
      <w:r>
        <w:rPr>
          <w:rFonts w:ascii="Verdana" w:eastAsia="Times New Roman" w:hAnsi="Verdana"/>
          <w:color w:val="191E00"/>
          <w:sz w:val="20"/>
          <w:szCs w:val="20"/>
        </w:rPr>
        <w:t>μηνείας (43ο Φεστιβάλ Δράμας, Νύχτες πρεμιέρας 2020) στα εγχώρια φεστιβάλ.</w:t>
      </w:r>
      <w:r>
        <w:rPr>
          <w:rFonts w:ascii="Verdana" w:eastAsia="Times New Roman" w:hAnsi="Verdana"/>
          <w:color w:val="191E00"/>
          <w:sz w:val="20"/>
          <w:szCs w:val="20"/>
        </w:rPr>
        <w:br/>
      </w:r>
      <w:r>
        <w:rPr>
          <w:rFonts w:ascii="Verdana" w:eastAsia="Times New Roman" w:hAnsi="Verdana"/>
          <w:color w:val="191E00"/>
          <w:sz w:val="20"/>
          <w:szCs w:val="20"/>
        </w:rPr>
        <w:br/>
        <w:t>Βραβεία: Α’ Ανδρικού Ρόλου (43ο Φεστιβάλ Δράμας,26ες Νύχτες Πρεμιέρας), Ήχου (43ο Φεστιβάλ Δράμας)</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Παύλος Ιορδανόπουλος, Μαίρη Μηνά, Βασίλης Βασιλάκης, Νικολάκης Ζεγκίν</w:t>
      </w:r>
      <w:r>
        <w:rPr>
          <w:rFonts w:ascii="Verdana" w:eastAsia="Times New Roman" w:hAnsi="Verdana"/>
          <w:color w:val="191E00"/>
          <w:sz w:val="20"/>
          <w:szCs w:val="20"/>
        </w:rPr>
        <w:t>ογλου, Γιάννης Μάνθος, Φώτης Λαζάρου, Αργύρης Γκαγκάνης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Μάνος Παπαδάκης</w:t>
      </w:r>
      <w:r>
        <w:rPr>
          <w:rFonts w:ascii="Verdana" w:eastAsia="Times New Roman" w:hAnsi="Verdana"/>
          <w:color w:val="191E00"/>
          <w:sz w:val="20"/>
          <w:szCs w:val="20"/>
        </w:rPr>
        <w:br/>
      </w:r>
      <w:r>
        <w:rPr>
          <w:rFonts w:ascii="Verdana" w:eastAsia="Times New Roman" w:hAnsi="Verdana"/>
          <w:color w:val="191E00"/>
          <w:sz w:val="20"/>
          <w:szCs w:val="20"/>
        </w:rPr>
        <w:br/>
        <w:t>Παραγωγή: Γιώργος Πατεράκης, Μάνος Παπαδάκης, EΡT, EKK, White Balance,</w:t>
      </w:r>
      <w:r>
        <w:rPr>
          <w:rFonts w:ascii="Verdana" w:eastAsia="Times New Roman" w:hAnsi="Verdana"/>
          <w:color w:val="191E00"/>
          <w:sz w:val="20"/>
          <w:szCs w:val="20"/>
        </w:rPr>
        <w:br/>
        <w:t>Giorgos Paterakis, Manos Papadakis, ERT, EKK, White Balanc</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F46BD">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Έρευνα </w:t>
            </w:r>
          </w:p>
        </w:tc>
        <w:tc>
          <w:tcPr>
            <w:tcW w:w="2500" w:type="pct"/>
            <w:vAlign w:val="center"/>
            <w:hideMark/>
          </w:tcPr>
          <w:p w:rsidR="00000000" w:rsidRDefault="00AF46B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46B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46BD">
      <w:pPr>
        <w:divId w:val="1381784871"/>
        <w:rPr>
          <w:rFonts w:ascii="Verdana" w:eastAsia="Times New Roman" w:hAnsi="Verdana"/>
          <w:color w:val="191E00"/>
          <w:sz w:val="20"/>
          <w:szCs w:val="20"/>
        </w:rPr>
      </w:pPr>
      <w:r>
        <w:rPr>
          <w:rFonts w:ascii="Verdana" w:eastAsia="Times New Roman" w:hAnsi="Verdana"/>
          <w:color w:val="191E00"/>
          <w:sz w:val="20"/>
          <w:szCs w:val="2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w:t>
      </w:r>
      <w:r>
        <w:rPr>
          <w:rFonts w:ascii="Verdana" w:eastAsia="Times New Roman" w:hAnsi="Verdana"/>
          <w:color w:val="191E00"/>
          <w:sz w:val="20"/>
          <w:szCs w:val="20"/>
        </w:rPr>
        <w:t xml:space="preserve">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w:t>
      </w:r>
      <w:r>
        <w:rPr>
          <w:rFonts w:ascii="Verdana" w:eastAsia="Times New Roman" w:hAnsi="Verdana"/>
          <w:color w:val="191E00"/>
          <w:sz w:val="20"/>
          <w:szCs w:val="20"/>
        </w:rPr>
        <w:t>α, προσωπικές μαρτυρίες και ξεχασμένα ντοκουμέντα για τους πρωταγωνιστές και τους κομπάρσους των θεμάτων.</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Ρωμιοί της Κωνσταντινούπολης. Τα Σεπτεμβριανά του ’55» (Β' Μέρος)</w:t>
      </w:r>
      <w:r>
        <w:rPr>
          <w:rFonts w:ascii="Verdana" w:eastAsia="Times New Roman" w:hAnsi="Verdana"/>
          <w:color w:val="191E00"/>
          <w:sz w:val="20"/>
          <w:szCs w:val="20"/>
        </w:rPr>
        <w:t xml:space="preserve"> </w:t>
      </w:r>
    </w:p>
    <w:p w:rsidR="00000000" w:rsidRDefault="00AF46BD">
      <w:pPr>
        <w:divId w:val="1393504050"/>
        <w:rPr>
          <w:rFonts w:ascii="Verdana" w:eastAsia="Times New Roman" w:hAnsi="Verdana"/>
          <w:color w:val="191E00"/>
          <w:sz w:val="20"/>
          <w:szCs w:val="20"/>
        </w:rPr>
      </w:pPr>
      <w:r>
        <w:rPr>
          <w:rFonts w:ascii="Verdana" w:eastAsia="Times New Roman" w:hAnsi="Verdana"/>
          <w:color w:val="191E00"/>
          <w:sz w:val="20"/>
          <w:szCs w:val="20"/>
        </w:rPr>
        <w:t>Στο δεύτερο μέρος του αφιερώματος στους Ρωμιούς της Πόλης, παρουσιάζεται το χρονικό του πογκρόμ κατά των Ελλήνων της Κωνσταντινούπολης, το Σεπτέμβριο του 1955.</w:t>
      </w:r>
      <w:r>
        <w:rPr>
          <w:rFonts w:ascii="Verdana" w:eastAsia="Times New Roman" w:hAnsi="Verdana"/>
          <w:color w:val="191E00"/>
          <w:sz w:val="20"/>
          <w:szCs w:val="20"/>
        </w:rPr>
        <w:br/>
      </w:r>
      <w:r>
        <w:rPr>
          <w:rFonts w:ascii="Verdana" w:eastAsia="Times New Roman" w:hAnsi="Verdana"/>
          <w:color w:val="191E00"/>
          <w:sz w:val="20"/>
          <w:szCs w:val="20"/>
        </w:rPr>
        <w:br/>
        <w:t>Ειδικότερα, η εκπομπή καταγράφει το χρονικό της καταστροφής των ελληνικών σπιτιών, καταστημάτων</w:t>
      </w:r>
      <w:r>
        <w:rPr>
          <w:rFonts w:ascii="Verdana" w:eastAsia="Times New Roman" w:hAnsi="Verdana"/>
          <w:color w:val="191E00"/>
          <w:sz w:val="20"/>
          <w:szCs w:val="20"/>
        </w:rPr>
        <w:t xml:space="preserve">, σχολείων, ιδρυμάτων, ναών και νεκροταφείων από περίπου 100 χιλιάδες Τούρκους και τις οδυνηρές συνέπειές του στην ελληνική κοινότητα. </w:t>
      </w:r>
      <w:r>
        <w:rPr>
          <w:rFonts w:ascii="Verdana" w:eastAsia="Times New Roman" w:hAnsi="Verdana"/>
          <w:color w:val="191E00"/>
          <w:sz w:val="20"/>
          <w:szCs w:val="20"/>
        </w:rPr>
        <w:br/>
        <w:t xml:space="preserve">Με μαρτυρίες Τούρκων επικεφαλής, οι οποίοι σχεδίασαν το πογκρόμ, και Ελλήνων που έζησαν τα γεγονότα, </w:t>
      </w:r>
      <w:r>
        <w:rPr>
          <w:rFonts w:ascii="Verdana" w:eastAsia="Times New Roman" w:hAnsi="Verdana"/>
          <w:color w:val="191E00"/>
          <w:sz w:val="20"/>
          <w:szCs w:val="20"/>
        </w:rPr>
        <w:lastRenderedPageBreak/>
        <w:t>«Η μηχανή του χρόνο</w:t>
      </w:r>
      <w:r>
        <w:rPr>
          <w:rFonts w:ascii="Verdana" w:eastAsia="Times New Roman" w:hAnsi="Verdana"/>
          <w:color w:val="191E00"/>
          <w:sz w:val="20"/>
          <w:szCs w:val="20"/>
        </w:rPr>
        <w:t>υ» παρουσιάζει πώς οργανώθηκε και στήθηκε η «νύχτα των κρυστάλλων της Πόλης», από το τουρκικό παρακράτος.</w:t>
      </w:r>
      <w:r>
        <w:rPr>
          <w:rFonts w:ascii="Verdana" w:eastAsia="Times New Roman" w:hAnsi="Verdana"/>
          <w:color w:val="191E00"/>
          <w:sz w:val="20"/>
          <w:szCs w:val="20"/>
        </w:rPr>
        <w:br/>
      </w:r>
      <w:r>
        <w:rPr>
          <w:rFonts w:ascii="Verdana" w:eastAsia="Times New Roman" w:hAnsi="Verdana"/>
          <w:color w:val="191E00"/>
          <w:sz w:val="20"/>
          <w:szCs w:val="20"/>
        </w:rPr>
        <w:br/>
        <w:t>Παρά το γεγονός ότι οι ελληνοτουρκικές σχέσεις έδειχναν να βελτιώνονται, ειδικά μετά την έλευση του Πατριάρχη Αθηναγόρα, η γειτονική χώρα παρέμενε πι</w:t>
      </w:r>
      <w:r>
        <w:rPr>
          <w:rFonts w:ascii="Verdana" w:eastAsia="Times New Roman" w:hAnsi="Verdana"/>
          <w:color w:val="191E00"/>
          <w:sz w:val="20"/>
          <w:szCs w:val="20"/>
        </w:rPr>
        <w:t>στή στο στόχο της, που δεν ήταν άλλος από την εκδίωξη των Ρωμιών και την υφαρπαγή του πλούτου τους. Το μόνο που έλειπε ήταν η αφορμή. Γι’ αυτό φρόντισε η Αγγλία, η οποία για να αντιμετωπίσει το Κυπριακό που ξέσπασε από το 1950, ενέπλεξε και την Τουρκία στο</w:t>
      </w:r>
      <w:r>
        <w:rPr>
          <w:rFonts w:ascii="Verdana" w:eastAsia="Times New Roman" w:hAnsi="Verdana"/>
          <w:color w:val="191E00"/>
          <w:sz w:val="20"/>
          <w:szCs w:val="20"/>
        </w:rPr>
        <w:t xml:space="preserve"> ζήτημα, χρίζοντάς την ως ισότιμο συνομιλητή Κυπρίων και Ελλήνων, παρά το γεγονός ότι μέχρι τότε οι Τουρκοκύπριοι ζούσαν ειρηνικά με τους Ελληνοκύπριους και δεν είχαν διεκδικήσεις.</w:t>
      </w:r>
      <w:r>
        <w:rPr>
          <w:rFonts w:ascii="Verdana" w:eastAsia="Times New Roman" w:hAnsi="Verdana"/>
          <w:color w:val="191E00"/>
          <w:sz w:val="20"/>
          <w:szCs w:val="20"/>
        </w:rPr>
        <w:br/>
      </w:r>
      <w:r>
        <w:rPr>
          <w:rFonts w:ascii="Verdana" w:eastAsia="Times New Roman" w:hAnsi="Verdana"/>
          <w:color w:val="191E00"/>
          <w:sz w:val="20"/>
          <w:szCs w:val="20"/>
        </w:rPr>
        <w:br/>
        <w:t xml:space="preserve">Με πλούσιο φωτογραφικό υλικό από τη νύχτα της καταστροφής και την επόμενη </w:t>
      </w:r>
      <w:r>
        <w:rPr>
          <w:rFonts w:ascii="Verdana" w:eastAsia="Times New Roman" w:hAnsi="Verdana"/>
          <w:color w:val="191E00"/>
          <w:sz w:val="20"/>
          <w:szCs w:val="20"/>
        </w:rPr>
        <w:t>ημέρα του ανθελληνικού πογκρόμ, η εκπομπή καταγράφει πώς στις επιδρομές των Τούρκων έχασαν τη ζωή τους περίπου τριάντα Έλληνες και περίπου διακόσιες γυναίκες έπεσαν θύματα βιασμού.</w:t>
      </w:r>
      <w:r>
        <w:rPr>
          <w:rFonts w:ascii="Verdana" w:eastAsia="Times New Roman" w:hAnsi="Verdana"/>
          <w:color w:val="191E00"/>
          <w:sz w:val="20"/>
          <w:szCs w:val="20"/>
        </w:rPr>
        <w:br/>
      </w:r>
      <w:r>
        <w:rPr>
          <w:rFonts w:ascii="Verdana" w:eastAsia="Times New Roman" w:hAnsi="Verdana"/>
          <w:color w:val="191E00"/>
          <w:sz w:val="20"/>
          <w:szCs w:val="20"/>
        </w:rPr>
        <w:br/>
        <w:t>Τα ντοκουμέντα δείχνουν ότι το οργανωμένο πογκρόμ άρχισε με προβοκάτσια. Γ</w:t>
      </w:r>
      <w:r>
        <w:rPr>
          <w:rFonts w:ascii="Verdana" w:eastAsia="Times New Roman" w:hAnsi="Verdana"/>
          <w:color w:val="191E00"/>
          <w:sz w:val="20"/>
          <w:szCs w:val="20"/>
        </w:rPr>
        <w:t>ια το σκοπό αυτό επιστρατεύτηκε ο ελληνικής καταγωγής μουσουλμάνος φοιτητής Οκτάι Εγκίν, ο οποίος με τη βοήθεια του τουρκικού προξενείου και ενός συνεργού, τοποθέτησε εκρηκτικό μηχανισμό στην οικία του Κεμάλ στη Θεσσαλονίκη. Η ψευδής και προγραμμένη είδηση</w:t>
      </w:r>
      <w:r>
        <w:rPr>
          <w:rFonts w:ascii="Verdana" w:eastAsia="Times New Roman" w:hAnsi="Verdana"/>
          <w:color w:val="191E00"/>
          <w:sz w:val="20"/>
          <w:szCs w:val="20"/>
        </w:rPr>
        <w:t xml:space="preserve"> ότι το σπίτι καταστράφηκε ολοσχερώς από Έλληνες, έδωσε το σύνθημα στους εξαγριωμένους Τούρκους να καταστρέψουν τα πάντα στην Κωνσταντινούπολη.</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 πρέσβης επί τιμή Βύρων Θεοδωρόπουλος, ο πρόεδρος της Οικουμενικής Ομοσπονδίας Κωνσταντινο</w:t>
      </w:r>
      <w:r>
        <w:rPr>
          <w:rFonts w:ascii="Verdana" w:eastAsia="Times New Roman" w:hAnsi="Verdana"/>
          <w:color w:val="191E00"/>
          <w:sz w:val="20"/>
          <w:szCs w:val="20"/>
        </w:rPr>
        <w:t>υπολιτών Νίκος Ουζούνογλου, ο επίκουρος καθηγητής Διεθνούς Δικαίου και Εξωτερικής Πολιτικής του Παντείου Πανεπιστημίου Άγγελος Συρίγος, η γενική γραμματέας του Ιδρύματος Ιστορικών Ερευνών Ειρήνη Σαριόγλου, ο συγγραφέας Αλέξανδρος Μασσαβέτας, ο πρόεδρος του</w:t>
      </w:r>
      <w:r>
        <w:rPr>
          <w:rFonts w:ascii="Verdana" w:eastAsia="Times New Roman" w:hAnsi="Verdana"/>
          <w:color w:val="191E00"/>
          <w:sz w:val="20"/>
          <w:szCs w:val="20"/>
        </w:rPr>
        <w:t xml:space="preserve"> Συνδέσμου Ρωμαίικων Κοινοτικών Ιδρυμάτων Αντώνης Παριζιάνος, ο διδάκτωρ του Παντείου Πανεπιστημίου Ιωάννης Ιακωβίδης, ο Κωνσταντινουπολίτης επιχειρηματίας Χρήστος Ελματζίογλου, ο νομικός και συγγραφέας Λεωνίδας Κουμάκης, η πρώην διευθύντρια του Κεντρικού </w:t>
      </w:r>
      <w:r>
        <w:rPr>
          <w:rFonts w:ascii="Verdana" w:eastAsia="Times New Roman" w:hAnsi="Verdana"/>
          <w:color w:val="191E00"/>
          <w:sz w:val="20"/>
          <w:szCs w:val="20"/>
        </w:rPr>
        <w:t xml:space="preserve">Παρθεναγωγείου Κωνσταντινούπολης Αλεξάνδρα Λαμπρινού, ο συγγραφέας Νίκος Ατζέμογλου, ο πρώην πρόεδρος του Συλλόγου Κωνσταντινουπολιτών Γιώργος Λεύκαρος, ο σκηνοθέτης Τάσος Μπουλμέτης, οι δημοσιογράφοι Δημήτρης Καλούμενος και Γιώργος Καράγιωργας, καθώς και </w:t>
      </w:r>
      <w:r>
        <w:rPr>
          <w:rFonts w:ascii="Verdana" w:eastAsia="Times New Roman" w:hAnsi="Verdana"/>
          <w:color w:val="191E00"/>
          <w:sz w:val="20"/>
          <w:szCs w:val="20"/>
        </w:rPr>
        <w:t>πολλοί Ρωμιοί που έζησαν τα δραματικά γεγονότα.</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Χρίστος Βασιλόπουλος</w:t>
      </w:r>
      <w:r>
        <w:rPr>
          <w:rFonts w:ascii="Verdana" w:eastAsia="Times New Roman" w:hAnsi="Verdana"/>
          <w:color w:val="191E00"/>
          <w:sz w:val="20"/>
          <w:szCs w:val="20"/>
        </w:rPr>
        <w:t xml:space="preserve"> </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pict>
          <v:rect id="_x0000_i1031"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F46B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rsidR="00000000" w:rsidRDefault="00AF46B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46B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46BD">
      <w:pPr>
        <w:divId w:val="607086588"/>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«Γιώργος Κουμεντάκης» </w:t>
      </w:r>
    </w:p>
    <w:p w:rsidR="00000000" w:rsidRDefault="00AF46BD">
      <w:pPr>
        <w:spacing w:after="240"/>
        <w:divId w:val="1255743110"/>
        <w:rPr>
          <w:rFonts w:ascii="Verdana" w:eastAsia="Times New Roman" w:hAnsi="Verdana"/>
          <w:color w:val="191E00"/>
          <w:sz w:val="20"/>
          <w:szCs w:val="20"/>
        </w:rPr>
      </w:pPr>
      <w:r>
        <w:rPr>
          <w:rFonts w:ascii="Verdana" w:eastAsia="Times New Roman" w:hAnsi="Verdana"/>
          <w:color w:val="191E00"/>
          <w:sz w:val="20"/>
          <w:szCs w:val="20"/>
        </w:rPr>
        <w:t>Η camera του Παρασκηνίου ταξίδεψε στην Τήνο, όπου συνάντησε το συνθέτη Γιώργο Κουμεντάκη. Ο γνωστός συνθέτης, αμέσως μετά το τέλος των Ολυμπιακών αγώνων για τους οποίους συνέθεσε τη μουσική των τελετών έναρξης και λήξης, εγκαταστάθηκε μόνιμα στο χωριό Υστέ</w:t>
      </w:r>
      <w:r>
        <w:rPr>
          <w:rFonts w:ascii="Verdana" w:eastAsia="Times New Roman" w:hAnsi="Verdana"/>
          <w:color w:val="191E00"/>
          <w:sz w:val="20"/>
          <w:szCs w:val="20"/>
        </w:rPr>
        <w:t xml:space="preserve">ρνια, όπου συνεχίζει το δημιουργικό του έργο. </w:t>
      </w:r>
      <w:r>
        <w:rPr>
          <w:rFonts w:ascii="Verdana" w:eastAsia="Times New Roman" w:hAnsi="Verdana"/>
          <w:color w:val="191E00"/>
          <w:sz w:val="20"/>
          <w:szCs w:val="20"/>
        </w:rPr>
        <w:br/>
      </w:r>
      <w:r>
        <w:rPr>
          <w:rFonts w:ascii="Verdana" w:eastAsia="Times New Roman" w:hAnsi="Verdana"/>
          <w:color w:val="191E00"/>
          <w:sz w:val="20"/>
          <w:szCs w:val="20"/>
        </w:rPr>
        <w:br/>
        <w:t>Ο Γιώργος Κουμεντάκης μας ξεναγεί στις αγαπημένες τοποθεσίες του νησιού και φωτίζει με έναν ιδιαίτερο λόγο το μουσικό του έργο.</w:t>
      </w:r>
      <w:r>
        <w:rPr>
          <w:rFonts w:ascii="Verdana" w:eastAsia="Times New Roman" w:hAnsi="Verdana"/>
          <w:color w:val="191E00"/>
          <w:sz w:val="20"/>
          <w:szCs w:val="20"/>
        </w:rPr>
        <w:br/>
      </w:r>
      <w:r>
        <w:rPr>
          <w:rFonts w:ascii="Verdana" w:eastAsia="Times New Roman" w:hAnsi="Verdana"/>
          <w:color w:val="191E00"/>
          <w:sz w:val="20"/>
          <w:szCs w:val="20"/>
        </w:rPr>
        <w:br/>
        <w:t>Αναφέρεται στη γνωριμία του με τον μεγάλο ευρωπαίο συνθέτη Gyorgy Ligeti στα μέ</w:t>
      </w:r>
      <w:r>
        <w:rPr>
          <w:rFonts w:ascii="Verdana" w:eastAsia="Times New Roman" w:hAnsi="Verdana"/>
          <w:color w:val="191E00"/>
          <w:sz w:val="20"/>
          <w:szCs w:val="20"/>
        </w:rPr>
        <w:t xml:space="preserve">σα της δεκαετίας του 1980, για τη δημιουργική του συνεργασία με το θεατρικό σκηνοθέτη Γιάννη Χουβαρδά στο Θέατρο του Νότου, και για τη συνεργασία του με τον κόντρα τενόρο Άρη Χριστοφελη. </w:t>
      </w:r>
      <w:r>
        <w:rPr>
          <w:rFonts w:ascii="Verdana" w:eastAsia="Times New Roman" w:hAnsi="Verdana"/>
          <w:color w:val="191E00"/>
          <w:sz w:val="20"/>
          <w:szCs w:val="20"/>
        </w:rPr>
        <w:br/>
      </w:r>
      <w:r>
        <w:rPr>
          <w:rFonts w:ascii="Verdana" w:eastAsia="Times New Roman" w:hAnsi="Verdana"/>
          <w:color w:val="191E00"/>
          <w:sz w:val="20"/>
          <w:szCs w:val="20"/>
        </w:rPr>
        <w:br/>
        <w:t>Μιλάει για τη μακρόχρονη συνεργασία του με τον σκηνοθέτη - χορογράφ</w:t>
      </w:r>
      <w:r>
        <w:rPr>
          <w:rFonts w:ascii="Verdana" w:eastAsia="Times New Roman" w:hAnsi="Verdana"/>
          <w:color w:val="191E00"/>
          <w:sz w:val="20"/>
          <w:szCs w:val="20"/>
        </w:rPr>
        <w:t xml:space="preserve">ο Δημήτρη Παπαϊωάννου και την Ομάδα Εδάφους, για την οποία έγραψε μουσική σε 7 σημαντικές παραστάσεις.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Αναφέρεται ιδιαιτέρα στο "Ρέκβιεμ για το τέλος του έρωτα", μια παράσταση για τα θύματα του aids, στους Ολυμπιακούς Αγώνες της Αθήνας του 2004 και στην </w:t>
      </w:r>
      <w:r>
        <w:rPr>
          <w:rFonts w:ascii="Verdana" w:eastAsia="Times New Roman" w:hAnsi="Verdana"/>
          <w:color w:val="191E00"/>
          <w:sz w:val="20"/>
          <w:szCs w:val="20"/>
        </w:rPr>
        <w:t xml:space="preserve">παράσταση "Πριν" η οποία ανέβηκε στο μικρό θέατρο της Επιδαύρου το καλοκαίρι του 2005. </w:t>
      </w:r>
      <w:r>
        <w:rPr>
          <w:rFonts w:ascii="Verdana" w:eastAsia="Times New Roman" w:hAnsi="Verdana"/>
          <w:color w:val="191E00"/>
          <w:sz w:val="20"/>
          <w:szCs w:val="20"/>
        </w:rPr>
        <w:br/>
      </w:r>
      <w:r>
        <w:rPr>
          <w:rFonts w:ascii="Verdana" w:eastAsia="Times New Roman" w:hAnsi="Verdana"/>
          <w:color w:val="191E00"/>
          <w:sz w:val="20"/>
          <w:szCs w:val="20"/>
        </w:rPr>
        <w:br/>
        <w:t>Τα τελευταία χρόνια, μετά την εγκατάστασή του στην Τήνο, είναι ιδιαιτέρα δημιουργικά για το Γ. Κουμεντακη: γράφει 20 μουσικά έργα σε δυο κύκλους , τις μελωδίες γραφομη</w:t>
      </w:r>
      <w:r>
        <w:rPr>
          <w:rFonts w:ascii="Verdana" w:eastAsia="Times New Roman" w:hAnsi="Verdana"/>
          <w:color w:val="191E00"/>
          <w:sz w:val="20"/>
          <w:szCs w:val="20"/>
        </w:rPr>
        <w:t>χανής και τα Ισοκρατήματα. Τα έργα του αυτά παίζονται από σπουδαίες ορχήστρες, σολίστ και μουσικά σύνολα σε πολλά μέρη του κόσμου.</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Κουμεντάκης μιλάει γι'αυτά που τον εμπνέουν: για τη σχέση του με τη μουσική παράδοση, τη φύση και τη θρησκεία και </w:t>
      </w:r>
      <w:r>
        <w:rPr>
          <w:rFonts w:ascii="Verdana" w:eastAsia="Times New Roman" w:hAnsi="Verdana"/>
          <w:color w:val="191E00"/>
          <w:sz w:val="20"/>
          <w:szCs w:val="20"/>
        </w:rPr>
        <w:t xml:space="preserve">πώς αυτοί οι θεμέλιοι λίθοι της πνευματικής του συγκρότησης ενσωματώνονται στη μουσική του. </w:t>
      </w:r>
      <w:r>
        <w:rPr>
          <w:rFonts w:ascii="Verdana" w:eastAsia="Times New Roman" w:hAnsi="Verdana"/>
          <w:color w:val="191E00"/>
          <w:sz w:val="20"/>
          <w:szCs w:val="20"/>
        </w:rPr>
        <w:br/>
      </w:r>
      <w:r>
        <w:rPr>
          <w:rFonts w:ascii="Verdana" w:eastAsia="Times New Roman" w:hAnsi="Verdana"/>
          <w:color w:val="191E00"/>
          <w:sz w:val="20"/>
          <w:szCs w:val="20"/>
        </w:rPr>
        <w:br/>
        <w:t>Τέλος, με αφορμή το ανέβασμα του μουσικοθεατρικού παραμυθιού "Το αθόρυβο πάτημα της αρκούδας" στη Στέγη Γραμμάτων και Τεχνών τον Ιανουάριο του 2012, το Παρασκήνιο</w:t>
      </w:r>
      <w:r>
        <w:rPr>
          <w:rFonts w:ascii="Verdana" w:eastAsia="Times New Roman" w:hAnsi="Verdana"/>
          <w:color w:val="191E00"/>
          <w:sz w:val="20"/>
          <w:szCs w:val="20"/>
        </w:rPr>
        <w:t xml:space="preserve"> καταγράφει τις πρόβες της παράστασης και τον συνθέτη να διδάσκει τους μουσικούς του.</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F46B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46B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pict>
          <v:rect id="_x0000_i1033"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F46B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46B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46B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E44D58" w:rsidRPr="00E44D58">
        <w:rPr>
          <w:rFonts w:ascii="Verdana" w:eastAsia="Times New Roman" w:hAnsi="Verdana"/>
          <w:b/>
          <w:color w:val="00B0F0"/>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F46BD">
      <w:pPr>
        <w:divId w:val="214094899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2021-22 δι</w:t>
      </w:r>
      <w:r>
        <w:rPr>
          <w:rFonts w:ascii="Verdana" w:eastAsia="Times New Roman" w:hAnsi="Verdana"/>
          <w:color w:val="191E00"/>
          <w:sz w:val="20"/>
          <w:szCs w:val="20"/>
        </w:rPr>
        <w:t>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w:t>
      </w:r>
      <w:r>
        <w:rPr>
          <w:rFonts w:ascii="Verdana" w:eastAsia="Times New Roman" w:hAnsi="Verdana"/>
          <w:color w:val="191E00"/>
          <w:sz w:val="20"/>
          <w:szCs w:val="20"/>
        </w:rPr>
        <w:t>,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w:t>
      </w:r>
      <w:r>
        <w:rPr>
          <w:rFonts w:ascii="Verdana" w:eastAsia="Times New Roman" w:hAnsi="Verdana"/>
          <w:color w:val="191E00"/>
          <w:sz w:val="20"/>
          <w:szCs w:val="20"/>
        </w:rPr>
        <w:t>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w:t>
      </w:r>
      <w:r>
        <w:rPr>
          <w:rFonts w:ascii="Verdana" w:eastAsia="Times New Roman" w:hAnsi="Verdana"/>
          <w:color w:val="191E00"/>
          <w:sz w:val="20"/>
          <w:szCs w:val="20"/>
        </w:rPr>
        <w:t xml:space="preserve"> τη σχέση του παλιού με το νέο, από το χθες ως το αύριο κι από τη μία άκρη της Ελλάδας ως την άλλη.</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«Λιβάδι Ολύμπου»</w:t>
      </w:r>
      <w:r>
        <w:rPr>
          <w:rFonts w:ascii="Verdana" w:eastAsia="Times New Roman" w:hAnsi="Verdana"/>
          <w:color w:val="191E00"/>
          <w:sz w:val="20"/>
          <w:szCs w:val="20"/>
        </w:rPr>
        <w:t xml:space="preserve"> </w:t>
      </w:r>
    </w:p>
    <w:p w:rsidR="00000000" w:rsidRDefault="00AF46BD">
      <w:pPr>
        <w:divId w:val="831529238"/>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Κυριακή στο Λιβάδι του Ολύμπου. </w:t>
      </w:r>
      <w:r>
        <w:rPr>
          <w:rFonts w:ascii="Verdana" w:eastAsia="Times New Roman" w:hAnsi="Verdana"/>
          <w:color w:val="191E00"/>
          <w:sz w:val="20"/>
          <w:szCs w:val="20"/>
        </w:rPr>
        <w:br/>
        <w:t xml:space="preserve">Ο Κωστής παρακολουθεί τις εργασίες των δασεργατών και κουβεντιάζει μαζί τους </w:t>
      </w:r>
      <w:r>
        <w:rPr>
          <w:rFonts w:ascii="Verdana" w:eastAsia="Times New Roman" w:hAnsi="Verdana"/>
          <w:color w:val="191E00"/>
          <w:sz w:val="20"/>
          <w:szCs w:val="20"/>
        </w:rPr>
        <w:t>για τις συνθήκες της δουλειάς τους και τη ζωή τους στο χωριό. Οι παλιές νοικοκυρές τον καλωσορίζουν στο Λαογραφικό Μουσείο με τα εργόχειρά τους και τις ιστορίες τους. Στον γυναικείο συνεταιρισμό «Ο Σοφράς», μαθαίνει τα μυστικά της μελιτζανόπιτας, γεύεται τ</w:t>
      </w:r>
      <w:r>
        <w:rPr>
          <w:rFonts w:ascii="Verdana" w:eastAsia="Times New Roman" w:hAnsi="Verdana"/>
          <w:color w:val="191E00"/>
          <w:sz w:val="20"/>
          <w:szCs w:val="20"/>
        </w:rPr>
        <w:t xml:space="preserve">ο κοκκινιστό ζυγούρι, τους λαχανοντολμάδες και τα τοπικά γλυκά. Ανακαλύπτει, γιατί η «πατάτα απ’ το Λιβάδι τρώγεται χωρίς λάδι». Κάτω από τον πλάτανο, στην κεντρική πλατεία, συνομιλεί με τους κοινοτάρχες Βαγγέλη και Λάζο για το παρελθόν, το παρόν αλλά και </w:t>
      </w:r>
      <w:r>
        <w:rPr>
          <w:rFonts w:ascii="Verdana" w:eastAsia="Times New Roman" w:hAnsi="Verdana"/>
          <w:color w:val="191E00"/>
          <w:sz w:val="20"/>
          <w:szCs w:val="20"/>
        </w:rPr>
        <w:t xml:space="preserve">το μέλλον αυτού του δυναμικού χωριού. </w:t>
      </w:r>
      <w:r>
        <w:rPr>
          <w:rFonts w:ascii="Verdana" w:eastAsia="Times New Roman" w:hAnsi="Verdana"/>
          <w:color w:val="191E00"/>
          <w:sz w:val="20"/>
          <w:szCs w:val="20"/>
        </w:rPr>
        <w:br/>
        <w:t xml:space="preserve">Στην κορυφή Σάπκα, το θέμα της συζήτησης είναι οι Βλάχοι και ο πολιτισμός τους. Σε μία από τις πολλές </w:t>
      </w:r>
      <w:r>
        <w:rPr>
          <w:rFonts w:ascii="Verdana" w:eastAsia="Times New Roman" w:hAnsi="Verdana"/>
          <w:color w:val="191E00"/>
          <w:sz w:val="20"/>
          <w:szCs w:val="20"/>
        </w:rPr>
        <w:lastRenderedPageBreak/>
        <w:t>στάνες του χωριού, συναντά τους κτηνοτρόφους, την κυρίαρχη οικονομική δύναμη του χωριού.</w:t>
      </w:r>
      <w:r>
        <w:rPr>
          <w:rFonts w:ascii="Verdana" w:eastAsia="Times New Roman" w:hAnsi="Verdana"/>
          <w:color w:val="191E00"/>
          <w:sz w:val="20"/>
          <w:szCs w:val="20"/>
        </w:rPr>
        <w:br/>
        <w:t>Λιβάδι Ολύμπου ή αλλιώς Βλ</w:t>
      </w:r>
      <w:r>
        <w:rPr>
          <w:rFonts w:ascii="Verdana" w:eastAsia="Times New Roman" w:hAnsi="Verdana"/>
          <w:color w:val="191E00"/>
          <w:sz w:val="20"/>
          <w:szCs w:val="20"/>
        </w:rPr>
        <w:t>αχολίβαδο: σ’ ένα μαγευτικό τοπίο, με τη συνοδεία ντόπιων μουσικών, τα όμορφα κορίτσια και αγόρια του χωριού χορεύουν παραδοσιακούς βλάχικους χορούς, αναδεικνύοντας την «ανεξάντλητη ενέργεια» του τόπου τους.</w:t>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Παρουσίαση - Σε</w:t>
      </w:r>
      <w:r>
        <w:rPr>
          <w:rFonts w:ascii="Verdana" w:eastAsia="Times New Roman" w:hAnsi="Verdana"/>
          <w:color w:val="191E00"/>
          <w:sz w:val="20"/>
          <w:szCs w:val="20"/>
        </w:rPr>
        <w:t>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w:t>
      </w:r>
      <w:r>
        <w:rPr>
          <w:rFonts w:ascii="Verdana" w:eastAsia="Times New Roman" w:hAnsi="Verdana"/>
          <w:color w:val="191E00"/>
          <w:sz w:val="20"/>
          <w:szCs w:val="20"/>
        </w:rPr>
        <w:t>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 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r>
    </w:p>
    <w:p w:rsidR="00000000" w:rsidRDefault="00AF46BD">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6pt" o:hralign="center" o:hrstd="t" o:hr="t" fillcolor="#a0a0a0" stroked="f"/>
        </w:pict>
      </w:r>
    </w:p>
    <w:p w:rsidR="00AF46BD" w:rsidRDefault="00E44D58" w:rsidP="00E44D58">
      <w:pPr>
        <w:rPr>
          <w:rFonts w:ascii="Verdana" w:eastAsia="Times New Roman" w:hAnsi="Verdana"/>
          <w:color w:val="191E00"/>
          <w:sz w:val="20"/>
          <w:szCs w:val="20"/>
        </w:rPr>
      </w:pPr>
      <w:r>
        <w:rPr>
          <w:rFonts w:ascii="Verdana" w:eastAsia="Times New Roman" w:hAnsi="Verdana"/>
          <w:color w:val="191E00"/>
          <w:sz w:val="20"/>
          <w:szCs w:val="20"/>
        </w:rPr>
        <w:t xml:space="preserve">      </w:t>
      </w:r>
      <w:r w:rsidR="00AF46BD">
        <w:rPr>
          <w:rFonts w:ascii="Verdana" w:eastAsia="Times New Roman" w:hAnsi="Verdana"/>
          <w:b/>
          <w:bCs/>
          <w:color w:val="191E00"/>
          <w:sz w:val="20"/>
          <w:szCs w:val="20"/>
        </w:rPr>
        <w:t>Mεσογείων 432, Αγ. Παρασκευή, Τηλέφωνο: 210 6066000, www.ert.gr, e-mail: info@ert.gr</w:t>
      </w:r>
    </w:p>
    <w:sectPr w:rsidR="00AF46BD">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6BD" w:rsidRDefault="00AF46BD">
      <w:r>
        <w:separator/>
      </w:r>
    </w:p>
  </w:endnote>
  <w:endnote w:type="continuationSeparator" w:id="0">
    <w:p w:rsidR="00AF46BD" w:rsidRDefault="00AF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46BD">
    <w:pPr>
      <w:pStyle w:val="a4"/>
      <w:jc w:val="right"/>
    </w:pPr>
    <w:r>
      <w:fldChar w:fldCharType="begin"/>
    </w:r>
    <w:r>
      <w:instrText>PAGE</w:instrText>
    </w:r>
    <w:r>
      <w:fldChar w:fldCharType="separate"/>
    </w:r>
    <w:r w:rsidR="00DA0927">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6BD" w:rsidRDefault="00AF46BD">
      <w:r>
        <w:separator/>
      </w:r>
    </w:p>
  </w:footnote>
  <w:footnote w:type="continuationSeparator" w:id="0">
    <w:p w:rsidR="00AF46BD" w:rsidRDefault="00AF4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44D58"/>
    <w:rsid w:val="00AF46BD"/>
    <w:rsid w:val="00DA0927"/>
    <w:rsid w:val="00E44D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9B8252-4071-4AF5-9326-9FB46BDC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2648">
      <w:marLeft w:val="0"/>
      <w:marRight w:val="0"/>
      <w:marTop w:val="0"/>
      <w:marBottom w:val="0"/>
      <w:divBdr>
        <w:top w:val="none" w:sz="0" w:space="0" w:color="auto"/>
        <w:left w:val="none" w:sz="0" w:space="0" w:color="auto"/>
        <w:bottom w:val="none" w:sz="0" w:space="0" w:color="auto"/>
        <w:right w:val="none" w:sz="0" w:space="0" w:color="auto"/>
      </w:divBdr>
    </w:div>
    <w:div w:id="194317689">
      <w:marLeft w:val="0"/>
      <w:marRight w:val="0"/>
      <w:marTop w:val="0"/>
      <w:marBottom w:val="0"/>
      <w:divBdr>
        <w:top w:val="none" w:sz="0" w:space="0" w:color="auto"/>
        <w:left w:val="none" w:sz="0" w:space="0" w:color="auto"/>
        <w:bottom w:val="none" w:sz="0" w:space="0" w:color="auto"/>
        <w:right w:val="none" w:sz="0" w:space="0" w:color="auto"/>
      </w:divBdr>
    </w:div>
    <w:div w:id="237983213">
      <w:marLeft w:val="0"/>
      <w:marRight w:val="0"/>
      <w:marTop w:val="0"/>
      <w:marBottom w:val="0"/>
      <w:divBdr>
        <w:top w:val="none" w:sz="0" w:space="0" w:color="auto"/>
        <w:left w:val="none" w:sz="0" w:space="0" w:color="auto"/>
        <w:bottom w:val="none" w:sz="0" w:space="0" w:color="auto"/>
        <w:right w:val="none" w:sz="0" w:space="0" w:color="auto"/>
      </w:divBdr>
    </w:div>
    <w:div w:id="275186367">
      <w:marLeft w:val="0"/>
      <w:marRight w:val="0"/>
      <w:marTop w:val="0"/>
      <w:marBottom w:val="0"/>
      <w:divBdr>
        <w:top w:val="none" w:sz="0" w:space="0" w:color="auto"/>
        <w:left w:val="none" w:sz="0" w:space="0" w:color="auto"/>
        <w:bottom w:val="none" w:sz="0" w:space="0" w:color="auto"/>
        <w:right w:val="none" w:sz="0" w:space="0" w:color="auto"/>
      </w:divBdr>
    </w:div>
    <w:div w:id="278220147">
      <w:marLeft w:val="0"/>
      <w:marRight w:val="0"/>
      <w:marTop w:val="0"/>
      <w:marBottom w:val="0"/>
      <w:divBdr>
        <w:top w:val="none" w:sz="0" w:space="0" w:color="auto"/>
        <w:left w:val="none" w:sz="0" w:space="0" w:color="auto"/>
        <w:bottom w:val="none" w:sz="0" w:space="0" w:color="auto"/>
        <w:right w:val="none" w:sz="0" w:space="0" w:color="auto"/>
      </w:divBdr>
    </w:div>
    <w:div w:id="286009569">
      <w:marLeft w:val="0"/>
      <w:marRight w:val="0"/>
      <w:marTop w:val="0"/>
      <w:marBottom w:val="0"/>
      <w:divBdr>
        <w:top w:val="none" w:sz="0" w:space="0" w:color="auto"/>
        <w:left w:val="none" w:sz="0" w:space="0" w:color="auto"/>
        <w:bottom w:val="none" w:sz="0" w:space="0" w:color="auto"/>
        <w:right w:val="none" w:sz="0" w:space="0" w:color="auto"/>
      </w:divBdr>
    </w:div>
    <w:div w:id="313997363">
      <w:marLeft w:val="0"/>
      <w:marRight w:val="0"/>
      <w:marTop w:val="0"/>
      <w:marBottom w:val="0"/>
      <w:divBdr>
        <w:top w:val="none" w:sz="0" w:space="0" w:color="auto"/>
        <w:left w:val="none" w:sz="0" w:space="0" w:color="auto"/>
        <w:bottom w:val="none" w:sz="0" w:space="0" w:color="auto"/>
        <w:right w:val="none" w:sz="0" w:space="0" w:color="auto"/>
      </w:divBdr>
    </w:div>
    <w:div w:id="314265921">
      <w:marLeft w:val="0"/>
      <w:marRight w:val="0"/>
      <w:marTop w:val="0"/>
      <w:marBottom w:val="0"/>
      <w:divBdr>
        <w:top w:val="none" w:sz="0" w:space="0" w:color="auto"/>
        <w:left w:val="none" w:sz="0" w:space="0" w:color="auto"/>
        <w:bottom w:val="none" w:sz="0" w:space="0" w:color="auto"/>
        <w:right w:val="none" w:sz="0" w:space="0" w:color="auto"/>
      </w:divBdr>
    </w:div>
    <w:div w:id="322322268">
      <w:marLeft w:val="0"/>
      <w:marRight w:val="0"/>
      <w:marTop w:val="0"/>
      <w:marBottom w:val="0"/>
      <w:divBdr>
        <w:top w:val="none" w:sz="0" w:space="0" w:color="auto"/>
        <w:left w:val="none" w:sz="0" w:space="0" w:color="auto"/>
        <w:bottom w:val="none" w:sz="0" w:space="0" w:color="auto"/>
        <w:right w:val="none" w:sz="0" w:space="0" w:color="auto"/>
      </w:divBdr>
    </w:div>
    <w:div w:id="389574432">
      <w:marLeft w:val="0"/>
      <w:marRight w:val="0"/>
      <w:marTop w:val="0"/>
      <w:marBottom w:val="0"/>
      <w:divBdr>
        <w:top w:val="none" w:sz="0" w:space="0" w:color="auto"/>
        <w:left w:val="none" w:sz="0" w:space="0" w:color="auto"/>
        <w:bottom w:val="none" w:sz="0" w:space="0" w:color="auto"/>
        <w:right w:val="none" w:sz="0" w:space="0" w:color="auto"/>
      </w:divBdr>
    </w:div>
    <w:div w:id="607086588">
      <w:marLeft w:val="0"/>
      <w:marRight w:val="0"/>
      <w:marTop w:val="0"/>
      <w:marBottom w:val="0"/>
      <w:divBdr>
        <w:top w:val="none" w:sz="0" w:space="0" w:color="auto"/>
        <w:left w:val="none" w:sz="0" w:space="0" w:color="auto"/>
        <w:bottom w:val="none" w:sz="0" w:space="0" w:color="auto"/>
        <w:right w:val="none" w:sz="0" w:space="0" w:color="auto"/>
      </w:divBdr>
    </w:div>
    <w:div w:id="640234027">
      <w:marLeft w:val="0"/>
      <w:marRight w:val="0"/>
      <w:marTop w:val="0"/>
      <w:marBottom w:val="0"/>
      <w:divBdr>
        <w:top w:val="none" w:sz="0" w:space="0" w:color="auto"/>
        <w:left w:val="none" w:sz="0" w:space="0" w:color="auto"/>
        <w:bottom w:val="none" w:sz="0" w:space="0" w:color="auto"/>
        <w:right w:val="none" w:sz="0" w:space="0" w:color="auto"/>
      </w:divBdr>
    </w:div>
    <w:div w:id="815949896">
      <w:marLeft w:val="0"/>
      <w:marRight w:val="0"/>
      <w:marTop w:val="0"/>
      <w:marBottom w:val="0"/>
      <w:divBdr>
        <w:top w:val="none" w:sz="0" w:space="0" w:color="auto"/>
        <w:left w:val="none" w:sz="0" w:space="0" w:color="auto"/>
        <w:bottom w:val="none" w:sz="0" w:space="0" w:color="auto"/>
        <w:right w:val="none" w:sz="0" w:space="0" w:color="auto"/>
      </w:divBdr>
    </w:div>
    <w:div w:id="831529238">
      <w:marLeft w:val="0"/>
      <w:marRight w:val="0"/>
      <w:marTop w:val="0"/>
      <w:marBottom w:val="0"/>
      <w:divBdr>
        <w:top w:val="none" w:sz="0" w:space="0" w:color="auto"/>
        <w:left w:val="none" w:sz="0" w:space="0" w:color="auto"/>
        <w:bottom w:val="none" w:sz="0" w:space="0" w:color="auto"/>
        <w:right w:val="none" w:sz="0" w:space="0" w:color="auto"/>
      </w:divBdr>
    </w:div>
    <w:div w:id="939490026">
      <w:marLeft w:val="0"/>
      <w:marRight w:val="0"/>
      <w:marTop w:val="0"/>
      <w:marBottom w:val="0"/>
      <w:divBdr>
        <w:top w:val="none" w:sz="0" w:space="0" w:color="auto"/>
        <w:left w:val="none" w:sz="0" w:space="0" w:color="auto"/>
        <w:bottom w:val="none" w:sz="0" w:space="0" w:color="auto"/>
        <w:right w:val="none" w:sz="0" w:space="0" w:color="auto"/>
      </w:divBdr>
    </w:div>
    <w:div w:id="958032278">
      <w:marLeft w:val="0"/>
      <w:marRight w:val="0"/>
      <w:marTop w:val="0"/>
      <w:marBottom w:val="0"/>
      <w:divBdr>
        <w:top w:val="none" w:sz="0" w:space="0" w:color="auto"/>
        <w:left w:val="none" w:sz="0" w:space="0" w:color="auto"/>
        <w:bottom w:val="none" w:sz="0" w:space="0" w:color="auto"/>
        <w:right w:val="none" w:sz="0" w:space="0" w:color="auto"/>
      </w:divBdr>
    </w:div>
    <w:div w:id="1022590428">
      <w:marLeft w:val="0"/>
      <w:marRight w:val="0"/>
      <w:marTop w:val="0"/>
      <w:marBottom w:val="0"/>
      <w:divBdr>
        <w:top w:val="none" w:sz="0" w:space="0" w:color="auto"/>
        <w:left w:val="none" w:sz="0" w:space="0" w:color="auto"/>
        <w:bottom w:val="none" w:sz="0" w:space="0" w:color="auto"/>
        <w:right w:val="none" w:sz="0" w:space="0" w:color="auto"/>
      </w:divBdr>
    </w:div>
    <w:div w:id="1025332256">
      <w:marLeft w:val="0"/>
      <w:marRight w:val="0"/>
      <w:marTop w:val="0"/>
      <w:marBottom w:val="0"/>
      <w:divBdr>
        <w:top w:val="none" w:sz="0" w:space="0" w:color="auto"/>
        <w:left w:val="none" w:sz="0" w:space="0" w:color="auto"/>
        <w:bottom w:val="none" w:sz="0" w:space="0" w:color="auto"/>
        <w:right w:val="none" w:sz="0" w:space="0" w:color="auto"/>
      </w:divBdr>
    </w:div>
    <w:div w:id="1114012930">
      <w:marLeft w:val="0"/>
      <w:marRight w:val="0"/>
      <w:marTop w:val="0"/>
      <w:marBottom w:val="0"/>
      <w:divBdr>
        <w:top w:val="none" w:sz="0" w:space="0" w:color="auto"/>
        <w:left w:val="none" w:sz="0" w:space="0" w:color="auto"/>
        <w:bottom w:val="none" w:sz="0" w:space="0" w:color="auto"/>
        <w:right w:val="none" w:sz="0" w:space="0" w:color="auto"/>
      </w:divBdr>
    </w:div>
    <w:div w:id="1161652647">
      <w:marLeft w:val="0"/>
      <w:marRight w:val="0"/>
      <w:marTop w:val="0"/>
      <w:marBottom w:val="0"/>
      <w:divBdr>
        <w:top w:val="none" w:sz="0" w:space="0" w:color="auto"/>
        <w:left w:val="none" w:sz="0" w:space="0" w:color="auto"/>
        <w:bottom w:val="none" w:sz="0" w:space="0" w:color="auto"/>
        <w:right w:val="none" w:sz="0" w:space="0" w:color="auto"/>
      </w:divBdr>
    </w:div>
    <w:div w:id="1226260824">
      <w:marLeft w:val="0"/>
      <w:marRight w:val="0"/>
      <w:marTop w:val="0"/>
      <w:marBottom w:val="0"/>
      <w:divBdr>
        <w:top w:val="none" w:sz="0" w:space="0" w:color="auto"/>
        <w:left w:val="none" w:sz="0" w:space="0" w:color="auto"/>
        <w:bottom w:val="none" w:sz="0" w:space="0" w:color="auto"/>
        <w:right w:val="none" w:sz="0" w:space="0" w:color="auto"/>
      </w:divBdr>
    </w:div>
    <w:div w:id="1255743110">
      <w:marLeft w:val="0"/>
      <w:marRight w:val="0"/>
      <w:marTop w:val="0"/>
      <w:marBottom w:val="0"/>
      <w:divBdr>
        <w:top w:val="none" w:sz="0" w:space="0" w:color="auto"/>
        <w:left w:val="none" w:sz="0" w:space="0" w:color="auto"/>
        <w:bottom w:val="none" w:sz="0" w:space="0" w:color="auto"/>
        <w:right w:val="none" w:sz="0" w:space="0" w:color="auto"/>
      </w:divBdr>
    </w:div>
    <w:div w:id="1381784871">
      <w:marLeft w:val="0"/>
      <w:marRight w:val="0"/>
      <w:marTop w:val="0"/>
      <w:marBottom w:val="0"/>
      <w:divBdr>
        <w:top w:val="none" w:sz="0" w:space="0" w:color="auto"/>
        <w:left w:val="none" w:sz="0" w:space="0" w:color="auto"/>
        <w:bottom w:val="none" w:sz="0" w:space="0" w:color="auto"/>
        <w:right w:val="none" w:sz="0" w:space="0" w:color="auto"/>
      </w:divBdr>
    </w:div>
    <w:div w:id="1393504050">
      <w:marLeft w:val="0"/>
      <w:marRight w:val="0"/>
      <w:marTop w:val="0"/>
      <w:marBottom w:val="0"/>
      <w:divBdr>
        <w:top w:val="none" w:sz="0" w:space="0" w:color="auto"/>
        <w:left w:val="none" w:sz="0" w:space="0" w:color="auto"/>
        <w:bottom w:val="none" w:sz="0" w:space="0" w:color="auto"/>
        <w:right w:val="none" w:sz="0" w:space="0" w:color="auto"/>
      </w:divBdr>
    </w:div>
    <w:div w:id="1635940543">
      <w:marLeft w:val="0"/>
      <w:marRight w:val="0"/>
      <w:marTop w:val="0"/>
      <w:marBottom w:val="0"/>
      <w:divBdr>
        <w:top w:val="none" w:sz="0" w:space="0" w:color="auto"/>
        <w:left w:val="none" w:sz="0" w:space="0" w:color="auto"/>
        <w:bottom w:val="none" w:sz="0" w:space="0" w:color="auto"/>
        <w:right w:val="none" w:sz="0" w:space="0" w:color="auto"/>
      </w:divBdr>
    </w:div>
    <w:div w:id="1752771221">
      <w:marLeft w:val="0"/>
      <w:marRight w:val="0"/>
      <w:marTop w:val="0"/>
      <w:marBottom w:val="0"/>
      <w:divBdr>
        <w:top w:val="none" w:sz="0" w:space="0" w:color="auto"/>
        <w:left w:val="none" w:sz="0" w:space="0" w:color="auto"/>
        <w:bottom w:val="none" w:sz="0" w:space="0" w:color="auto"/>
        <w:right w:val="none" w:sz="0" w:space="0" w:color="auto"/>
      </w:divBdr>
    </w:div>
    <w:div w:id="1841894072">
      <w:marLeft w:val="0"/>
      <w:marRight w:val="0"/>
      <w:marTop w:val="0"/>
      <w:marBottom w:val="0"/>
      <w:divBdr>
        <w:top w:val="none" w:sz="0" w:space="0" w:color="auto"/>
        <w:left w:val="none" w:sz="0" w:space="0" w:color="auto"/>
        <w:bottom w:val="none" w:sz="0" w:space="0" w:color="auto"/>
        <w:right w:val="none" w:sz="0" w:space="0" w:color="auto"/>
      </w:divBdr>
    </w:div>
    <w:div w:id="1933274359">
      <w:marLeft w:val="0"/>
      <w:marRight w:val="0"/>
      <w:marTop w:val="0"/>
      <w:marBottom w:val="0"/>
      <w:divBdr>
        <w:top w:val="none" w:sz="0" w:space="0" w:color="auto"/>
        <w:left w:val="none" w:sz="0" w:space="0" w:color="auto"/>
        <w:bottom w:val="none" w:sz="0" w:space="0" w:color="auto"/>
        <w:right w:val="none" w:sz="0" w:space="0" w:color="auto"/>
      </w:divBdr>
    </w:div>
    <w:div w:id="1987006928">
      <w:marLeft w:val="0"/>
      <w:marRight w:val="0"/>
      <w:marTop w:val="0"/>
      <w:marBottom w:val="0"/>
      <w:divBdr>
        <w:top w:val="none" w:sz="0" w:space="0" w:color="auto"/>
        <w:left w:val="none" w:sz="0" w:space="0" w:color="auto"/>
        <w:bottom w:val="none" w:sz="0" w:space="0" w:color="auto"/>
        <w:right w:val="none" w:sz="0" w:space="0" w:color="auto"/>
      </w:divBdr>
    </w:div>
    <w:div w:id="2074623291">
      <w:marLeft w:val="0"/>
      <w:marRight w:val="0"/>
      <w:marTop w:val="0"/>
      <w:marBottom w:val="0"/>
      <w:divBdr>
        <w:top w:val="none" w:sz="0" w:space="0" w:color="auto"/>
        <w:left w:val="none" w:sz="0" w:space="0" w:color="auto"/>
        <w:bottom w:val="none" w:sz="0" w:space="0" w:color="auto"/>
        <w:right w:val="none" w:sz="0" w:space="0" w:color="auto"/>
      </w:divBdr>
    </w:div>
    <w:div w:id="2087872286">
      <w:marLeft w:val="0"/>
      <w:marRight w:val="0"/>
      <w:marTop w:val="0"/>
      <w:marBottom w:val="0"/>
      <w:divBdr>
        <w:top w:val="none" w:sz="0" w:space="0" w:color="auto"/>
        <w:left w:val="none" w:sz="0" w:space="0" w:color="auto"/>
        <w:bottom w:val="none" w:sz="0" w:space="0" w:color="auto"/>
        <w:right w:val="none" w:sz="0" w:space="0" w:color="auto"/>
      </w:divBdr>
    </w:div>
    <w:div w:id="2140948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6.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1926</Words>
  <Characters>10404</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Gkiourgkiai</dc:creator>
  <cp:keywords/>
  <dc:description/>
  <cp:lastModifiedBy>Christina Gkiourgkiai</cp:lastModifiedBy>
  <cp:revision>2</cp:revision>
  <dcterms:created xsi:type="dcterms:W3CDTF">2025-09-06T16:34:00Z</dcterms:created>
  <dcterms:modified xsi:type="dcterms:W3CDTF">2025-09-06T16:34:00Z</dcterms:modified>
</cp:coreProperties>
</file>