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0A4545" w14:textId="77777777" w:rsidR="000E5F99" w:rsidRDefault="000E5F99" w:rsidP="000E5F99">
      <w:pPr>
        <w:pStyle w:val="16"/>
        <w:rPr>
          <w:szCs w:val="22"/>
          <w:lang w:val="el-GR"/>
        </w:rPr>
      </w:pPr>
      <w:r w:rsidRPr="00B7281A">
        <w:rPr>
          <w:szCs w:val="22"/>
          <w:lang w:val="el-GR"/>
        </w:rPr>
        <w:t>Γ.Ε.ΜΗ.: 127248401000</w:t>
      </w:r>
    </w:p>
    <w:p w14:paraId="0C101627" w14:textId="77777777" w:rsidR="000E5F99" w:rsidRDefault="000E5F99" w:rsidP="000E5F99">
      <w:pPr>
        <w:pStyle w:val="16"/>
        <w:rPr>
          <w:szCs w:val="22"/>
          <w:lang w:val="el-GR"/>
        </w:rPr>
      </w:pPr>
      <w:r>
        <w:rPr>
          <w:szCs w:val="22"/>
          <w:lang w:val="el-GR"/>
        </w:rPr>
        <w:t>ΓΕΝΙΚΗ ΔΙΕΥΘΥΝΣΗ ΔΙΟΙΚΗΤΙΚΩΝ ΚΑΙ ΟΙΚΟΝΟΜΙΚΩΝ ΥΠΗΡΕΣΙΩΝ</w:t>
      </w:r>
    </w:p>
    <w:p w14:paraId="602E7E7A" w14:textId="77777777" w:rsidR="000E5F99" w:rsidRPr="00411C07" w:rsidRDefault="000E5F99" w:rsidP="000E5F99">
      <w:pPr>
        <w:pStyle w:val="16"/>
        <w:rPr>
          <w:szCs w:val="22"/>
          <w:lang w:val="el-GR"/>
        </w:rPr>
      </w:pPr>
      <w:r>
        <w:rPr>
          <w:szCs w:val="22"/>
          <w:lang w:val="el-GR"/>
        </w:rPr>
        <w:t>ΔΙΕΥΘΥΝΣΗ ΠΡΟΜΗΘΕΙΩΝ &amp; ΔΙΑΧΕΙΡΙΣΗΣ</w:t>
      </w:r>
      <w:r w:rsidRPr="00411C07">
        <w:rPr>
          <w:szCs w:val="22"/>
          <w:lang w:val="el-GR"/>
        </w:rPr>
        <w:tab/>
      </w:r>
      <w:r w:rsidRPr="00411C07">
        <w:rPr>
          <w:szCs w:val="22"/>
          <w:lang w:val="el-GR"/>
        </w:rPr>
        <w:tab/>
      </w:r>
      <w:r w:rsidRPr="00411C07">
        <w:rPr>
          <w:szCs w:val="22"/>
          <w:lang w:val="el-GR"/>
        </w:rPr>
        <w:tab/>
      </w:r>
      <w:r w:rsidRPr="00411C07">
        <w:rPr>
          <w:szCs w:val="22"/>
          <w:lang w:val="el-GR"/>
        </w:rPr>
        <w:tab/>
      </w:r>
    </w:p>
    <w:p w14:paraId="72B703E1" w14:textId="77777777" w:rsidR="000E5F99" w:rsidRDefault="000E5F99" w:rsidP="000E5F99">
      <w:pPr>
        <w:pStyle w:val="16"/>
        <w:rPr>
          <w:szCs w:val="22"/>
          <w:lang w:val="el-GR"/>
        </w:rPr>
      </w:pPr>
      <w:r>
        <w:rPr>
          <w:szCs w:val="22"/>
          <w:lang w:val="el-GR"/>
        </w:rPr>
        <w:t xml:space="preserve">ΤΜΗΜΑ ΠΡΟΜΗΘΕΙΩΝ ΑΓΑΘΩΝ                                                                              </w:t>
      </w:r>
      <w:r w:rsidRPr="00411C07">
        <w:rPr>
          <w:b/>
          <w:bCs/>
          <w:szCs w:val="22"/>
          <w:lang w:val="el-GR"/>
        </w:rPr>
        <w:t>ΑΝΑΡΤΗΤΕΑ ΣΤΗ ΔΙΑΥΓΕΙΑ</w:t>
      </w:r>
    </w:p>
    <w:p w14:paraId="721CCEB7" w14:textId="77777777" w:rsidR="000E5F99" w:rsidRDefault="000E5F99" w:rsidP="000E5F99">
      <w:pPr>
        <w:pStyle w:val="16"/>
        <w:rPr>
          <w:b/>
          <w:szCs w:val="22"/>
          <w:lang w:val="el-GR"/>
        </w:rPr>
      </w:pPr>
      <w:r>
        <w:rPr>
          <w:szCs w:val="22"/>
          <w:lang w:val="el-GR"/>
        </w:rPr>
        <w:t xml:space="preserve">ΑΡΜΟΔΙΟΣ ΥΠΑΛΛΗΛΟΣ: </w:t>
      </w:r>
      <w:r w:rsidRPr="00D2034A">
        <w:rPr>
          <w:bCs/>
          <w:szCs w:val="22"/>
          <w:lang w:val="el-GR"/>
        </w:rPr>
        <w:t>ΑΛΕΞΑΝΔΡΟΣ ΕΥΘΥΜΙΑΔΗΣ</w:t>
      </w:r>
    </w:p>
    <w:p w14:paraId="5633259C" w14:textId="77777777" w:rsidR="000E5F99" w:rsidRDefault="000E5F99" w:rsidP="000E5F99">
      <w:pPr>
        <w:pStyle w:val="16"/>
        <w:rPr>
          <w:szCs w:val="22"/>
          <w:lang w:val="el-GR"/>
        </w:rPr>
      </w:pPr>
      <w:r>
        <w:rPr>
          <w:szCs w:val="22"/>
          <w:lang w:val="el-GR"/>
        </w:rPr>
        <w:t>ΤΑΧ. Δ/ΝΣΗ</w:t>
      </w:r>
      <w:r>
        <w:rPr>
          <w:szCs w:val="22"/>
          <w:lang w:val="el-GR"/>
        </w:rPr>
        <w:tab/>
        <w:t xml:space="preserve">: Λ. ΜΕΣΟΓΕΙΩΝ 432 </w:t>
      </w:r>
      <w:r>
        <w:rPr>
          <w:b/>
          <w:bCs/>
          <w:szCs w:val="22"/>
          <w:lang w:val="el-GR"/>
        </w:rPr>
        <w:t xml:space="preserve">                                  </w:t>
      </w:r>
      <w:r>
        <w:rPr>
          <w:b/>
          <w:bCs/>
          <w:szCs w:val="22"/>
          <w:lang w:val="el-GR"/>
        </w:rPr>
        <w:tab/>
        <w:t xml:space="preserve">                                   ΑΓ. ΠΑΡΑΣΚΕΥΗ,</w:t>
      </w:r>
    </w:p>
    <w:p w14:paraId="0336B781" w14:textId="77777777" w:rsidR="000E5F99" w:rsidRDefault="000E5F99" w:rsidP="000E5F99">
      <w:pPr>
        <w:pStyle w:val="16"/>
        <w:rPr>
          <w:b/>
          <w:szCs w:val="22"/>
          <w:lang w:val="el-GR"/>
        </w:rPr>
      </w:pPr>
      <w:r>
        <w:rPr>
          <w:szCs w:val="22"/>
          <w:lang w:val="el-GR"/>
        </w:rPr>
        <w:t>ΤΑΧ. ΚΩΔΙΚΑΣ</w:t>
      </w:r>
      <w:r>
        <w:rPr>
          <w:szCs w:val="22"/>
          <w:lang w:val="el-GR"/>
        </w:rPr>
        <w:tab/>
        <w:t xml:space="preserve">: 153 42  ΑΘΗΝΑ  </w:t>
      </w:r>
      <w:r>
        <w:rPr>
          <w:szCs w:val="22"/>
          <w:lang w:val="el-GR"/>
        </w:rPr>
        <w:tab/>
      </w:r>
      <w:r>
        <w:rPr>
          <w:szCs w:val="22"/>
          <w:lang w:val="el-GR"/>
        </w:rPr>
        <w:tab/>
      </w:r>
      <w:r>
        <w:rPr>
          <w:szCs w:val="22"/>
          <w:lang w:val="el-GR"/>
        </w:rPr>
        <w:tab/>
      </w:r>
      <w:r>
        <w:rPr>
          <w:szCs w:val="22"/>
          <w:lang w:val="el-GR"/>
        </w:rPr>
        <w:tab/>
        <w:t xml:space="preserve">                    </w:t>
      </w:r>
      <w:r>
        <w:rPr>
          <w:b/>
          <w:bCs/>
          <w:szCs w:val="22"/>
          <w:lang w:val="el-GR"/>
        </w:rPr>
        <w:t xml:space="preserve">ΑΡ. ΠΡΩΤΟΚΟΛΛΟΥ.: </w:t>
      </w:r>
      <w:r>
        <w:rPr>
          <w:szCs w:val="22"/>
          <w:lang w:val="el-GR"/>
        </w:rPr>
        <w:t xml:space="preserve">               </w:t>
      </w:r>
    </w:p>
    <w:p w14:paraId="652A7D91" w14:textId="77777777" w:rsidR="000E5F99" w:rsidRDefault="000E5F99" w:rsidP="000E5F99">
      <w:pPr>
        <w:pStyle w:val="16"/>
        <w:rPr>
          <w:szCs w:val="22"/>
          <w:lang w:val="el-GR"/>
        </w:rPr>
      </w:pPr>
      <w:r>
        <w:rPr>
          <w:szCs w:val="22"/>
          <w:lang w:val="el-GR"/>
        </w:rPr>
        <w:t>ΤΗΛΕΦΩΝΟ</w:t>
      </w:r>
      <w:r>
        <w:rPr>
          <w:szCs w:val="22"/>
          <w:lang w:val="el-GR"/>
        </w:rPr>
        <w:tab/>
        <w:t>: 210 607 5723</w:t>
      </w:r>
      <w:r>
        <w:rPr>
          <w:szCs w:val="22"/>
          <w:lang w:val="el-GR"/>
        </w:rPr>
        <w:tab/>
      </w:r>
      <w:r>
        <w:rPr>
          <w:szCs w:val="22"/>
          <w:lang w:val="el-GR"/>
        </w:rPr>
        <w:tab/>
      </w:r>
      <w:r>
        <w:rPr>
          <w:szCs w:val="22"/>
          <w:lang w:val="el-GR"/>
        </w:rPr>
        <w:tab/>
      </w:r>
      <w:r>
        <w:rPr>
          <w:szCs w:val="22"/>
          <w:lang w:val="el-GR"/>
        </w:rPr>
        <w:tab/>
        <w:t xml:space="preserve">                                            </w:t>
      </w:r>
    </w:p>
    <w:p w14:paraId="2A201C3D" w14:textId="77777777" w:rsidR="000E5F99" w:rsidRDefault="000E5F99" w:rsidP="000E5F99">
      <w:pPr>
        <w:pStyle w:val="16"/>
        <w:rPr>
          <w:szCs w:val="22"/>
          <w:lang w:val="el-GR"/>
        </w:rPr>
      </w:pPr>
      <w:r>
        <w:rPr>
          <w:szCs w:val="22"/>
        </w:rPr>
        <w:t>EMAIL</w:t>
      </w:r>
      <w:r>
        <w:rPr>
          <w:szCs w:val="22"/>
          <w:lang w:val="el-GR"/>
        </w:rPr>
        <w:tab/>
      </w:r>
      <w:r>
        <w:rPr>
          <w:szCs w:val="22"/>
          <w:lang w:val="el-GR"/>
        </w:rPr>
        <w:tab/>
        <w:t xml:space="preserve">: </w:t>
      </w:r>
      <w:hyperlink r:id="rId8" w:history="1">
        <w:r>
          <w:rPr>
            <w:rStyle w:val="-"/>
            <w:szCs w:val="22"/>
          </w:rPr>
          <w:t>aefthymiadis</w:t>
        </w:r>
        <w:r>
          <w:rPr>
            <w:rStyle w:val="-"/>
            <w:szCs w:val="22"/>
            <w:lang w:val="el-GR"/>
          </w:rPr>
          <w:t>@</w:t>
        </w:r>
        <w:r>
          <w:rPr>
            <w:rStyle w:val="-"/>
            <w:szCs w:val="22"/>
          </w:rPr>
          <w:t>ert</w:t>
        </w:r>
        <w:r>
          <w:rPr>
            <w:rStyle w:val="-"/>
            <w:szCs w:val="22"/>
            <w:lang w:val="el-GR"/>
          </w:rPr>
          <w:t>.</w:t>
        </w:r>
        <w:r>
          <w:rPr>
            <w:rStyle w:val="-"/>
            <w:szCs w:val="22"/>
          </w:rPr>
          <w:t>gr</w:t>
        </w:r>
      </w:hyperlink>
      <w:r>
        <w:rPr>
          <w:szCs w:val="22"/>
          <w:lang w:val="el-GR"/>
        </w:rPr>
        <w:t xml:space="preserve"> </w:t>
      </w:r>
      <w:r>
        <w:rPr>
          <w:szCs w:val="22"/>
          <w:lang w:val="el-GR"/>
        </w:rPr>
        <w:tab/>
      </w:r>
      <w:r>
        <w:rPr>
          <w:szCs w:val="22"/>
          <w:lang w:val="el-GR"/>
        </w:rPr>
        <w:tab/>
      </w:r>
      <w:r>
        <w:rPr>
          <w:szCs w:val="22"/>
          <w:lang w:val="el-GR"/>
        </w:rPr>
        <w:tab/>
      </w:r>
      <w:r>
        <w:rPr>
          <w:szCs w:val="22"/>
          <w:lang w:val="el-GR"/>
        </w:rPr>
        <w:tab/>
      </w:r>
      <w:r>
        <w:rPr>
          <w:szCs w:val="22"/>
          <w:lang w:val="el-GR"/>
        </w:rPr>
        <w:tab/>
        <w:t xml:space="preserve">     </w:t>
      </w:r>
      <w:r>
        <w:rPr>
          <w:b/>
          <w:szCs w:val="22"/>
          <w:u w:val="single"/>
          <w:lang w:val="el-GR"/>
        </w:rPr>
        <w:t>ΚΑΤΑΧΩΡΙΣΤΕΟ ΣΤΟ ΚΗΜΔΗΣ</w:t>
      </w:r>
    </w:p>
    <w:p w14:paraId="2CE8249B" w14:textId="77777777" w:rsidR="000E5F99" w:rsidRDefault="000E5F99" w:rsidP="000E5F99">
      <w:pPr>
        <w:pStyle w:val="16"/>
        <w:rPr>
          <w:szCs w:val="22"/>
          <w:lang w:val="el-GR"/>
        </w:rPr>
      </w:pPr>
      <w:r>
        <w:rPr>
          <w:szCs w:val="22"/>
          <w:lang w:val="el-GR"/>
        </w:rPr>
        <w:t xml:space="preserve">                                                                                                                   </w:t>
      </w:r>
      <w:r>
        <w:rPr>
          <w:szCs w:val="22"/>
          <w:lang w:val="el-GR"/>
        </w:rPr>
        <w:tab/>
        <w:t xml:space="preserve">                    </w:t>
      </w:r>
      <w:r>
        <w:rPr>
          <w:b/>
          <w:i/>
          <w:szCs w:val="22"/>
          <w:u w:val="single"/>
          <w:lang w:val="el-GR"/>
        </w:rPr>
        <w:t>ΨΗΦΙΑΚΑ ΥΠΟΓΕΓΡΑΜΜΕΝΟ</w:t>
      </w:r>
    </w:p>
    <w:p w14:paraId="60D11CFB" w14:textId="77777777" w:rsidR="000E5F99" w:rsidRDefault="000E5F99" w:rsidP="000E5F99">
      <w:pPr>
        <w:pStyle w:val="16"/>
        <w:rPr>
          <w:szCs w:val="22"/>
          <w:lang w:val="el-GR"/>
        </w:rPr>
      </w:pPr>
      <w:r>
        <w:rPr>
          <w:i/>
          <w:szCs w:val="22"/>
          <w:lang w:val="el-GR"/>
        </w:rPr>
        <w:t xml:space="preserve">                                                                                                                   </w:t>
      </w:r>
    </w:p>
    <w:p w14:paraId="5151BEBF" w14:textId="77777777" w:rsidR="000E5F99" w:rsidRDefault="000E5F99" w:rsidP="000E5F99">
      <w:pPr>
        <w:rPr>
          <w:szCs w:val="22"/>
          <w:lang w:val="el-GR"/>
        </w:rPr>
      </w:pPr>
    </w:p>
    <w:p w14:paraId="480F7F00" w14:textId="77777777" w:rsidR="000E5F99" w:rsidRDefault="000E5F99" w:rsidP="000E5F99">
      <w:pPr>
        <w:pStyle w:val="Style1"/>
        <w:spacing w:before="120"/>
        <w:jc w:val="both"/>
        <w:outlineLvl w:val="9"/>
      </w:pPr>
    </w:p>
    <w:p w14:paraId="15880622" w14:textId="77777777" w:rsidR="000E5F99" w:rsidRDefault="000E5F99" w:rsidP="000E5F99">
      <w:pPr>
        <w:pStyle w:val="Style1"/>
      </w:pPr>
      <w:bookmarkStart w:id="0" w:name="_Toc159843170"/>
      <w:bookmarkStart w:id="1" w:name="_Toc165294970"/>
      <w:bookmarkStart w:id="2" w:name="_Toc175141944"/>
      <w:bookmarkStart w:id="3" w:name="_Hlk198542429"/>
      <w:bookmarkStart w:id="4" w:name="_Toc199763398"/>
      <w:bookmarkStart w:id="5" w:name="_Toc231553412"/>
      <w:bookmarkStart w:id="6" w:name="_Toc236216918"/>
      <w:r>
        <w:t>ΕΛΛΗΝΙΚΗ ΡΑΔΙΟΦΩΝΙΑ ΤΗΛΕΟΡΑΣΗ Α.Ε.</w:t>
      </w:r>
      <w:bookmarkEnd w:id="0"/>
      <w:bookmarkEnd w:id="1"/>
      <w:bookmarkEnd w:id="2"/>
      <w:bookmarkEnd w:id="3"/>
      <w:bookmarkEnd w:id="4"/>
      <w:bookmarkEnd w:id="5"/>
      <w:bookmarkEnd w:id="6"/>
    </w:p>
    <w:p w14:paraId="1E6005BE" w14:textId="77777777" w:rsidR="000E5F99" w:rsidRDefault="000E5F99" w:rsidP="000E5F99">
      <w:pPr>
        <w:pStyle w:val="Style1"/>
        <w:rPr>
          <w:sz w:val="22"/>
          <w:szCs w:val="22"/>
        </w:rPr>
      </w:pPr>
    </w:p>
    <w:p w14:paraId="64C9171F" w14:textId="77777777" w:rsidR="000E5F99" w:rsidRDefault="000E5F99" w:rsidP="000E5F99">
      <w:pPr>
        <w:pStyle w:val="normalwithoutspacing"/>
        <w:jc w:val="center"/>
        <w:rPr>
          <w:b/>
          <w:color w:val="FF0000"/>
          <w:sz w:val="36"/>
          <w:szCs w:val="36"/>
        </w:rPr>
      </w:pPr>
    </w:p>
    <w:p w14:paraId="1188FCF2" w14:textId="33A35417" w:rsidR="000E5F99" w:rsidRDefault="000E5F99" w:rsidP="000E5F99">
      <w:pPr>
        <w:pStyle w:val="normalwithoutspacing"/>
        <w:spacing w:line="276" w:lineRule="auto"/>
        <w:jc w:val="center"/>
        <w:rPr>
          <w:b/>
          <w:sz w:val="28"/>
          <w:szCs w:val="28"/>
        </w:rPr>
      </w:pPr>
      <w:r>
        <w:rPr>
          <w:b/>
          <w:sz w:val="28"/>
          <w:szCs w:val="28"/>
        </w:rPr>
        <w:t xml:space="preserve">ΔΙΑΚΗΡΥΞΗ </w:t>
      </w:r>
      <w:r w:rsidRPr="0060030B">
        <w:rPr>
          <w:b/>
          <w:sz w:val="28"/>
          <w:szCs w:val="28"/>
        </w:rPr>
        <w:t>1</w:t>
      </w:r>
      <w:r>
        <w:rPr>
          <w:b/>
          <w:sz w:val="28"/>
          <w:szCs w:val="28"/>
        </w:rPr>
        <w:t>81</w:t>
      </w:r>
      <w:r w:rsidRPr="0060030B">
        <w:rPr>
          <w:b/>
          <w:sz w:val="28"/>
          <w:szCs w:val="28"/>
        </w:rPr>
        <w:t>/2026</w:t>
      </w:r>
    </w:p>
    <w:p w14:paraId="4F5C8CFB" w14:textId="77777777" w:rsidR="000E5F99" w:rsidRDefault="000E5F99" w:rsidP="000E5F99">
      <w:pPr>
        <w:pStyle w:val="normalwithoutspacing"/>
        <w:spacing w:line="276" w:lineRule="auto"/>
        <w:rPr>
          <w:b/>
          <w:sz w:val="28"/>
          <w:szCs w:val="28"/>
        </w:rPr>
      </w:pPr>
    </w:p>
    <w:tbl>
      <w:tblPr>
        <w:tblStyle w:val="aff3"/>
        <w:tblW w:w="0" w:type="auto"/>
        <w:tblInd w:w="0" w:type="dxa"/>
        <w:tblLook w:val="04A0" w:firstRow="1" w:lastRow="0" w:firstColumn="1" w:lastColumn="0" w:noHBand="0" w:noVBand="1"/>
      </w:tblPr>
      <w:tblGrid>
        <w:gridCol w:w="9628"/>
      </w:tblGrid>
      <w:tr w:rsidR="000E5F99" w:rsidRPr="00DA28F7" w14:paraId="11497C66" w14:textId="77777777" w:rsidTr="0010100D">
        <w:tc>
          <w:tcPr>
            <w:tcW w:w="9628" w:type="dxa"/>
            <w:tcBorders>
              <w:top w:val="single" w:sz="4" w:space="0" w:color="auto"/>
              <w:left w:val="single" w:sz="4" w:space="0" w:color="auto"/>
              <w:bottom w:val="single" w:sz="4" w:space="0" w:color="auto"/>
              <w:right w:val="single" w:sz="4" w:space="0" w:color="auto"/>
            </w:tcBorders>
            <w:hideMark/>
          </w:tcPr>
          <w:p w14:paraId="2C995473" w14:textId="364063B1" w:rsidR="000E5F99" w:rsidRPr="003A249D" w:rsidRDefault="000E5F99" w:rsidP="0010100D">
            <w:pPr>
              <w:pStyle w:val="normalwithoutspacing"/>
              <w:spacing w:line="276" w:lineRule="auto"/>
              <w:rPr>
                <w:sz w:val="28"/>
                <w:szCs w:val="28"/>
              </w:rPr>
            </w:pPr>
            <w:bookmarkStart w:id="7" w:name="_Hlk213930387"/>
            <w:r>
              <w:rPr>
                <w:b/>
                <w:sz w:val="28"/>
                <w:szCs w:val="28"/>
              </w:rPr>
              <w:t xml:space="preserve">ΗΛΕΚΤΡΟΝΙΚΟΣ ΑΝΟΙΚΤΟΣ ΔΗΜΟΣΙΟΣ ΔΙΑΓΩΝΙΣΜΟΣ ΑΝΩ ΤΩΝ ΟΡΙΩΝ ΓΙΑ ΤΗΝ </w:t>
            </w:r>
            <w:bookmarkStart w:id="8" w:name="_Hlk213421690"/>
            <w:r>
              <w:rPr>
                <w:b/>
                <w:sz w:val="28"/>
                <w:szCs w:val="28"/>
              </w:rPr>
              <w:t xml:space="preserve">ΠΡΟΜΗΘΕΙΑ </w:t>
            </w:r>
            <w:bookmarkEnd w:id="8"/>
            <w:r>
              <w:rPr>
                <w:b/>
                <w:sz w:val="28"/>
                <w:szCs w:val="28"/>
              </w:rPr>
              <w:t xml:space="preserve">ΥΠΟΔΟΜΗΣ ΥΨΗΛΗΣ ΔΙΑΘΕΣΙΜΟΤΗΤΑΣ </w:t>
            </w:r>
            <w:r w:rsidR="00C02C49">
              <w:rPr>
                <w:b/>
                <w:sz w:val="28"/>
                <w:szCs w:val="28"/>
              </w:rPr>
              <w:t>ΜΕ</w:t>
            </w:r>
            <w:r>
              <w:rPr>
                <w:b/>
                <w:sz w:val="28"/>
                <w:szCs w:val="28"/>
              </w:rPr>
              <w:t xml:space="preserve"> </w:t>
            </w:r>
            <w:r>
              <w:rPr>
                <w:b/>
                <w:sz w:val="28"/>
                <w:szCs w:val="28"/>
                <w:lang w:val="en-US"/>
              </w:rPr>
              <w:t>DISASTER</w:t>
            </w:r>
            <w:r w:rsidRPr="000E5F99">
              <w:rPr>
                <w:b/>
                <w:sz w:val="28"/>
                <w:szCs w:val="28"/>
              </w:rPr>
              <w:t xml:space="preserve"> </w:t>
            </w:r>
            <w:r>
              <w:rPr>
                <w:b/>
                <w:sz w:val="28"/>
                <w:szCs w:val="28"/>
                <w:lang w:val="en-US"/>
              </w:rPr>
              <w:t>RECOVERY</w:t>
            </w:r>
            <w:r w:rsidRPr="000E5F99">
              <w:rPr>
                <w:b/>
                <w:sz w:val="28"/>
                <w:szCs w:val="28"/>
              </w:rPr>
              <w:t xml:space="preserve"> </w:t>
            </w:r>
            <w:r>
              <w:rPr>
                <w:b/>
                <w:sz w:val="28"/>
                <w:szCs w:val="28"/>
              </w:rPr>
              <w:t xml:space="preserve">ΓΙΑ ΤΙΣ ΒΑΣΕΙΣ ΔΕΔΟΜΕΝΩΝ </w:t>
            </w:r>
            <w:r>
              <w:rPr>
                <w:b/>
                <w:sz w:val="28"/>
                <w:szCs w:val="28"/>
                <w:lang w:val="en-US"/>
              </w:rPr>
              <w:t>ORACLE</w:t>
            </w:r>
            <w:r w:rsidRPr="000E5F99">
              <w:rPr>
                <w:b/>
                <w:sz w:val="28"/>
                <w:szCs w:val="28"/>
              </w:rPr>
              <w:t xml:space="preserve"> </w:t>
            </w:r>
            <w:r>
              <w:rPr>
                <w:b/>
                <w:sz w:val="28"/>
                <w:szCs w:val="28"/>
              </w:rPr>
              <w:t>ΤΗΣ ΕΡΤ</w:t>
            </w:r>
            <w:r w:rsidR="003A249D" w:rsidRPr="003A249D">
              <w:rPr>
                <w:b/>
                <w:sz w:val="28"/>
                <w:szCs w:val="28"/>
              </w:rPr>
              <w:t xml:space="preserve"> </w:t>
            </w:r>
            <w:r w:rsidR="003A249D">
              <w:rPr>
                <w:b/>
                <w:sz w:val="28"/>
                <w:szCs w:val="28"/>
              </w:rPr>
              <w:t>Α.Ε.</w:t>
            </w:r>
          </w:p>
        </w:tc>
      </w:tr>
      <w:bookmarkEnd w:id="7"/>
    </w:tbl>
    <w:p w14:paraId="4B360682" w14:textId="77777777" w:rsidR="000E5F99" w:rsidRDefault="000E5F99" w:rsidP="000E5F99">
      <w:pPr>
        <w:pStyle w:val="normalwithoutspacing"/>
        <w:spacing w:line="276" w:lineRule="auto"/>
        <w:rPr>
          <w:sz w:val="28"/>
          <w:szCs w:val="28"/>
        </w:rPr>
      </w:pPr>
    </w:p>
    <w:p w14:paraId="72A47E91" w14:textId="77777777" w:rsidR="000E5F99" w:rsidRDefault="000E5F99" w:rsidP="000E5F99">
      <w:pPr>
        <w:widowControl w:val="0"/>
        <w:suppressAutoHyphens w:val="0"/>
        <w:spacing w:before="120" w:after="0" w:line="276" w:lineRule="auto"/>
        <w:ind w:firstLine="720"/>
        <w:rPr>
          <w:b/>
          <w:sz w:val="24"/>
          <w:szCs w:val="22"/>
          <w:lang w:val="el-GR" w:eastAsia="en-US"/>
        </w:rPr>
      </w:pPr>
      <w:r>
        <w:rPr>
          <w:b/>
          <w:sz w:val="24"/>
          <w:szCs w:val="22"/>
          <w:lang w:val="el-GR" w:eastAsia="en-US"/>
        </w:rPr>
        <w:t xml:space="preserve">ΜΕ ΚΡΙΤΗΡΙΟ ΚΑΤΑΚΥΡΩΣΗΣ ΤΗΝ ΠΛΕΟΝ ΣΥΜΦΕΡΟΥΣΑ ΑΠΟ ΟΙΚΟΝΟΜΙΚΗ ΑΠΟΨΗ </w:t>
      </w:r>
      <w:r w:rsidRPr="003F7E62">
        <w:rPr>
          <w:b/>
          <w:sz w:val="24"/>
          <w:szCs w:val="22"/>
          <w:lang w:val="el-GR" w:eastAsia="en-US"/>
        </w:rPr>
        <w:t>ΠΡΟΣΦΟΡΑ, ΒΑΣΕΙ ΜΟΝΟ ΤΙΜΗΣ ΓΙΑ ΤΟ ΣΥΝΟΛΟ ΤΗΣ ΠΡΟΜΗΘΕΙΑΣ</w:t>
      </w:r>
    </w:p>
    <w:p w14:paraId="2B987C9C" w14:textId="77777777" w:rsidR="000E5F99" w:rsidRDefault="000E5F99" w:rsidP="000E5F99">
      <w:pPr>
        <w:widowControl w:val="0"/>
        <w:suppressAutoHyphens w:val="0"/>
        <w:spacing w:before="120" w:after="0" w:line="276" w:lineRule="auto"/>
        <w:rPr>
          <w:b/>
          <w:sz w:val="24"/>
          <w:szCs w:val="22"/>
          <w:lang w:val="el-GR" w:eastAsia="en-US"/>
        </w:rPr>
      </w:pPr>
    </w:p>
    <w:p w14:paraId="13F130EF" w14:textId="77777777" w:rsidR="000E5F99" w:rsidRDefault="000E5F99" w:rsidP="000E5F99">
      <w:pPr>
        <w:widowControl w:val="0"/>
        <w:suppressAutoHyphens w:val="0"/>
        <w:spacing w:before="120" w:after="0" w:line="276" w:lineRule="auto"/>
        <w:rPr>
          <w:b/>
          <w:sz w:val="24"/>
          <w:szCs w:val="22"/>
          <w:lang w:val="el-GR" w:eastAsia="en-US"/>
        </w:rPr>
      </w:pPr>
    </w:p>
    <w:tbl>
      <w:tblPr>
        <w:tblStyle w:val="aff3"/>
        <w:tblW w:w="0" w:type="auto"/>
        <w:tblInd w:w="0" w:type="dxa"/>
        <w:tblLook w:val="04A0" w:firstRow="1" w:lastRow="0" w:firstColumn="1" w:lastColumn="0" w:noHBand="0" w:noVBand="1"/>
      </w:tblPr>
      <w:tblGrid>
        <w:gridCol w:w="9628"/>
      </w:tblGrid>
      <w:tr w:rsidR="000E5F99" w14:paraId="4518B9C3" w14:textId="77777777" w:rsidTr="0010100D">
        <w:tc>
          <w:tcPr>
            <w:tcW w:w="9628" w:type="dxa"/>
            <w:tcBorders>
              <w:top w:val="single" w:sz="4" w:space="0" w:color="auto"/>
              <w:left w:val="single" w:sz="4" w:space="0" w:color="auto"/>
              <w:bottom w:val="single" w:sz="4" w:space="0" w:color="auto"/>
              <w:right w:val="single" w:sz="4" w:space="0" w:color="auto"/>
            </w:tcBorders>
            <w:hideMark/>
          </w:tcPr>
          <w:p w14:paraId="26EF0682" w14:textId="39FBA252" w:rsidR="000E5F99" w:rsidRDefault="000E5F99" w:rsidP="0010100D">
            <w:pPr>
              <w:widowControl w:val="0"/>
              <w:suppressAutoHyphens w:val="0"/>
              <w:spacing w:before="120" w:after="0" w:line="276" w:lineRule="auto"/>
              <w:jc w:val="center"/>
              <w:rPr>
                <w:b/>
                <w:sz w:val="24"/>
                <w:szCs w:val="22"/>
                <w:lang w:val="el-GR" w:eastAsia="en-US"/>
              </w:rPr>
            </w:pPr>
            <w:r>
              <w:rPr>
                <w:b/>
                <w:sz w:val="24"/>
                <w:szCs w:val="22"/>
                <w:lang w:val="el-GR" w:eastAsia="en-US"/>
              </w:rPr>
              <w:t xml:space="preserve">Προϋπολογισθείσα δαπάνη </w:t>
            </w:r>
            <w:r w:rsidR="003B540C">
              <w:rPr>
                <w:b/>
                <w:sz w:val="24"/>
                <w:szCs w:val="22"/>
                <w:lang w:val="el-GR" w:eastAsia="en-US"/>
              </w:rPr>
              <w:t>428</w:t>
            </w:r>
            <w:r>
              <w:rPr>
                <w:b/>
                <w:sz w:val="24"/>
                <w:szCs w:val="22"/>
                <w:lang w:val="el-GR" w:eastAsia="en-US"/>
              </w:rPr>
              <w:t>.</w:t>
            </w:r>
            <w:r w:rsidR="003B540C">
              <w:rPr>
                <w:b/>
                <w:sz w:val="24"/>
                <w:szCs w:val="22"/>
                <w:lang w:val="el-GR" w:eastAsia="en-US"/>
              </w:rPr>
              <w:t>8</w:t>
            </w:r>
            <w:r>
              <w:rPr>
                <w:b/>
                <w:sz w:val="24"/>
                <w:szCs w:val="22"/>
                <w:lang w:val="el-GR" w:eastAsia="en-US"/>
              </w:rPr>
              <w:t>00,00€ πλέον ΦΠΑ, η οποία θα βαρύνει τον προϋπολογισμό των οικονομικών ετών 2027, 2028 και 2029.</w:t>
            </w:r>
          </w:p>
          <w:p w14:paraId="3AD98038" w14:textId="399F0BBF" w:rsidR="000E5F99" w:rsidRDefault="000E5F99" w:rsidP="0010100D">
            <w:pPr>
              <w:pStyle w:val="normalwithoutspacing"/>
              <w:spacing w:line="276" w:lineRule="auto"/>
              <w:jc w:val="center"/>
              <w:rPr>
                <w:sz w:val="28"/>
                <w:szCs w:val="28"/>
              </w:rPr>
            </w:pPr>
            <w:r>
              <w:rPr>
                <w:sz w:val="24"/>
                <w:szCs w:val="22"/>
                <w:lang w:eastAsia="en-US"/>
              </w:rPr>
              <w:t>ΤΑΞΙΝΟΜΗΣΗ ΚΑΤΑ CPV:</w:t>
            </w:r>
            <w:r>
              <w:rPr>
                <w:b/>
                <w:sz w:val="24"/>
                <w:szCs w:val="22"/>
                <w:lang w:val="en-GB" w:eastAsia="en-US"/>
              </w:rPr>
              <w:t xml:space="preserve"> </w:t>
            </w:r>
            <w:r w:rsidR="003B540C" w:rsidRPr="003B540C">
              <w:rPr>
                <w:b/>
                <w:sz w:val="24"/>
                <w:szCs w:val="22"/>
                <w:lang w:eastAsia="en-US"/>
              </w:rPr>
              <w:t>48820000-2</w:t>
            </w:r>
            <w:r w:rsidR="003B540C">
              <w:rPr>
                <w:b/>
                <w:sz w:val="24"/>
                <w:szCs w:val="22"/>
                <w:lang w:eastAsia="en-US"/>
              </w:rPr>
              <w:t xml:space="preserve">, </w:t>
            </w:r>
            <w:r w:rsidR="003B540C" w:rsidRPr="003B540C">
              <w:rPr>
                <w:b/>
                <w:sz w:val="24"/>
                <w:szCs w:val="22"/>
                <w:lang w:eastAsia="en-US"/>
              </w:rPr>
              <w:t>30233100-2</w:t>
            </w:r>
            <w:r w:rsidR="003B540C">
              <w:rPr>
                <w:b/>
                <w:sz w:val="24"/>
                <w:szCs w:val="22"/>
                <w:lang w:eastAsia="en-US"/>
              </w:rPr>
              <w:t xml:space="preserve">, </w:t>
            </w:r>
            <w:r w:rsidR="003B540C" w:rsidRPr="003B540C">
              <w:rPr>
                <w:b/>
                <w:sz w:val="24"/>
                <w:szCs w:val="22"/>
                <w:lang w:eastAsia="en-US"/>
              </w:rPr>
              <w:t>51611100-9</w:t>
            </w:r>
            <w:r w:rsidR="003B540C">
              <w:rPr>
                <w:b/>
                <w:sz w:val="24"/>
                <w:szCs w:val="22"/>
                <w:lang w:eastAsia="en-US"/>
              </w:rPr>
              <w:t xml:space="preserve">, </w:t>
            </w:r>
            <w:r w:rsidR="003B540C" w:rsidRPr="003B540C">
              <w:rPr>
                <w:b/>
                <w:sz w:val="24"/>
                <w:szCs w:val="22"/>
                <w:lang w:eastAsia="en-US"/>
              </w:rPr>
              <w:t>50324100-3</w:t>
            </w:r>
          </w:p>
        </w:tc>
      </w:tr>
    </w:tbl>
    <w:p w14:paraId="4D483539" w14:textId="77777777" w:rsidR="003929DA" w:rsidRDefault="003929DA">
      <w:pPr>
        <w:rPr>
          <w:szCs w:val="22"/>
          <w:lang w:val="el-GR"/>
        </w:rPr>
      </w:pPr>
    </w:p>
    <w:p w14:paraId="49250FB2" w14:textId="77777777" w:rsidR="003929DA" w:rsidRDefault="003929DA">
      <w:pPr>
        <w:pStyle w:val="Contents"/>
      </w:pPr>
      <w:bookmarkStart w:id="9" w:name="_Toc236216919"/>
      <w:r>
        <w:lastRenderedPageBreak/>
        <w:t>Περιεχόμενα</w:t>
      </w:r>
      <w:bookmarkEnd w:id="9"/>
    </w:p>
    <w:p w14:paraId="0924F5A7" w14:textId="0FB36166" w:rsidR="00DF063D" w:rsidRDefault="003929DA">
      <w:pPr>
        <w:pStyle w:val="18"/>
        <w:tabs>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r w:rsidRPr="00B03F31">
        <w:rPr>
          <w:rStyle w:val="-"/>
          <w:noProof/>
          <w:lang w:val="el-GR"/>
        </w:rPr>
        <w:fldChar w:fldCharType="begin"/>
      </w:r>
      <w:r w:rsidRPr="009723FE">
        <w:rPr>
          <w:rStyle w:val="-"/>
          <w:noProof/>
          <w:lang w:val="el-GR"/>
        </w:rPr>
        <w:instrText xml:space="preserve"> TOC \o "1-4" \h</w:instrText>
      </w:r>
      <w:r w:rsidRPr="00B03F31">
        <w:rPr>
          <w:rStyle w:val="-"/>
          <w:noProof/>
          <w:lang w:val="el-GR"/>
        </w:rPr>
        <w:fldChar w:fldCharType="separate"/>
      </w:r>
      <w:hyperlink w:anchor="_Toc236216918" w:history="1">
        <w:r w:rsidR="00DF063D" w:rsidRPr="00DD47D9">
          <w:rPr>
            <w:rStyle w:val="-"/>
            <w:noProof/>
          </w:rPr>
          <w:t>ΕΛΛΗΝΙΚΗ ΡΑΔΙΟΦΩΝΙΑ ΤΗΛΕΟΡΑΣΗ Α.Ε.</w:t>
        </w:r>
        <w:r w:rsidR="00DF063D">
          <w:rPr>
            <w:noProof/>
          </w:rPr>
          <w:tab/>
        </w:r>
        <w:r w:rsidR="00DF063D">
          <w:rPr>
            <w:noProof/>
          </w:rPr>
          <w:fldChar w:fldCharType="begin"/>
        </w:r>
        <w:r w:rsidR="00DF063D">
          <w:rPr>
            <w:noProof/>
          </w:rPr>
          <w:instrText xml:space="preserve"> PAGEREF _Toc236216918 \h </w:instrText>
        </w:r>
        <w:r w:rsidR="00DF063D">
          <w:rPr>
            <w:noProof/>
          </w:rPr>
        </w:r>
        <w:r w:rsidR="00DF063D">
          <w:rPr>
            <w:noProof/>
          </w:rPr>
          <w:fldChar w:fldCharType="separate"/>
        </w:r>
        <w:r w:rsidR="00DF063D">
          <w:rPr>
            <w:noProof/>
          </w:rPr>
          <w:t>1</w:t>
        </w:r>
        <w:r w:rsidR="00DF063D">
          <w:rPr>
            <w:noProof/>
          </w:rPr>
          <w:fldChar w:fldCharType="end"/>
        </w:r>
      </w:hyperlink>
    </w:p>
    <w:p w14:paraId="69F0B466" w14:textId="3BA99947" w:rsidR="00DF063D" w:rsidRDefault="00DF063D">
      <w:pPr>
        <w:pStyle w:val="18"/>
        <w:tabs>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19" w:history="1">
        <w:r w:rsidRPr="00DD47D9">
          <w:rPr>
            <w:rStyle w:val="-"/>
            <w:noProof/>
          </w:rPr>
          <w:t>Περιεχόμενα</w:t>
        </w:r>
        <w:r>
          <w:rPr>
            <w:noProof/>
          </w:rPr>
          <w:tab/>
        </w:r>
        <w:r>
          <w:rPr>
            <w:noProof/>
          </w:rPr>
          <w:fldChar w:fldCharType="begin"/>
        </w:r>
        <w:r>
          <w:rPr>
            <w:noProof/>
          </w:rPr>
          <w:instrText xml:space="preserve"> PAGEREF _Toc236216919 \h </w:instrText>
        </w:r>
        <w:r>
          <w:rPr>
            <w:noProof/>
          </w:rPr>
        </w:r>
        <w:r>
          <w:rPr>
            <w:noProof/>
          </w:rPr>
          <w:fldChar w:fldCharType="separate"/>
        </w:r>
        <w:r>
          <w:rPr>
            <w:noProof/>
          </w:rPr>
          <w:t>2</w:t>
        </w:r>
        <w:r>
          <w:rPr>
            <w:noProof/>
          </w:rPr>
          <w:fldChar w:fldCharType="end"/>
        </w:r>
      </w:hyperlink>
    </w:p>
    <w:p w14:paraId="524597C0" w14:textId="25F1D029" w:rsidR="00DF063D" w:rsidRDefault="00DF063D">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20" w:history="1">
        <w:r w:rsidRPr="00DD47D9">
          <w:rPr>
            <w:rStyle w:val="-"/>
            <w:noProof/>
            <w:lang w:val="el-GR"/>
          </w:rPr>
          <w:t>1.</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DD47D9">
          <w:rPr>
            <w:rStyle w:val="-"/>
            <w:noProof/>
            <w:lang w:val="el-GR"/>
          </w:rPr>
          <w:t>ΑΝΑΘΕΤΟΥΣΑ ΑΡΧΗ ΚΑΙ ΑΝΤΙΚΕΙΜΕΝΟ ΣΥΜΒΑΣΗΣ</w:t>
        </w:r>
        <w:r>
          <w:rPr>
            <w:noProof/>
          </w:rPr>
          <w:tab/>
        </w:r>
        <w:r>
          <w:rPr>
            <w:noProof/>
          </w:rPr>
          <w:fldChar w:fldCharType="begin"/>
        </w:r>
        <w:r>
          <w:rPr>
            <w:noProof/>
          </w:rPr>
          <w:instrText xml:space="preserve"> PAGEREF _Toc236216920 \h </w:instrText>
        </w:r>
        <w:r>
          <w:rPr>
            <w:noProof/>
          </w:rPr>
        </w:r>
        <w:r>
          <w:rPr>
            <w:noProof/>
          </w:rPr>
          <w:fldChar w:fldCharType="separate"/>
        </w:r>
        <w:r>
          <w:rPr>
            <w:noProof/>
          </w:rPr>
          <w:t>4</w:t>
        </w:r>
        <w:r>
          <w:rPr>
            <w:noProof/>
          </w:rPr>
          <w:fldChar w:fldCharType="end"/>
        </w:r>
      </w:hyperlink>
    </w:p>
    <w:p w14:paraId="52DB93C4" w14:textId="42A8A58F"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1" w:history="1">
        <w:r w:rsidRPr="00DD47D9">
          <w:rPr>
            <w:rStyle w:val="-"/>
            <w:noProof/>
            <w:lang w:val="el-GR"/>
          </w:rPr>
          <w:t>1.1</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Στοιχεία Αναθέτουσας Αρχής</w:t>
        </w:r>
        <w:r>
          <w:rPr>
            <w:noProof/>
          </w:rPr>
          <w:tab/>
        </w:r>
        <w:r>
          <w:rPr>
            <w:noProof/>
          </w:rPr>
          <w:fldChar w:fldCharType="begin"/>
        </w:r>
        <w:r>
          <w:rPr>
            <w:noProof/>
          </w:rPr>
          <w:instrText xml:space="preserve"> PAGEREF _Toc236216921 \h </w:instrText>
        </w:r>
        <w:r>
          <w:rPr>
            <w:noProof/>
          </w:rPr>
        </w:r>
        <w:r>
          <w:rPr>
            <w:noProof/>
          </w:rPr>
          <w:fldChar w:fldCharType="separate"/>
        </w:r>
        <w:r>
          <w:rPr>
            <w:noProof/>
          </w:rPr>
          <w:t>4</w:t>
        </w:r>
        <w:r>
          <w:rPr>
            <w:noProof/>
          </w:rPr>
          <w:fldChar w:fldCharType="end"/>
        </w:r>
      </w:hyperlink>
    </w:p>
    <w:p w14:paraId="4CC09913" w14:textId="7E1349B1"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2" w:history="1">
        <w:r w:rsidRPr="00DD47D9">
          <w:rPr>
            <w:rStyle w:val="-"/>
            <w:noProof/>
            <w:lang w:val="el-GR"/>
          </w:rPr>
          <w:t>1.2</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Στοιχεία Διαδικασίας-Χρηματοδότηση</w:t>
        </w:r>
        <w:r>
          <w:rPr>
            <w:noProof/>
          </w:rPr>
          <w:tab/>
        </w:r>
        <w:r>
          <w:rPr>
            <w:noProof/>
          </w:rPr>
          <w:fldChar w:fldCharType="begin"/>
        </w:r>
        <w:r>
          <w:rPr>
            <w:noProof/>
          </w:rPr>
          <w:instrText xml:space="preserve"> PAGEREF _Toc236216922 \h </w:instrText>
        </w:r>
        <w:r>
          <w:rPr>
            <w:noProof/>
          </w:rPr>
        </w:r>
        <w:r>
          <w:rPr>
            <w:noProof/>
          </w:rPr>
          <w:fldChar w:fldCharType="separate"/>
        </w:r>
        <w:r>
          <w:rPr>
            <w:noProof/>
          </w:rPr>
          <w:t>5</w:t>
        </w:r>
        <w:r>
          <w:rPr>
            <w:noProof/>
          </w:rPr>
          <w:fldChar w:fldCharType="end"/>
        </w:r>
      </w:hyperlink>
    </w:p>
    <w:p w14:paraId="13BD43B3" w14:textId="08159DDB"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3" w:history="1">
        <w:r w:rsidRPr="00DD47D9">
          <w:rPr>
            <w:rStyle w:val="-"/>
            <w:noProof/>
            <w:lang w:val="el-GR"/>
          </w:rPr>
          <w:t>1.3</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Συνοπτική Περιγραφή φυσικού και οικονομικού αντικειμένου της σύμβασης</w:t>
        </w:r>
        <w:r>
          <w:rPr>
            <w:noProof/>
          </w:rPr>
          <w:tab/>
        </w:r>
        <w:r>
          <w:rPr>
            <w:noProof/>
          </w:rPr>
          <w:fldChar w:fldCharType="begin"/>
        </w:r>
        <w:r>
          <w:rPr>
            <w:noProof/>
          </w:rPr>
          <w:instrText xml:space="preserve"> PAGEREF _Toc236216923 \h </w:instrText>
        </w:r>
        <w:r>
          <w:rPr>
            <w:noProof/>
          </w:rPr>
        </w:r>
        <w:r>
          <w:rPr>
            <w:noProof/>
          </w:rPr>
          <w:fldChar w:fldCharType="separate"/>
        </w:r>
        <w:r>
          <w:rPr>
            <w:noProof/>
          </w:rPr>
          <w:t>6</w:t>
        </w:r>
        <w:r>
          <w:rPr>
            <w:noProof/>
          </w:rPr>
          <w:fldChar w:fldCharType="end"/>
        </w:r>
      </w:hyperlink>
    </w:p>
    <w:p w14:paraId="5EDADCAD" w14:textId="2BA1732E"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4" w:history="1">
        <w:r w:rsidRPr="00DD47D9">
          <w:rPr>
            <w:rStyle w:val="-"/>
            <w:noProof/>
            <w:lang w:val="el-GR"/>
          </w:rPr>
          <w:t>1.4</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Θεσμικό πλαίσιο</w:t>
        </w:r>
        <w:r>
          <w:rPr>
            <w:noProof/>
          </w:rPr>
          <w:tab/>
        </w:r>
        <w:r>
          <w:rPr>
            <w:noProof/>
          </w:rPr>
          <w:fldChar w:fldCharType="begin"/>
        </w:r>
        <w:r>
          <w:rPr>
            <w:noProof/>
          </w:rPr>
          <w:instrText xml:space="preserve"> PAGEREF _Toc236216924 \h </w:instrText>
        </w:r>
        <w:r>
          <w:rPr>
            <w:noProof/>
          </w:rPr>
        </w:r>
        <w:r>
          <w:rPr>
            <w:noProof/>
          </w:rPr>
          <w:fldChar w:fldCharType="separate"/>
        </w:r>
        <w:r>
          <w:rPr>
            <w:noProof/>
          </w:rPr>
          <w:t>7</w:t>
        </w:r>
        <w:r>
          <w:rPr>
            <w:noProof/>
          </w:rPr>
          <w:fldChar w:fldCharType="end"/>
        </w:r>
      </w:hyperlink>
    </w:p>
    <w:p w14:paraId="0D50D0F6" w14:textId="1B32DD30"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5" w:history="1">
        <w:r w:rsidRPr="00DD47D9">
          <w:rPr>
            <w:rStyle w:val="-"/>
            <w:noProof/>
            <w:lang w:val="el-GR"/>
          </w:rPr>
          <w:t>1.5</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Προθεσμία παραλαβής προσφορών</w:t>
        </w:r>
        <w:r>
          <w:rPr>
            <w:noProof/>
          </w:rPr>
          <w:tab/>
        </w:r>
        <w:r>
          <w:rPr>
            <w:noProof/>
          </w:rPr>
          <w:fldChar w:fldCharType="begin"/>
        </w:r>
        <w:r>
          <w:rPr>
            <w:noProof/>
          </w:rPr>
          <w:instrText xml:space="preserve"> PAGEREF _Toc236216925 \h </w:instrText>
        </w:r>
        <w:r>
          <w:rPr>
            <w:noProof/>
          </w:rPr>
        </w:r>
        <w:r>
          <w:rPr>
            <w:noProof/>
          </w:rPr>
          <w:fldChar w:fldCharType="separate"/>
        </w:r>
        <w:r>
          <w:rPr>
            <w:noProof/>
          </w:rPr>
          <w:t>10</w:t>
        </w:r>
        <w:r>
          <w:rPr>
            <w:noProof/>
          </w:rPr>
          <w:fldChar w:fldCharType="end"/>
        </w:r>
      </w:hyperlink>
    </w:p>
    <w:p w14:paraId="706D275C" w14:textId="33AD1566"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6" w:history="1">
        <w:r w:rsidRPr="00DD47D9">
          <w:rPr>
            <w:rStyle w:val="-"/>
            <w:noProof/>
            <w:lang w:val="el-GR"/>
          </w:rPr>
          <w:t>1.6</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Δημοσιότητα</w:t>
        </w:r>
        <w:r>
          <w:rPr>
            <w:noProof/>
          </w:rPr>
          <w:tab/>
        </w:r>
        <w:r>
          <w:rPr>
            <w:noProof/>
          </w:rPr>
          <w:fldChar w:fldCharType="begin"/>
        </w:r>
        <w:r>
          <w:rPr>
            <w:noProof/>
          </w:rPr>
          <w:instrText xml:space="preserve"> PAGEREF _Toc236216926 \h </w:instrText>
        </w:r>
        <w:r>
          <w:rPr>
            <w:noProof/>
          </w:rPr>
        </w:r>
        <w:r>
          <w:rPr>
            <w:noProof/>
          </w:rPr>
          <w:fldChar w:fldCharType="separate"/>
        </w:r>
        <w:r>
          <w:rPr>
            <w:noProof/>
          </w:rPr>
          <w:t>10</w:t>
        </w:r>
        <w:r>
          <w:rPr>
            <w:noProof/>
          </w:rPr>
          <w:fldChar w:fldCharType="end"/>
        </w:r>
      </w:hyperlink>
    </w:p>
    <w:p w14:paraId="268BE4E4" w14:textId="28F3AD31"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7" w:history="1">
        <w:r w:rsidRPr="00DD47D9">
          <w:rPr>
            <w:rStyle w:val="-"/>
            <w:noProof/>
            <w:lang w:val="el-GR"/>
          </w:rPr>
          <w:t>1.7</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Αρχές εφαρμοζόμενες στη διαδικασία σύναψης</w:t>
        </w:r>
        <w:r>
          <w:rPr>
            <w:noProof/>
          </w:rPr>
          <w:tab/>
        </w:r>
        <w:r>
          <w:rPr>
            <w:noProof/>
          </w:rPr>
          <w:fldChar w:fldCharType="begin"/>
        </w:r>
        <w:r>
          <w:rPr>
            <w:noProof/>
          </w:rPr>
          <w:instrText xml:space="preserve"> PAGEREF _Toc236216927 \h </w:instrText>
        </w:r>
        <w:r>
          <w:rPr>
            <w:noProof/>
          </w:rPr>
        </w:r>
        <w:r>
          <w:rPr>
            <w:noProof/>
          </w:rPr>
          <w:fldChar w:fldCharType="separate"/>
        </w:r>
        <w:r>
          <w:rPr>
            <w:noProof/>
          </w:rPr>
          <w:t>10</w:t>
        </w:r>
        <w:r>
          <w:rPr>
            <w:noProof/>
          </w:rPr>
          <w:fldChar w:fldCharType="end"/>
        </w:r>
      </w:hyperlink>
    </w:p>
    <w:p w14:paraId="5FD8CB07" w14:textId="0EB3AAF2" w:rsidR="00DF063D" w:rsidRDefault="00DF063D">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28" w:history="1">
        <w:r w:rsidRPr="00DD47D9">
          <w:rPr>
            <w:rStyle w:val="-"/>
            <w:noProof/>
            <w:lang w:val="el-GR"/>
          </w:rPr>
          <w:t>2.</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DD47D9">
          <w:rPr>
            <w:rStyle w:val="-"/>
            <w:noProof/>
            <w:lang w:val="el-GR"/>
          </w:rPr>
          <w:t>ΓΕΝΙΚΟΙ ΚΑΙ ΕΙΔΙΚΟΙ ΟΡΟΙ ΣΥΜΜΕΤΟΧΗΣ</w:t>
        </w:r>
        <w:r>
          <w:rPr>
            <w:noProof/>
          </w:rPr>
          <w:tab/>
        </w:r>
        <w:r>
          <w:rPr>
            <w:noProof/>
          </w:rPr>
          <w:fldChar w:fldCharType="begin"/>
        </w:r>
        <w:r>
          <w:rPr>
            <w:noProof/>
          </w:rPr>
          <w:instrText xml:space="preserve"> PAGEREF _Toc236216928 \h </w:instrText>
        </w:r>
        <w:r>
          <w:rPr>
            <w:noProof/>
          </w:rPr>
        </w:r>
        <w:r>
          <w:rPr>
            <w:noProof/>
          </w:rPr>
          <w:fldChar w:fldCharType="separate"/>
        </w:r>
        <w:r>
          <w:rPr>
            <w:noProof/>
          </w:rPr>
          <w:t>12</w:t>
        </w:r>
        <w:r>
          <w:rPr>
            <w:noProof/>
          </w:rPr>
          <w:fldChar w:fldCharType="end"/>
        </w:r>
      </w:hyperlink>
    </w:p>
    <w:p w14:paraId="1AF1C155" w14:textId="49CB18D7"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29" w:history="1">
        <w:r w:rsidRPr="00DD47D9">
          <w:rPr>
            <w:rStyle w:val="-"/>
            <w:noProof/>
            <w:lang w:val="el-GR"/>
          </w:rPr>
          <w:t>2.1</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Γενικές Πληροφορίες</w:t>
        </w:r>
        <w:r>
          <w:rPr>
            <w:noProof/>
          </w:rPr>
          <w:tab/>
        </w:r>
        <w:r>
          <w:rPr>
            <w:noProof/>
          </w:rPr>
          <w:fldChar w:fldCharType="begin"/>
        </w:r>
        <w:r>
          <w:rPr>
            <w:noProof/>
          </w:rPr>
          <w:instrText xml:space="preserve"> PAGEREF _Toc236216929 \h </w:instrText>
        </w:r>
        <w:r>
          <w:rPr>
            <w:noProof/>
          </w:rPr>
        </w:r>
        <w:r>
          <w:rPr>
            <w:noProof/>
          </w:rPr>
          <w:fldChar w:fldCharType="separate"/>
        </w:r>
        <w:r>
          <w:rPr>
            <w:noProof/>
          </w:rPr>
          <w:t>12</w:t>
        </w:r>
        <w:r>
          <w:rPr>
            <w:noProof/>
          </w:rPr>
          <w:fldChar w:fldCharType="end"/>
        </w:r>
      </w:hyperlink>
    </w:p>
    <w:p w14:paraId="4792A209" w14:textId="74161CA7"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0" w:history="1">
        <w:r w:rsidRPr="00DD47D9">
          <w:rPr>
            <w:rStyle w:val="-"/>
            <w:noProof/>
            <w:lang w:val="el-GR"/>
          </w:rPr>
          <w:t>2.1.1</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Έγγραφα της σύμβασης</w:t>
        </w:r>
        <w:r>
          <w:rPr>
            <w:noProof/>
          </w:rPr>
          <w:tab/>
        </w:r>
        <w:r>
          <w:rPr>
            <w:noProof/>
          </w:rPr>
          <w:fldChar w:fldCharType="begin"/>
        </w:r>
        <w:r>
          <w:rPr>
            <w:noProof/>
          </w:rPr>
          <w:instrText xml:space="preserve"> PAGEREF _Toc236216930 \h </w:instrText>
        </w:r>
        <w:r>
          <w:rPr>
            <w:noProof/>
          </w:rPr>
        </w:r>
        <w:r>
          <w:rPr>
            <w:noProof/>
          </w:rPr>
          <w:fldChar w:fldCharType="separate"/>
        </w:r>
        <w:r>
          <w:rPr>
            <w:noProof/>
          </w:rPr>
          <w:t>12</w:t>
        </w:r>
        <w:r>
          <w:rPr>
            <w:noProof/>
          </w:rPr>
          <w:fldChar w:fldCharType="end"/>
        </w:r>
      </w:hyperlink>
    </w:p>
    <w:p w14:paraId="5F5F0A09" w14:textId="773B3A28"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1" w:history="1">
        <w:r w:rsidRPr="00DD47D9">
          <w:rPr>
            <w:rStyle w:val="-"/>
            <w:noProof/>
            <w:lang w:val="el-GR"/>
          </w:rPr>
          <w:t>2.1.2</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Επικοινωνία - Πρόσβαση στα έγγραφα της Σύμβασης</w:t>
        </w:r>
        <w:r>
          <w:rPr>
            <w:noProof/>
          </w:rPr>
          <w:tab/>
        </w:r>
        <w:r>
          <w:rPr>
            <w:noProof/>
          </w:rPr>
          <w:fldChar w:fldCharType="begin"/>
        </w:r>
        <w:r>
          <w:rPr>
            <w:noProof/>
          </w:rPr>
          <w:instrText xml:space="preserve"> PAGEREF _Toc236216931 \h </w:instrText>
        </w:r>
        <w:r>
          <w:rPr>
            <w:noProof/>
          </w:rPr>
        </w:r>
        <w:r>
          <w:rPr>
            <w:noProof/>
          </w:rPr>
          <w:fldChar w:fldCharType="separate"/>
        </w:r>
        <w:r>
          <w:rPr>
            <w:noProof/>
          </w:rPr>
          <w:t>12</w:t>
        </w:r>
        <w:r>
          <w:rPr>
            <w:noProof/>
          </w:rPr>
          <w:fldChar w:fldCharType="end"/>
        </w:r>
      </w:hyperlink>
    </w:p>
    <w:p w14:paraId="5C10E225" w14:textId="5BF6DD6E"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2" w:history="1">
        <w:r w:rsidRPr="00DD47D9">
          <w:rPr>
            <w:rStyle w:val="-"/>
            <w:noProof/>
            <w:lang w:val="el-GR"/>
          </w:rPr>
          <w:t>2.1.3</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Παροχή Διευκρινίσεων</w:t>
        </w:r>
        <w:r>
          <w:rPr>
            <w:noProof/>
          </w:rPr>
          <w:tab/>
        </w:r>
        <w:r>
          <w:rPr>
            <w:noProof/>
          </w:rPr>
          <w:fldChar w:fldCharType="begin"/>
        </w:r>
        <w:r>
          <w:rPr>
            <w:noProof/>
          </w:rPr>
          <w:instrText xml:space="preserve"> PAGEREF _Toc236216932 \h </w:instrText>
        </w:r>
        <w:r>
          <w:rPr>
            <w:noProof/>
          </w:rPr>
        </w:r>
        <w:r>
          <w:rPr>
            <w:noProof/>
          </w:rPr>
          <w:fldChar w:fldCharType="separate"/>
        </w:r>
        <w:r>
          <w:rPr>
            <w:noProof/>
          </w:rPr>
          <w:t>12</w:t>
        </w:r>
        <w:r>
          <w:rPr>
            <w:noProof/>
          </w:rPr>
          <w:fldChar w:fldCharType="end"/>
        </w:r>
      </w:hyperlink>
    </w:p>
    <w:p w14:paraId="0EC08E58" w14:textId="2ACC74DC"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3" w:history="1">
        <w:r w:rsidRPr="00DD47D9">
          <w:rPr>
            <w:rStyle w:val="-"/>
            <w:noProof/>
            <w:lang w:val="el-GR"/>
          </w:rPr>
          <w:t>2.1.4</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Γλώσσα</w:t>
        </w:r>
        <w:r>
          <w:rPr>
            <w:noProof/>
          </w:rPr>
          <w:tab/>
        </w:r>
        <w:r>
          <w:rPr>
            <w:noProof/>
          </w:rPr>
          <w:fldChar w:fldCharType="begin"/>
        </w:r>
        <w:r>
          <w:rPr>
            <w:noProof/>
          </w:rPr>
          <w:instrText xml:space="preserve"> PAGEREF _Toc236216933 \h </w:instrText>
        </w:r>
        <w:r>
          <w:rPr>
            <w:noProof/>
          </w:rPr>
        </w:r>
        <w:r>
          <w:rPr>
            <w:noProof/>
          </w:rPr>
          <w:fldChar w:fldCharType="separate"/>
        </w:r>
        <w:r>
          <w:rPr>
            <w:noProof/>
          </w:rPr>
          <w:t>13</w:t>
        </w:r>
        <w:r>
          <w:rPr>
            <w:noProof/>
          </w:rPr>
          <w:fldChar w:fldCharType="end"/>
        </w:r>
      </w:hyperlink>
    </w:p>
    <w:p w14:paraId="0C2184D6" w14:textId="5C1A9863"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4" w:history="1">
        <w:r w:rsidRPr="00DD47D9">
          <w:rPr>
            <w:rStyle w:val="-"/>
            <w:noProof/>
            <w:lang w:val="el-GR"/>
          </w:rPr>
          <w:t>2.1.5</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Εγγυήσεις</w:t>
        </w:r>
        <w:r>
          <w:rPr>
            <w:noProof/>
          </w:rPr>
          <w:tab/>
        </w:r>
        <w:r>
          <w:rPr>
            <w:noProof/>
          </w:rPr>
          <w:fldChar w:fldCharType="begin"/>
        </w:r>
        <w:r>
          <w:rPr>
            <w:noProof/>
          </w:rPr>
          <w:instrText xml:space="preserve"> PAGEREF _Toc236216934 \h </w:instrText>
        </w:r>
        <w:r>
          <w:rPr>
            <w:noProof/>
          </w:rPr>
        </w:r>
        <w:r>
          <w:rPr>
            <w:noProof/>
          </w:rPr>
          <w:fldChar w:fldCharType="separate"/>
        </w:r>
        <w:r>
          <w:rPr>
            <w:noProof/>
          </w:rPr>
          <w:t>13</w:t>
        </w:r>
        <w:r>
          <w:rPr>
            <w:noProof/>
          </w:rPr>
          <w:fldChar w:fldCharType="end"/>
        </w:r>
      </w:hyperlink>
    </w:p>
    <w:p w14:paraId="7CF1C86D" w14:textId="6CD1B583"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5" w:history="1">
        <w:r w:rsidRPr="00DD47D9">
          <w:rPr>
            <w:rStyle w:val="-"/>
            <w:noProof/>
            <w:lang w:val="el-GR"/>
          </w:rPr>
          <w:t>2.1.6</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Προστασία Προσωπικών Δεδομένων</w:t>
        </w:r>
        <w:r>
          <w:rPr>
            <w:noProof/>
          </w:rPr>
          <w:tab/>
        </w:r>
        <w:r>
          <w:rPr>
            <w:noProof/>
          </w:rPr>
          <w:fldChar w:fldCharType="begin"/>
        </w:r>
        <w:r>
          <w:rPr>
            <w:noProof/>
          </w:rPr>
          <w:instrText xml:space="preserve"> PAGEREF _Toc236216935 \h </w:instrText>
        </w:r>
        <w:r>
          <w:rPr>
            <w:noProof/>
          </w:rPr>
        </w:r>
        <w:r>
          <w:rPr>
            <w:noProof/>
          </w:rPr>
          <w:fldChar w:fldCharType="separate"/>
        </w:r>
        <w:r>
          <w:rPr>
            <w:noProof/>
          </w:rPr>
          <w:t>14</w:t>
        </w:r>
        <w:r>
          <w:rPr>
            <w:noProof/>
          </w:rPr>
          <w:fldChar w:fldCharType="end"/>
        </w:r>
      </w:hyperlink>
    </w:p>
    <w:p w14:paraId="62A2F0C3" w14:textId="180C5E46"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36" w:history="1">
        <w:r w:rsidRPr="00DD47D9">
          <w:rPr>
            <w:rStyle w:val="-"/>
            <w:noProof/>
            <w:lang w:val="el-GR"/>
          </w:rPr>
          <w:t>2.2</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Δικαίωμα Συμμετοχής - Κριτήρια Ποιοτικής Επιλογής</w:t>
        </w:r>
        <w:r>
          <w:rPr>
            <w:noProof/>
          </w:rPr>
          <w:tab/>
        </w:r>
        <w:r>
          <w:rPr>
            <w:noProof/>
          </w:rPr>
          <w:fldChar w:fldCharType="begin"/>
        </w:r>
        <w:r>
          <w:rPr>
            <w:noProof/>
          </w:rPr>
          <w:instrText xml:space="preserve"> PAGEREF _Toc236216936 \h </w:instrText>
        </w:r>
        <w:r>
          <w:rPr>
            <w:noProof/>
          </w:rPr>
        </w:r>
        <w:r>
          <w:rPr>
            <w:noProof/>
          </w:rPr>
          <w:fldChar w:fldCharType="separate"/>
        </w:r>
        <w:r>
          <w:rPr>
            <w:noProof/>
          </w:rPr>
          <w:t>14</w:t>
        </w:r>
        <w:r>
          <w:rPr>
            <w:noProof/>
          </w:rPr>
          <w:fldChar w:fldCharType="end"/>
        </w:r>
      </w:hyperlink>
    </w:p>
    <w:p w14:paraId="1FFB49B9" w14:textId="0BB4D2FA"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7" w:history="1">
        <w:r w:rsidRPr="00DD47D9">
          <w:rPr>
            <w:rStyle w:val="-"/>
            <w:noProof/>
            <w:lang w:val="el-GR"/>
          </w:rPr>
          <w:t>2.2.1</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Δικαίωμα συμμετοχής</w:t>
        </w:r>
        <w:r>
          <w:rPr>
            <w:noProof/>
          </w:rPr>
          <w:tab/>
        </w:r>
        <w:r>
          <w:rPr>
            <w:noProof/>
          </w:rPr>
          <w:fldChar w:fldCharType="begin"/>
        </w:r>
        <w:r>
          <w:rPr>
            <w:noProof/>
          </w:rPr>
          <w:instrText xml:space="preserve"> PAGEREF _Toc236216937 \h </w:instrText>
        </w:r>
        <w:r>
          <w:rPr>
            <w:noProof/>
          </w:rPr>
        </w:r>
        <w:r>
          <w:rPr>
            <w:noProof/>
          </w:rPr>
          <w:fldChar w:fldCharType="separate"/>
        </w:r>
        <w:r>
          <w:rPr>
            <w:noProof/>
          </w:rPr>
          <w:t>14</w:t>
        </w:r>
        <w:r>
          <w:rPr>
            <w:noProof/>
          </w:rPr>
          <w:fldChar w:fldCharType="end"/>
        </w:r>
      </w:hyperlink>
    </w:p>
    <w:p w14:paraId="064812BB" w14:textId="4FFD11D6"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8" w:history="1">
        <w:r w:rsidRPr="00DD47D9">
          <w:rPr>
            <w:rStyle w:val="-"/>
            <w:noProof/>
            <w:lang w:val="el-GR"/>
          </w:rPr>
          <w:t>2.2.2</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Εγγύηση συμμετοχής</w:t>
        </w:r>
        <w:r>
          <w:rPr>
            <w:noProof/>
          </w:rPr>
          <w:tab/>
        </w:r>
        <w:r>
          <w:rPr>
            <w:noProof/>
          </w:rPr>
          <w:fldChar w:fldCharType="begin"/>
        </w:r>
        <w:r>
          <w:rPr>
            <w:noProof/>
          </w:rPr>
          <w:instrText xml:space="preserve"> PAGEREF _Toc236216938 \h </w:instrText>
        </w:r>
        <w:r>
          <w:rPr>
            <w:noProof/>
          </w:rPr>
        </w:r>
        <w:r>
          <w:rPr>
            <w:noProof/>
          </w:rPr>
          <w:fldChar w:fldCharType="separate"/>
        </w:r>
        <w:r>
          <w:rPr>
            <w:noProof/>
          </w:rPr>
          <w:t>15</w:t>
        </w:r>
        <w:r>
          <w:rPr>
            <w:noProof/>
          </w:rPr>
          <w:fldChar w:fldCharType="end"/>
        </w:r>
      </w:hyperlink>
    </w:p>
    <w:p w14:paraId="16033F37" w14:textId="78E06EED"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39" w:history="1">
        <w:r w:rsidRPr="00DD47D9">
          <w:rPr>
            <w:rStyle w:val="-"/>
            <w:noProof/>
            <w:lang w:val="el-GR"/>
          </w:rPr>
          <w:t>2.2.3</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Λόγοι αποκλεισμού</w:t>
        </w:r>
        <w:r>
          <w:rPr>
            <w:noProof/>
          </w:rPr>
          <w:tab/>
        </w:r>
        <w:r>
          <w:rPr>
            <w:noProof/>
          </w:rPr>
          <w:fldChar w:fldCharType="begin"/>
        </w:r>
        <w:r>
          <w:rPr>
            <w:noProof/>
          </w:rPr>
          <w:instrText xml:space="preserve"> PAGEREF _Toc236216939 \h </w:instrText>
        </w:r>
        <w:r>
          <w:rPr>
            <w:noProof/>
          </w:rPr>
        </w:r>
        <w:r>
          <w:rPr>
            <w:noProof/>
          </w:rPr>
          <w:fldChar w:fldCharType="separate"/>
        </w:r>
        <w:r>
          <w:rPr>
            <w:noProof/>
          </w:rPr>
          <w:t>16</w:t>
        </w:r>
        <w:r>
          <w:rPr>
            <w:noProof/>
          </w:rPr>
          <w:fldChar w:fldCharType="end"/>
        </w:r>
      </w:hyperlink>
    </w:p>
    <w:p w14:paraId="159CEC10" w14:textId="58A325D4"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40" w:history="1">
        <w:r w:rsidRPr="00DD47D9">
          <w:rPr>
            <w:rStyle w:val="-"/>
            <w:noProof/>
            <w:lang w:val="el-GR"/>
          </w:rPr>
          <w:t>2.2.4</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Καταλληλότητα άσκησης επαγγελματικής δραστηριότητας</w:t>
        </w:r>
        <w:r>
          <w:rPr>
            <w:noProof/>
          </w:rPr>
          <w:tab/>
        </w:r>
        <w:r>
          <w:rPr>
            <w:noProof/>
          </w:rPr>
          <w:fldChar w:fldCharType="begin"/>
        </w:r>
        <w:r>
          <w:rPr>
            <w:noProof/>
          </w:rPr>
          <w:instrText xml:space="preserve"> PAGEREF _Toc236216940 \h </w:instrText>
        </w:r>
        <w:r>
          <w:rPr>
            <w:noProof/>
          </w:rPr>
        </w:r>
        <w:r>
          <w:rPr>
            <w:noProof/>
          </w:rPr>
          <w:fldChar w:fldCharType="separate"/>
        </w:r>
        <w:r>
          <w:rPr>
            <w:noProof/>
          </w:rPr>
          <w:t>21</w:t>
        </w:r>
        <w:r>
          <w:rPr>
            <w:noProof/>
          </w:rPr>
          <w:fldChar w:fldCharType="end"/>
        </w:r>
      </w:hyperlink>
    </w:p>
    <w:p w14:paraId="4018D570" w14:textId="3FB03130"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41" w:history="1">
        <w:r w:rsidRPr="00DD47D9">
          <w:rPr>
            <w:rStyle w:val="-"/>
            <w:noProof/>
            <w:lang w:val="el-GR"/>
          </w:rPr>
          <w:t>2.2.5</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Οικονομική και χρηματοοικονομική επάρκεια</w:t>
        </w:r>
        <w:r>
          <w:rPr>
            <w:noProof/>
          </w:rPr>
          <w:tab/>
        </w:r>
        <w:r>
          <w:rPr>
            <w:noProof/>
          </w:rPr>
          <w:fldChar w:fldCharType="begin"/>
        </w:r>
        <w:r>
          <w:rPr>
            <w:noProof/>
          </w:rPr>
          <w:instrText xml:space="preserve"> PAGEREF _Toc236216941 \h </w:instrText>
        </w:r>
        <w:r>
          <w:rPr>
            <w:noProof/>
          </w:rPr>
        </w:r>
        <w:r>
          <w:rPr>
            <w:noProof/>
          </w:rPr>
          <w:fldChar w:fldCharType="separate"/>
        </w:r>
        <w:r>
          <w:rPr>
            <w:noProof/>
          </w:rPr>
          <w:t>21</w:t>
        </w:r>
        <w:r>
          <w:rPr>
            <w:noProof/>
          </w:rPr>
          <w:fldChar w:fldCharType="end"/>
        </w:r>
      </w:hyperlink>
    </w:p>
    <w:p w14:paraId="13C1094D" w14:textId="0E5CDACA"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42" w:history="1">
        <w:r w:rsidRPr="00DD47D9">
          <w:rPr>
            <w:rStyle w:val="-"/>
            <w:noProof/>
            <w:lang w:val="el-GR"/>
          </w:rPr>
          <w:t>2.2.6</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Τεχνική και επαγγελματική ικανότητα</w:t>
        </w:r>
        <w:r>
          <w:rPr>
            <w:noProof/>
          </w:rPr>
          <w:tab/>
        </w:r>
        <w:r>
          <w:rPr>
            <w:noProof/>
          </w:rPr>
          <w:fldChar w:fldCharType="begin"/>
        </w:r>
        <w:r>
          <w:rPr>
            <w:noProof/>
          </w:rPr>
          <w:instrText xml:space="preserve"> PAGEREF _Toc236216942 \h </w:instrText>
        </w:r>
        <w:r>
          <w:rPr>
            <w:noProof/>
          </w:rPr>
        </w:r>
        <w:r>
          <w:rPr>
            <w:noProof/>
          </w:rPr>
          <w:fldChar w:fldCharType="separate"/>
        </w:r>
        <w:r>
          <w:rPr>
            <w:noProof/>
          </w:rPr>
          <w:t>22</w:t>
        </w:r>
        <w:r>
          <w:rPr>
            <w:noProof/>
          </w:rPr>
          <w:fldChar w:fldCharType="end"/>
        </w:r>
      </w:hyperlink>
    </w:p>
    <w:p w14:paraId="6F8E79C1" w14:textId="54C0A81A"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43" w:history="1">
        <w:r w:rsidRPr="00DD47D9">
          <w:rPr>
            <w:rStyle w:val="-"/>
            <w:noProof/>
            <w:lang w:val="el-GR"/>
          </w:rPr>
          <w:t>2.2.7</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Πρότυπα διασφάλισης ποιότητας και πρότυπα περιβαλλοντικής διαχείρισης</w:t>
        </w:r>
        <w:r>
          <w:rPr>
            <w:noProof/>
          </w:rPr>
          <w:tab/>
        </w:r>
        <w:r>
          <w:rPr>
            <w:noProof/>
          </w:rPr>
          <w:fldChar w:fldCharType="begin"/>
        </w:r>
        <w:r>
          <w:rPr>
            <w:noProof/>
          </w:rPr>
          <w:instrText xml:space="preserve"> PAGEREF _Toc236216943 \h </w:instrText>
        </w:r>
        <w:r>
          <w:rPr>
            <w:noProof/>
          </w:rPr>
        </w:r>
        <w:r>
          <w:rPr>
            <w:noProof/>
          </w:rPr>
          <w:fldChar w:fldCharType="separate"/>
        </w:r>
        <w:r>
          <w:rPr>
            <w:noProof/>
          </w:rPr>
          <w:t>22</w:t>
        </w:r>
        <w:r>
          <w:rPr>
            <w:noProof/>
          </w:rPr>
          <w:fldChar w:fldCharType="end"/>
        </w:r>
      </w:hyperlink>
    </w:p>
    <w:p w14:paraId="47E1D673" w14:textId="0C546760"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44" w:history="1">
        <w:r w:rsidRPr="00DD47D9">
          <w:rPr>
            <w:rStyle w:val="-"/>
            <w:noProof/>
            <w:lang w:val="el-GR"/>
          </w:rPr>
          <w:t>2.2.8</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Στήριξη στην ικανότητα τρίτων – Υπεργολαβία</w:t>
        </w:r>
        <w:r>
          <w:rPr>
            <w:noProof/>
          </w:rPr>
          <w:tab/>
        </w:r>
        <w:r>
          <w:rPr>
            <w:noProof/>
          </w:rPr>
          <w:fldChar w:fldCharType="begin"/>
        </w:r>
        <w:r>
          <w:rPr>
            <w:noProof/>
          </w:rPr>
          <w:instrText xml:space="preserve"> PAGEREF _Toc236216944 \h </w:instrText>
        </w:r>
        <w:r>
          <w:rPr>
            <w:noProof/>
          </w:rPr>
        </w:r>
        <w:r>
          <w:rPr>
            <w:noProof/>
          </w:rPr>
          <w:fldChar w:fldCharType="separate"/>
        </w:r>
        <w:r>
          <w:rPr>
            <w:noProof/>
          </w:rPr>
          <w:t>22</w:t>
        </w:r>
        <w:r>
          <w:rPr>
            <w:noProof/>
          </w:rPr>
          <w:fldChar w:fldCharType="end"/>
        </w:r>
      </w:hyperlink>
    </w:p>
    <w:p w14:paraId="3DECE500" w14:textId="516B2105" w:rsidR="00DF063D" w:rsidRDefault="00DF063D">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36216945" w:history="1">
        <w:r w:rsidRPr="00DD47D9">
          <w:rPr>
            <w:rStyle w:val="-"/>
            <w:noProof/>
            <w:lang w:val="el-GR"/>
          </w:rPr>
          <w:t>2.2.8.1. Στήριξη στην ικανότητα τρίτων</w:t>
        </w:r>
        <w:r>
          <w:rPr>
            <w:noProof/>
          </w:rPr>
          <w:tab/>
        </w:r>
        <w:r>
          <w:rPr>
            <w:noProof/>
          </w:rPr>
          <w:fldChar w:fldCharType="begin"/>
        </w:r>
        <w:r>
          <w:rPr>
            <w:noProof/>
          </w:rPr>
          <w:instrText xml:space="preserve"> PAGEREF _Toc236216945 \h </w:instrText>
        </w:r>
        <w:r>
          <w:rPr>
            <w:noProof/>
          </w:rPr>
        </w:r>
        <w:r>
          <w:rPr>
            <w:noProof/>
          </w:rPr>
          <w:fldChar w:fldCharType="separate"/>
        </w:r>
        <w:r>
          <w:rPr>
            <w:noProof/>
          </w:rPr>
          <w:t>22</w:t>
        </w:r>
        <w:r>
          <w:rPr>
            <w:noProof/>
          </w:rPr>
          <w:fldChar w:fldCharType="end"/>
        </w:r>
      </w:hyperlink>
    </w:p>
    <w:p w14:paraId="441A0811" w14:textId="198B2295" w:rsidR="00DF063D" w:rsidRDefault="00DF063D">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36216946" w:history="1">
        <w:r w:rsidRPr="00DD47D9">
          <w:rPr>
            <w:rStyle w:val="-"/>
            <w:noProof/>
            <w:lang w:val="el-GR"/>
          </w:rPr>
          <w:t>2.2.8.2. Υπεργολαβία</w:t>
        </w:r>
        <w:r>
          <w:rPr>
            <w:noProof/>
          </w:rPr>
          <w:tab/>
        </w:r>
        <w:r>
          <w:rPr>
            <w:noProof/>
          </w:rPr>
          <w:fldChar w:fldCharType="begin"/>
        </w:r>
        <w:r>
          <w:rPr>
            <w:noProof/>
          </w:rPr>
          <w:instrText xml:space="preserve"> PAGEREF _Toc236216946 \h </w:instrText>
        </w:r>
        <w:r>
          <w:rPr>
            <w:noProof/>
          </w:rPr>
        </w:r>
        <w:r>
          <w:rPr>
            <w:noProof/>
          </w:rPr>
          <w:fldChar w:fldCharType="separate"/>
        </w:r>
        <w:r>
          <w:rPr>
            <w:noProof/>
          </w:rPr>
          <w:t>23</w:t>
        </w:r>
        <w:r>
          <w:rPr>
            <w:noProof/>
          </w:rPr>
          <w:fldChar w:fldCharType="end"/>
        </w:r>
      </w:hyperlink>
    </w:p>
    <w:p w14:paraId="35B45090" w14:textId="4FE8B5D7"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47" w:history="1">
        <w:r w:rsidRPr="00DD47D9">
          <w:rPr>
            <w:rStyle w:val="-"/>
            <w:noProof/>
            <w:lang w:val="el-GR"/>
          </w:rPr>
          <w:t>2.2.9</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Κανόνες απόδειξης ποιοτικής επιλογής</w:t>
        </w:r>
        <w:r>
          <w:rPr>
            <w:noProof/>
          </w:rPr>
          <w:tab/>
        </w:r>
        <w:r>
          <w:rPr>
            <w:noProof/>
          </w:rPr>
          <w:fldChar w:fldCharType="begin"/>
        </w:r>
        <w:r>
          <w:rPr>
            <w:noProof/>
          </w:rPr>
          <w:instrText xml:space="preserve"> PAGEREF _Toc236216947 \h </w:instrText>
        </w:r>
        <w:r>
          <w:rPr>
            <w:noProof/>
          </w:rPr>
        </w:r>
        <w:r>
          <w:rPr>
            <w:noProof/>
          </w:rPr>
          <w:fldChar w:fldCharType="separate"/>
        </w:r>
        <w:r>
          <w:rPr>
            <w:noProof/>
          </w:rPr>
          <w:t>23</w:t>
        </w:r>
        <w:r>
          <w:rPr>
            <w:noProof/>
          </w:rPr>
          <w:fldChar w:fldCharType="end"/>
        </w:r>
      </w:hyperlink>
    </w:p>
    <w:p w14:paraId="61837CBA" w14:textId="41F199A3" w:rsidR="00DF063D" w:rsidRDefault="00DF063D">
      <w:pPr>
        <w:pStyle w:val="44"/>
        <w:tabs>
          <w:tab w:val="left" w:pos="1540"/>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36216948" w:history="1">
        <w:r w:rsidRPr="00DD47D9">
          <w:rPr>
            <w:rStyle w:val="-"/>
            <w:noProof/>
            <w:lang w:val="el-GR"/>
          </w:rPr>
          <w:t>2.2.9.1</w:t>
        </w:r>
        <w:r>
          <w:rPr>
            <w:rFonts w:asciiTheme="minorHAnsi" w:eastAsiaTheme="minorEastAsia" w:hAnsiTheme="minorHAnsi" w:cstheme="minorBidi"/>
            <w:noProof/>
            <w:kern w:val="2"/>
            <w:sz w:val="24"/>
            <w:szCs w:val="24"/>
            <w:lang w:val="el-GR" w:eastAsia="el-GR"/>
            <w14:ligatures w14:val="standardContextual"/>
          </w:rPr>
          <w:tab/>
        </w:r>
        <w:r w:rsidRPr="00DD47D9">
          <w:rPr>
            <w:rStyle w:val="-"/>
            <w:noProof/>
            <w:lang w:val="el-GR"/>
          </w:rPr>
          <w:t>Προκαταρκτική απόδειξη κατά την υποβολή προσφορών</w:t>
        </w:r>
        <w:r>
          <w:rPr>
            <w:noProof/>
          </w:rPr>
          <w:tab/>
        </w:r>
        <w:r>
          <w:rPr>
            <w:noProof/>
          </w:rPr>
          <w:fldChar w:fldCharType="begin"/>
        </w:r>
        <w:r>
          <w:rPr>
            <w:noProof/>
          </w:rPr>
          <w:instrText xml:space="preserve"> PAGEREF _Toc236216948 \h </w:instrText>
        </w:r>
        <w:r>
          <w:rPr>
            <w:noProof/>
          </w:rPr>
        </w:r>
        <w:r>
          <w:rPr>
            <w:noProof/>
          </w:rPr>
          <w:fldChar w:fldCharType="separate"/>
        </w:r>
        <w:r>
          <w:rPr>
            <w:noProof/>
          </w:rPr>
          <w:t>24</w:t>
        </w:r>
        <w:r>
          <w:rPr>
            <w:noProof/>
          </w:rPr>
          <w:fldChar w:fldCharType="end"/>
        </w:r>
      </w:hyperlink>
    </w:p>
    <w:p w14:paraId="0C54D24D" w14:textId="4C0ED3A7" w:rsidR="00DF063D" w:rsidRDefault="00DF063D">
      <w:pPr>
        <w:pStyle w:val="44"/>
        <w:tabs>
          <w:tab w:val="left" w:pos="1540"/>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36216949" w:history="1">
        <w:r w:rsidRPr="00DD47D9">
          <w:rPr>
            <w:rStyle w:val="-"/>
            <w:noProof/>
            <w:lang w:val="el-GR"/>
          </w:rPr>
          <w:t>2.2.9.2</w:t>
        </w:r>
        <w:r>
          <w:rPr>
            <w:rFonts w:asciiTheme="minorHAnsi" w:eastAsiaTheme="minorEastAsia" w:hAnsiTheme="minorHAnsi" w:cstheme="minorBidi"/>
            <w:noProof/>
            <w:kern w:val="2"/>
            <w:sz w:val="24"/>
            <w:szCs w:val="24"/>
            <w:lang w:val="el-GR" w:eastAsia="el-GR"/>
            <w14:ligatures w14:val="standardContextual"/>
          </w:rPr>
          <w:tab/>
        </w:r>
        <w:r w:rsidRPr="00DD47D9">
          <w:rPr>
            <w:rStyle w:val="-"/>
            <w:noProof/>
            <w:lang w:val="el-GR"/>
          </w:rPr>
          <w:t>Αποδεικτικά μέσα</w:t>
        </w:r>
        <w:r>
          <w:rPr>
            <w:noProof/>
          </w:rPr>
          <w:tab/>
        </w:r>
        <w:r>
          <w:rPr>
            <w:noProof/>
          </w:rPr>
          <w:fldChar w:fldCharType="begin"/>
        </w:r>
        <w:r>
          <w:rPr>
            <w:noProof/>
          </w:rPr>
          <w:instrText xml:space="preserve"> PAGEREF _Toc236216949 \h </w:instrText>
        </w:r>
        <w:r>
          <w:rPr>
            <w:noProof/>
          </w:rPr>
        </w:r>
        <w:r>
          <w:rPr>
            <w:noProof/>
          </w:rPr>
          <w:fldChar w:fldCharType="separate"/>
        </w:r>
        <w:r>
          <w:rPr>
            <w:noProof/>
          </w:rPr>
          <w:t>25</w:t>
        </w:r>
        <w:r>
          <w:rPr>
            <w:noProof/>
          </w:rPr>
          <w:fldChar w:fldCharType="end"/>
        </w:r>
      </w:hyperlink>
    </w:p>
    <w:p w14:paraId="2D148893" w14:textId="2FEEBC7C"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50" w:history="1">
        <w:r w:rsidRPr="00DD47D9">
          <w:rPr>
            <w:rStyle w:val="-"/>
            <w:noProof/>
            <w:lang w:val="el-GR"/>
          </w:rPr>
          <w:t>2.3</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Κριτήρια Ανάθεσης</w:t>
        </w:r>
        <w:r>
          <w:rPr>
            <w:noProof/>
          </w:rPr>
          <w:tab/>
        </w:r>
        <w:r>
          <w:rPr>
            <w:noProof/>
          </w:rPr>
          <w:fldChar w:fldCharType="begin"/>
        </w:r>
        <w:r>
          <w:rPr>
            <w:noProof/>
          </w:rPr>
          <w:instrText xml:space="preserve"> PAGEREF _Toc236216950 \h </w:instrText>
        </w:r>
        <w:r>
          <w:rPr>
            <w:noProof/>
          </w:rPr>
        </w:r>
        <w:r>
          <w:rPr>
            <w:noProof/>
          </w:rPr>
          <w:fldChar w:fldCharType="separate"/>
        </w:r>
        <w:r>
          <w:rPr>
            <w:noProof/>
          </w:rPr>
          <w:t>32</w:t>
        </w:r>
        <w:r>
          <w:rPr>
            <w:noProof/>
          </w:rPr>
          <w:fldChar w:fldCharType="end"/>
        </w:r>
      </w:hyperlink>
    </w:p>
    <w:p w14:paraId="07C83683" w14:textId="42AD9BDE"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51" w:history="1">
        <w:r w:rsidRPr="00DD47D9">
          <w:rPr>
            <w:rStyle w:val="-"/>
            <w:noProof/>
            <w:lang w:val="el-GR"/>
          </w:rPr>
          <w:t>2.3.1</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Κριτήριο ανάθεσης</w:t>
        </w:r>
        <w:r>
          <w:rPr>
            <w:noProof/>
          </w:rPr>
          <w:tab/>
        </w:r>
        <w:r>
          <w:rPr>
            <w:noProof/>
          </w:rPr>
          <w:fldChar w:fldCharType="begin"/>
        </w:r>
        <w:r>
          <w:rPr>
            <w:noProof/>
          </w:rPr>
          <w:instrText xml:space="preserve"> PAGEREF _Toc236216951 \h </w:instrText>
        </w:r>
        <w:r>
          <w:rPr>
            <w:noProof/>
          </w:rPr>
        </w:r>
        <w:r>
          <w:rPr>
            <w:noProof/>
          </w:rPr>
          <w:fldChar w:fldCharType="separate"/>
        </w:r>
        <w:r>
          <w:rPr>
            <w:noProof/>
          </w:rPr>
          <w:t>32</w:t>
        </w:r>
        <w:r>
          <w:rPr>
            <w:noProof/>
          </w:rPr>
          <w:fldChar w:fldCharType="end"/>
        </w:r>
      </w:hyperlink>
    </w:p>
    <w:p w14:paraId="26E00187" w14:textId="7DD8A8AA"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52" w:history="1">
        <w:r w:rsidRPr="00DD47D9">
          <w:rPr>
            <w:rStyle w:val="-"/>
            <w:noProof/>
            <w:lang w:val="el-GR"/>
          </w:rPr>
          <w:t>2.4</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Κατάρτιση - Περιεχόμενο Προσφορών</w:t>
        </w:r>
        <w:r>
          <w:rPr>
            <w:noProof/>
          </w:rPr>
          <w:tab/>
        </w:r>
        <w:r>
          <w:rPr>
            <w:noProof/>
          </w:rPr>
          <w:fldChar w:fldCharType="begin"/>
        </w:r>
        <w:r>
          <w:rPr>
            <w:noProof/>
          </w:rPr>
          <w:instrText xml:space="preserve"> PAGEREF _Toc236216952 \h </w:instrText>
        </w:r>
        <w:r>
          <w:rPr>
            <w:noProof/>
          </w:rPr>
        </w:r>
        <w:r>
          <w:rPr>
            <w:noProof/>
          </w:rPr>
          <w:fldChar w:fldCharType="separate"/>
        </w:r>
        <w:r>
          <w:rPr>
            <w:noProof/>
          </w:rPr>
          <w:t>32</w:t>
        </w:r>
        <w:r>
          <w:rPr>
            <w:noProof/>
          </w:rPr>
          <w:fldChar w:fldCharType="end"/>
        </w:r>
      </w:hyperlink>
    </w:p>
    <w:p w14:paraId="7AA76BE2" w14:textId="4A0EC310"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53" w:history="1">
        <w:r w:rsidRPr="00DD47D9">
          <w:rPr>
            <w:rStyle w:val="-"/>
            <w:noProof/>
            <w:lang w:val="el-GR"/>
          </w:rPr>
          <w:t>2.4.1</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Γενικοί όροι υποβολής προσφορών</w:t>
        </w:r>
        <w:r>
          <w:rPr>
            <w:noProof/>
          </w:rPr>
          <w:tab/>
        </w:r>
        <w:r>
          <w:rPr>
            <w:noProof/>
          </w:rPr>
          <w:fldChar w:fldCharType="begin"/>
        </w:r>
        <w:r>
          <w:rPr>
            <w:noProof/>
          </w:rPr>
          <w:instrText xml:space="preserve"> PAGEREF _Toc236216953 \h </w:instrText>
        </w:r>
        <w:r>
          <w:rPr>
            <w:noProof/>
          </w:rPr>
        </w:r>
        <w:r>
          <w:rPr>
            <w:noProof/>
          </w:rPr>
          <w:fldChar w:fldCharType="separate"/>
        </w:r>
        <w:r>
          <w:rPr>
            <w:noProof/>
          </w:rPr>
          <w:t>32</w:t>
        </w:r>
        <w:r>
          <w:rPr>
            <w:noProof/>
          </w:rPr>
          <w:fldChar w:fldCharType="end"/>
        </w:r>
      </w:hyperlink>
    </w:p>
    <w:p w14:paraId="03E2C720" w14:textId="39982D5C"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54" w:history="1">
        <w:r w:rsidRPr="00DD47D9">
          <w:rPr>
            <w:rStyle w:val="-"/>
            <w:noProof/>
            <w:lang w:val="el-GR"/>
          </w:rPr>
          <w:t>2.4.2</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Χρόνος και Τρόπος υποβολής προσφορών</w:t>
        </w:r>
        <w:r>
          <w:rPr>
            <w:noProof/>
          </w:rPr>
          <w:tab/>
        </w:r>
        <w:r>
          <w:rPr>
            <w:noProof/>
          </w:rPr>
          <w:fldChar w:fldCharType="begin"/>
        </w:r>
        <w:r>
          <w:rPr>
            <w:noProof/>
          </w:rPr>
          <w:instrText xml:space="preserve"> PAGEREF _Toc236216954 \h </w:instrText>
        </w:r>
        <w:r>
          <w:rPr>
            <w:noProof/>
          </w:rPr>
        </w:r>
        <w:r>
          <w:rPr>
            <w:noProof/>
          </w:rPr>
          <w:fldChar w:fldCharType="separate"/>
        </w:r>
        <w:r>
          <w:rPr>
            <w:noProof/>
          </w:rPr>
          <w:t>33</w:t>
        </w:r>
        <w:r>
          <w:rPr>
            <w:noProof/>
          </w:rPr>
          <w:fldChar w:fldCharType="end"/>
        </w:r>
      </w:hyperlink>
    </w:p>
    <w:p w14:paraId="2DFDBA38" w14:textId="0D4B60C6"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55" w:history="1">
        <w:r w:rsidRPr="00DD47D9">
          <w:rPr>
            <w:rStyle w:val="-"/>
            <w:noProof/>
            <w:lang w:val="el-GR"/>
          </w:rPr>
          <w:t>2.4.3</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Περιεχόμενα Φακέλου «Δικαιολογητικά Συμμετοχής- Τεχνική Προσφορά»</w:t>
        </w:r>
        <w:r>
          <w:rPr>
            <w:noProof/>
          </w:rPr>
          <w:tab/>
        </w:r>
        <w:r>
          <w:rPr>
            <w:noProof/>
          </w:rPr>
          <w:fldChar w:fldCharType="begin"/>
        </w:r>
        <w:r>
          <w:rPr>
            <w:noProof/>
          </w:rPr>
          <w:instrText xml:space="preserve"> PAGEREF _Toc236216955 \h </w:instrText>
        </w:r>
        <w:r>
          <w:rPr>
            <w:noProof/>
          </w:rPr>
        </w:r>
        <w:r>
          <w:rPr>
            <w:noProof/>
          </w:rPr>
          <w:fldChar w:fldCharType="separate"/>
        </w:r>
        <w:r>
          <w:rPr>
            <w:noProof/>
          </w:rPr>
          <w:t>36</w:t>
        </w:r>
        <w:r>
          <w:rPr>
            <w:noProof/>
          </w:rPr>
          <w:fldChar w:fldCharType="end"/>
        </w:r>
      </w:hyperlink>
    </w:p>
    <w:p w14:paraId="79DDB488" w14:textId="79810C43" w:rsidR="00DF063D" w:rsidRDefault="00DF063D">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36216956" w:history="1">
        <w:r w:rsidRPr="00DD47D9">
          <w:rPr>
            <w:rStyle w:val="-"/>
            <w:noProof/>
            <w:lang w:val="el-GR"/>
          </w:rPr>
          <w:t>2.4.3.1 Δικαιολογητικά Συμμετοχής</w:t>
        </w:r>
        <w:r>
          <w:rPr>
            <w:noProof/>
          </w:rPr>
          <w:tab/>
        </w:r>
        <w:r>
          <w:rPr>
            <w:noProof/>
          </w:rPr>
          <w:fldChar w:fldCharType="begin"/>
        </w:r>
        <w:r>
          <w:rPr>
            <w:noProof/>
          </w:rPr>
          <w:instrText xml:space="preserve"> PAGEREF _Toc236216956 \h </w:instrText>
        </w:r>
        <w:r>
          <w:rPr>
            <w:noProof/>
          </w:rPr>
        </w:r>
        <w:r>
          <w:rPr>
            <w:noProof/>
          </w:rPr>
          <w:fldChar w:fldCharType="separate"/>
        </w:r>
        <w:r>
          <w:rPr>
            <w:noProof/>
          </w:rPr>
          <w:t>36</w:t>
        </w:r>
        <w:r>
          <w:rPr>
            <w:noProof/>
          </w:rPr>
          <w:fldChar w:fldCharType="end"/>
        </w:r>
      </w:hyperlink>
    </w:p>
    <w:p w14:paraId="4963BC78" w14:textId="7B3F55DD" w:rsidR="00DF063D" w:rsidRDefault="00DF063D">
      <w:pPr>
        <w:pStyle w:val="44"/>
        <w:tabs>
          <w:tab w:val="right" w:leader="dot" w:pos="9628"/>
        </w:tabs>
        <w:rPr>
          <w:rFonts w:asciiTheme="minorHAnsi" w:eastAsiaTheme="minorEastAsia" w:hAnsiTheme="minorHAnsi" w:cstheme="minorBidi"/>
          <w:noProof/>
          <w:kern w:val="2"/>
          <w:sz w:val="24"/>
          <w:szCs w:val="24"/>
          <w:lang w:val="el-GR" w:eastAsia="el-GR"/>
          <w14:ligatures w14:val="standardContextual"/>
        </w:rPr>
      </w:pPr>
      <w:hyperlink w:anchor="_Toc236216957" w:history="1">
        <w:r w:rsidRPr="00DD47D9">
          <w:rPr>
            <w:rStyle w:val="-"/>
            <w:noProof/>
            <w:lang w:val="el-GR"/>
          </w:rPr>
          <w:t>2.4.3.2 Τεχνική προσφορά</w:t>
        </w:r>
        <w:r>
          <w:rPr>
            <w:noProof/>
          </w:rPr>
          <w:tab/>
        </w:r>
        <w:r>
          <w:rPr>
            <w:noProof/>
          </w:rPr>
          <w:fldChar w:fldCharType="begin"/>
        </w:r>
        <w:r>
          <w:rPr>
            <w:noProof/>
          </w:rPr>
          <w:instrText xml:space="preserve"> PAGEREF _Toc236216957 \h </w:instrText>
        </w:r>
        <w:r>
          <w:rPr>
            <w:noProof/>
          </w:rPr>
        </w:r>
        <w:r>
          <w:rPr>
            <w:noProof/>
          </w:rPr>
          <w:fldChar w:fldCharType="separate"/>
        </w:r>
        <w:r>
          <w:rPr>
            <w:noProof/>
          </w:rPr>
          <w:t>36</w:t>
        </w:r>
        <w:r>
          <w:rPr>
            <w:noProof/>
          </w:rPr>
          <w:fldChar w:fldCharType="end"/>
        </w:r>
      </w:hyperlink>
    </w:p>
    <w:p w14:paraId="12421333" w14:textId="4561C9A3"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58" w:history="1">
        <w:r w:rsidRPr="00DD47D9">
          <w:rPr>
            <w:rStyle w:val="-"/>
            <w:noProof/>
            <w:lang w:val="el-GR"/>
          </w:rPr>
          <w:t>2.4.4</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Περιεχόμενα Φακέλου «Οικονομική Προσφορά» / Τρόπος σύνταξης και υποβολής οικονομικών προσφορών</w:t>
        </w:r>
        <w:r>
          <w:rPr>
            <w:noProof/>
          </w:rPr>
          <w:tab/>
        </w:r>
        <w:r>
          <w:rPr>
            <w:noProof/>
          </w:rPr>
          <w:fldChar w:fldCharType="begin"/>
        </w:r>
        <w:r>
          <w:rPr>
            <w:noProof/>
          </w:rPr>
          <w:instrText xml:space="preserve"> PAGEREF _Toc236216958 \h </w:instrText>
        </w:r>
        <w:r>
          <w:rPr>
            <w:noProof/>
          </w:rPr>
        </w:r>
        <w:r>
          <w:rPr>
            <w:noProof/>
          </w:rPr>
          <w:fldChar w:fldCharType="separate"/>
        </w:r>
        <w:r>
          <w:rPr>
            <w:noProof/>
          </w:rPr>
          <w:t>37</w:t>
        </w:r>
        <w:r>
          <w:rPr>
            <w:noProof/>
          </w:rPr>
          <w:fldChar w:fldCharType="end"/>
        </w:r>
      </w:hyperlink>
    </w:p>
    <w:p w14:paraId="0BE74992" w14:textId="2194AF2B"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59" w:history="1">
        <w:r w:rsidRPr="00DD47D9">
          <w:rPr>
            <w:rStyle w:val="-"/>
            <w:noProof/>
            <w:lang w:val="el-GR"/>
          </w:rPr>
          <w:t>2.4.5</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Χρόνος ισχύος των προσφορών</w:t>
        </w:r>
        <w:r>
          <w:rPr>
            <w:noProof/>
          </w:rPr>
          <w:tab/>
        </w:r>
        <w:r>
          <w:rPr>
            <w:noProof/>
          </w:rPr>
          <w:fldChar w:fldCharType="begin"/>
        </w:r>
        <w:r>
          <w:rPr>
            <w:noProof/>
          </w:rPr>
          <w:instrText xml:space="preserve"> PAGEREF _Toc236216959 \h </w:instrText>
        </w:r>
        <w:r>
          <w:rPr>
            <w:noProof/>
          </w:rPr>
        </w:r>
        <w:r>
          <w:rPr>
            <w:noProof/>
          </w:rPr>
          <w:fldChar w:fldCharType="separate"/>
        </w:r>
        <w:r>
          <w:rPr>
            <w:noProof/>
          </w:rPr>
          <w:t>37</w:t>
        </w:r>
        <w:r>
          <w:rPr>
            <w:noProof/>
          </w:rPr>
          <w:fldChar w:fldCharType="end"/>
        </w:r>
      </w:hyperlink>
    </w:p>
    <w:p w14:paraId="42FE28CD" w14:textId="7C484AB1"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60" w:history="1">
        <w:r w:rsidRPr="00DD47D9">
          <w:rPr>
            <w:rStyle w:val="-"/>
            <w:noProof/>
            <w:lang w:val="el-GR"/>
          </w:rPr>
          <w:t>2.4.6</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Λόγοι απόρριψης προσφορών</w:t>
        </w:r>
        <w:r>
          <w:rPr>
            <w:noProof/>
          </w:rPr>
          <w:tab/>
        </w:r>
        <w:r>
          <w:rPr>
            <w:noProof/>
          </w:rPr>
          <w:fldChar w:fldCharType="begin"/>
        </w:r>
        <w:r>
          <w:rPr>
            <w:noProof/>
          </w:rPr>
          <w:instrText xml:space="preserve"> PAGEREF _Toc236216960 \h </w:instrText>
        </w:r>
        <w:r>
          <w:rPr>
            <w:noProof/>
          </w:rPr>
        </w:r>
        <w:r>
          <w:rPr>
            <w:noProof/>
          </w:rPr>
          <w:fldChar w:fldCharType="separate"/>
        </w:r>
        <w:r>
          <w:rPr>
            <w:noProof/>
          </w:rPr>
          <w:t>38</w:t>
        </w:r>
        <w:r>
          <w:rPr>
            <w:noProof/>
          </w:rPr>
          <w:fldChar w:fldCharType="end"/>
        </w:r>
      </w:hyperlink>
    </w:p>
    <w:p w14:paraId="2B70143E" w14:textId="7D76A932" w:rsidR="00DF063D" w:rsidRDefault="00DF063D">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61" w:history="1">
        <w:r w:rsidRPr="00DD47D9">
          <w:rPr>
            <w:rStyle w:val="-"/>
            <w:noProof/>
            <w:lang w:val="el-GR"/>
          </w:rPr>
          <w:t>3.</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DD47D9">
          <w:rPr>
            <w:rStyle w:val="-"/>
            <w:noProof/>
            <w:lang w:val="el-GR"/>
          </w:rPr>
          <w:t>ΔΙΕΝΕΡΓΕΙΑ ΔΙΑΔΙΚΑΣΙΑΣ - ΑΞΙΟΛΟΓΗΣΗ ΠΡΟΣΦΟΡΩΝ</w:t>
        </w:r>
        <w:r>
          <w:rPr>
            <w:noProof/>
          </w:rPr>
          <w:tab/>
        </w:r>
        <w:r>
          <w:rPr>
            <w:noProof/>
          </w:rPr>
          <w:fldChar w:fldCharType="begin"/>
        </w:r>
        <w:r>
          <w:rPr>
            <w:noProof/>
          </w:rPr>
          <w:instrText xml:space="preserve"> PAGEREF _Toc236216961 \h </w:instrText>
        </w:r>
        <w:r>
          <w:rPr>
            <w:noProof/>
          </w:rPr>
        </w:r>
        <w:r>
          <w:rPr>
            <w:noProof/>
          </w:rPr>
          <w:fldChar w:fldCharType="separate"/>
        </w:r>
        <w:r>
          <w:rPr>
            <w:noProof/>
          </w:rPr>
          <w:t>40</w:t>
        </w:r>
        <w:r>
          <w:rPr>
            <w:noProof/>
          </w:rPr>
          <w:fldChar w:fldCharType="end"/>
        </w:r>
      </w:hyperlink>
    </w:p>
    <w:p w14:paraId="05C56B37" w14:textId="2C988848"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62" w:history="1">
        <w:r w:rsidRPr="00DD47D9">
          <w:rPr>
            <w:rStyle w:val="-"/>
            <w:noProof/>
            <w:lang w:val="el-GR"/>
          </w:rPr>
          <w:t xml:space="preserve">3.1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Αποσφράγιση και αξιολόγηση προσφορών</w:t>
        </w:r>
        <w:r>
          <w:rPr>
            <w:noProof/>
          </w:rPr>
          <w:tab/>
        </w:r>
        <w:r>
          <w:rPr>
            <w:noProof/>
          </w:rPr>
          <w:fldChar w:fldCharType="begin"/>
        </w:r>
        <w:r>
          <w:rPr>
            <w:noProof/>
          </w:rPr>
          <w:instrText xml:space="preserve"> PAGEREF _Toc236216962 \h </w:instrText>
        </w:r>
        <w:r>
          <w:rPr>
            <w:noProof/>
          </w:rPr>
        </w:r>
        <w:r>
          <w:rPr>
            <w:noProof/>
          </w:rPr>
          <w:fldChar w:fldCharType="separate"/>
        </w:r>
        <w:r>
          <w:rPr>
            <w:noProof/>
          </w:rPr>
          <w:t>40</w:t>
        </w:r>
        <w:r>
          <w:rPr>
            <w:noProof/>
          </w:rPr>
          <w:fldChar w:fldCharType="end"/>
        </w:r>
      </w:hyperlink>
    </w:p>
    <w:p w14:paraId="01AEC48C" w14:textId="0A884572"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63" w:history="1">
        <w:r w:rsidRPr="00DD47D9">
          <w:rPr>
            <w:rStyle w:val="-"/>
            <w:rFonts w:cs="Arial"/>
            <w:noProof/>
            <w:kern w:val="1"/>
            <w:lang w:val="el-GR"/>
          </w:rPr>
          <w:t>3.1.1</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rFonts w:cs="Arial"/>
            <w:noProof/>
            <w:kern w:val="1"/>
            <w:lang w:val="el-GR"/>
          </w:rPr>
          <w:t>Ηλεκτρονική αποσφράγιση προσφορών</w:t>
        </w:r>
        <w:r>
          <w:rPr>
            <w:noProof/>
          </w:rPr>
          <w:tab/>
        </w:r>
        <w:r>
          <w:rPr>
            <w:noProof/>
          </w:rPr>
          <w:fldChar w:fldCharType="begin"/>
        </w:r>
        <w:r>
          <w:rPr>
            <w:noProof/>
          </w:rPr>
          <w:instrText xml:space="preserve"> PAGEREF _Toc236216963 \h </w:instrText>
        </w:r>
        <w:r>
          <w:rPr>
            <w:noProof/>
          </w:rPr>
        </w:r>
        <w:r>
          <w:rPr>
            <w:noProof/>
          </w:rPr>
          <w:fldChar w:fldCharType="separate"/>
        </w:r>
        <w:r>
          <w:rPr>
            <w:noProof/>
          </w:rPr>
          <w:t>40</w:t>
        </w:r>
        <w:r>
          <w:rPr>
            <w:noProof/>
          </w:rPr>
          <w:fldChar w:fldCharType="end"/>
        </w:r>
      </w:hyperlink>
    </w:p>
    <w:p w14:paraId="28B6DEBE" w14:textId="3BBC9035" w:rsidR="00DF063D" w:rsidRDefault="00DF063D">
      <w:pPr>
        <w:pStyle w:val="34"/>
        <w:tabs>
          <w:tab w:val="left" w:pos="1100"/>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64" w:history="1">
        <w:r w:rsidRPr="00DD47D9">
          <w:rPr>
            <w:rStyle w:val="-"/>
            <w:noProof/>
            <w:lang w:val="el-GR"/>
          </w:rPr>
          <w:t>3.1.2</w:t>
        </w:r>
        <w:r>
          <w:rPr>
            <w:rFonts w:asciiTheme="minorHAnsi" w:eastAsiaTheme="minorEastAsia" w:hAnsiTheme="minorHAnsi" w:cstheme="minorBidi"/>
            <w:i w:val="0"/>
            <w:iCs w:val="0"/>
            <w:noProof/>
            <w:kern w:val="2"/>
            <w:sz w:val="24"/>
            <w:szCs w:val="24"/>
            <w:lang w:val="el-GR" w:eastAsia="el-GR"/>
            <w14:ligatures w14:val="standardContextual"/>
          </w:rPr>
          <w:tab/>
        </w:r>
        <w:r w:rsidRPr="00DD47D9">
          <w:rPr>
            <w:rStyle w:val="-"/>
            <w:noProof/>
            <w:lang w:val="el-GR"/>
          </w:rPr>
          <w:t>Αξιολόγηση προσφορών</w:t>
        </w:r>
        <w:r>
          <w:rPr>
            <w:noProof/>
          </w:rPr>
          <w:tab/>
        </w:r>
        <w:r>
          <w:rPr>
            <w:noProof/>
          </w:rPr>
          <w:fldChar w:fldCharType="begin"/>
        </w:r>
        <w:r>
          <w:rPr>
            <w:noProof/>
          </w:rPr>
          <w:instrText xml:space="preserve"> PAGEREF _Toc236216964 \h </w:instrText>
        </w:r>
        <w:r>
          <w:rPr>
            <w:noProof/>
          </w:rPr>
        </w:r>
        <w:r>
          <w:rPr>
            <w:noProof/>
          </w:rPr>
          <w:fldChar w:fldCharType="separate"/>
        </w:r>
        <w:r>
          <w:rPr>
            <w:noProof/>
          </w:rPr>
          <w:t>40</w:t>
        </w:r>
        <w:r>
          <w:rPr>
            <w:noProof/>
          </w:rPr>
          <w:fldChar w:fldCharType="end"/>
        </w:r>
      </w:hyperlink>
    </w:p>
    <w:p w14:paraId="0A8BD521" w14:textId="149EBF15"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65" w:history="1">
        <w:r w:rsidRPr="00DD47D9">
          <w:rPr>
            <w:rStyle w:val="-"/>
            <w:noProof/>
            <w:lang w:val="el-GR"/>
          </w:rPr>
          <w:t>3.2</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Πρόσκληση υποβολής δικαιολογητικών προσωρινού αναδόχου - Δικαιολογητικά προσωρινού αναδόχου</w:t>
        </w:r>
        <w:r>
          <w:rPr>
            <w:noProof/>
          </w:rPr>
          <w:tab/>
        </w:r>
        <w:r>
          <w:rPr>
            <w:noProof/>
          </w:rPr>
          <w:fldChar w:fldCharType="begin"/>
        </w:r>
        <w:r>
          <w:rPr>
            <w:noProof/>
          </w:rPr>
          <w:instrText xml:space="preserve"> PAGEREF _Toc236216965 \h </w:instrText>
        </w:r>
        <w:r>
          <w:rPr>
            <w:noProof/>
          </w:rPr>
        </w:r>
        <w:r>
          <w:rPr>
            <w:noProof/>
          </w:rPr>
          <w:fldChar w:fldCharType="separate"/>
        </w:r>
        <w:r>
          <w:rPr>
            <w:noProof/>
          </w:rPr>
          <w:t>42</w:t>
        </w:r>
        <w:r>
          <w:rPr>
            <w:noProof/>
          </w:rPr>
          <w:fldChar w:fldCharType="end"/>
        </w:r>
      </w:hyperlink>
    </w:p>
    <w:p w14:paraId="317BFCA6" w14:textId="32CBBA26"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66" w:history="1">
        <w:r w:rsidRPr="00DD47D9">
          <w:rPr>
            <w:rStyle w:val="-"/>
            <w:noProof/>
            <w:lang w:val="el-GR"/>
          </w:rPr>
          <w:t>3.3</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Κατακύρωση - σύναψη σύμβασης</w:t>
        </w:r>
        <w:r>
          <w:rPr>
            <w:noProof/>
          </w:rPr>
          <w:tab/>
        </w:r>
        <w:r>
          <w:rPr>
            <w:noProof/>
          </w:rPr>
          <w:fldChar w:fldCharType="begin"/>
        </w:r>
        <w:r>
          <w:rPr>
            <w:noProof/>
          </w:rPr>
          <w:instrText xml:space="preserve"> PAGEREF _Toc236216966 \h </w:instrText>
        </w:r>
        <w:r>
          <w:rPr>
            <w:noProof/>
          </w:rPr>
        </w:r>
        <w:r>
          <w:rPr>
            <w:noProof/>
          </w:rPr>
          <w:fldChar w:fldCharType="separate"/>
        </w:r>
        <w:r>
          <w:rPr>
            <w:noProof/>
          </w:rPr>
          <w:t>43</w:t>
        </w:r>
        <w:r>
          <w:rPr>
            <w:noProof/>
          </w:rPr>
          <w:fldChar w:fldCharType="end"/>
        </w:r>
      </w:hyperlink>
    </w:p>
    <w:p w14:paraId="7C9845D7" w14:textId="3FE82A57"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67" w:history="1">
        <w:r w:rsidRPr="00DD47D9">
          <w:rPr>
            <w:rStyle w:val="-"/>
            <w:noProof/>
            <w:lang w:val="el-GR"/>
          </w:rPr>
          <w:t>3.4</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Προδικαστικές Προσφυγές - Προσωρινή και οριστική Δικαστική Προστασία</w:t>
        </w:r>
        <w:r>
          <w:rPr>
            <w:noProof/>
          </w:rPr>
          <w:tab/>
        </w:r>
        <w:r>
          <w:rPr>
            <w:noProof/>
          </w:rPr>
          <w:fldChar w:fldCharType="begin"/>
        </w:r>
        <w:r>
          <w:rPr>
            <w:noProof/>
          </w:rPr>
          <w:instrText xml:space="preserve"> PAGEREF _Toc236216967 \h </w:instrText>
        </w:r>
        <w:r>
          <w:rPr>
            <w:noProof/>
          </w:rPr>
        </w:r>
        <w:r>
          <w:rPr>
            <w:noProof/>
          </w:rPr>
          <w:fldChar w:fldCharType="separate"/>
        </w:r>
        <w:r>
          <w:rPr>
            <w:noProof/>
          </w:rPr>
          <w:t>44</w:t>
        </w:r>
        <w:r>
          <w:rPr>
            <w:noProof/>
          </w:rPr>
          <w:fldChar w:fldCharType="end"/>
        </w:r>
      </w:hyperlink>
    </w:p>
    <w:p w14:paraId="78BC4BA1" w14:textId="35B615C2"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68" w:history="1">
        <w:r w:rsidRPr="00DD47D9">
          <w:rPr>
            <w:rStyle w:val="-"/>
            <w:noProof/>
            <w:lang w:val="el-GR"/>
          </w:rPr>
          <w:t>3.5</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Ματαίωση Διαδικασίας</w:t>
        </w:r>
        <w:r>
          <w:rPr>
            <w:noProof/>
          </w:rPr>
          <w:tab/>
        </w:r>
        <w:r>
          <w:rPr>
            <w:noProof/>
          </w:rPr>
          <w:fldChar w:fldCharType="begin"/>
        </w:r>
        <w:r>
          <w:rPr>
            <w:noProof/>
          </w:rPr>
          <w:instrText xml:space="preserve"> PAGEREF _Toc236216968 \h </w:instrText>
        </w:r>
        <w:r>
          <w:rPr>
            <w:noProof/>
          </w:rPr>
        </w:r>
        <w:r>
          <w:rPr>
            <w:noProof/>
          </w:rPr>
          <w:fldChar w:fldCharType="separate"/>
        </w:r>
        <w:r>
          <w:rPr>
            <w:noProof/>
          </w:rPr>
          <w:t>47</w:t>
        </w:r>
        <w:r>
          <w:rPr>
            <w:noProof/>
          </w:rPr>
          <w:fldChar w:fldCharType="end"/>
        </w:r>
      </w:hyperlink>
    </w:p>
    <w:p w14:paraId="6AAE4982" w14:textId="7723AA79" w:rsidR="00DF063D" w:rsidRDefault="00DF063D">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69" w:history="1">
        <w:r w:rsidRPr="00DD47D9">
          <w:rPr>
            <w:rStyle w:val="-"/>
            <w:noProof/>
            <w:lang w:val="el-GR"/>
          </w:rPr>
          <w:t>4.</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DD47D9">
          <w:rPr>
            <w:rStyle w:val="-"/>
            <w:noProof/>
            <w:lang w:val="el-GR"/>
          </w:rPr>
          <w:t>ΟΡΟΙ ΕΚΤΕΛΕΣΗΣ ΤΗΣ ΣΥΜΒΑΣΗΣ</w:t>
        </w:r>
        <w:r>
          <w:rPr>
            <w:noProof/>
          </w:rPr>
          <w:tab/>
        </w:r>
        <w:r>
          <w:rPr>
            <w:noProof/>
          </w:rPr>
          <w:fldChar w:fldCharType="begin"/>
        </w:r>
        <w:r>
          <w:rPr>
            <w:noProof/>
          </w:rPr>
          <w:instrText xml:space="preserve"> PAGEREF _Toc236216969 \h </w:instrText>
        </w:r>
        <w:r>
          <w:rPr>
            <w:noProof/>
          </w:rPr>
        </w:r>
        <w:r>
          <w:rPr>
            <w:noProof/>
          </w:rPr>
          <w:fldChar w:fldCharType="separate"/>
        </w:r>
        <w:r>
          <w:rPr>
            <w:noProof/>
          </w:rPr>
          <w:t>49</w:t>
        </w:r>
        <w:r>
          <w:rPr>
            <w:noProof/>
          </w:rPr>
          <w:fldChar w:fldCharType="end"/>
        </w:r>
      </w:hyperlink>
    </w:p>
    <w:p w14:paraId="3B470154" w14:textId="49D40BEF"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0" w:history="1">
        <w:r w:rsidRPr="00DD47D9">
          <w:rPr>
            <w:rStyle w:val="-"/>
            <w:noProof/>
            <w:lang w:val="el-GR"/>
          </w:rPr>
          <w:t>4.1</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Εγγυήσεις</w:t>
        </w:r>
        <w:r>
          <w:rPr>
            <w:noProof/>
          </w:rPr>
          <w:tab/>
        </w:r>
        <w:r>
          <w:rPr>
            <w:noProof/>
          </w:rPr>
          <w:fldChar w:fldCharType="begin"/>
        </w:r>
        <w:r>
          <w:rPr>
            <w:noProof/>
          </w:rPr>
          <w:instrText xml:space="preserve"> PAGEREF _Toc236216970 \h </w:instrText>
        </w:r>
        <w:r>
          <w:rPr>
            <w:noProof/>
          </w:rPr>
        </w:r>
        <w:r>
          <w:rPr>
            <w:noProof/>
          </w:rPr>
          <w:fldChar w:fldCharType="separate"/>
        </w:r>
        <w:r>
          <w:rPr>
            <w:noProof/>
          </w:rPr>
          <w:t>49</w:t>
        </w:r>
        <w:r>
          <w:rPr>
            <w:noProof/>
          </w:rPr>
          <w:fldChar w:fldCharType="end"/>
        </w:r>
      </w:hyperlink>
    </w:p>
    <w:p w14:paraId="2E0ACC15" w14:textId="6F130043"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1" w:history="1">
        <w:r w:rsidRPr="00DD47D9">
          <w:rPr>
            <w:rStyle w:val="-"/>
            <w:noProof/>
            <w:lang w:val="el-GR"/>
          </w:rPr>
          <w:t xml:space="preserve">4.2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Συμβατικό Πλαίσιο - Εφαρμοστέα Νομοθεσία</w:t>
        </w:r>
        <w:r>
          <w:rPr>
            <w:noProof/>
          </w:rPr>
          <w:tab/>
        </w:r>
        <w:r>
          <w:rPr>
            <w:noProof/>
          </w:rPr>
          <w:fldChar w:fldCharType="begin"/>
        </w:r>
        <w:r>
          <w:rPr>
            <w:noProof/>
          </w:rPr>
          <w:instrText xml:space="preserve"> PAGEREF _Toc236216971 \h </w:instrText>
        </w:r>
        <w:r>
          <w:rPr>
            <w:noProof/>
          </w:rPr>
        </w:r>
        <w:r>
          <w:rPr>
            <w:noProof/>
          </w:rPr>
          <w:fldChar w:fldCharType="separate"/>
        </w:r>
        <w:r>
          <w:rPr>
            <w:noProof/>
          </w:rPr>
          <w:t>49</w:t>
        </w:r>
        <w:r>
          <w:rPr>
            <w:noProof/>
          </w:rPr>
          <w:fldChar w:fldCharType="end"/>
        </w:r>
      </w:hyperlink>
    </w:p>
    <w:p w14:paraId="6F440FED" w14:textId="1860856B"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2" w:history="1">
        <w:r w:rsidRPr="00DD47D9">
          <w:rPr>
            <w:rStyle w:val="-"/>
            <w:noProof/>
            <w:lang w:val="el-GR"/>
          </w:rPr>
          <w:t>4.3</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Όροι εκτέλεσης της σύμβασης</w:t>
        </w:r>
        <w:r>
          <w:rPr>
            <w:noProof/>
          </w:rPr>
          <w:tab/>
        </w:r>
        <w:r>
          <w:rPr>
            <w:noProof/>
          </w:rPr>
          <w:fldChar w:fldCharType="begin"/>
        </w:r>
        <w:r>
          <w:rPr>
            <w:noProof/>
          </w:rPr>
          <w:instrText xml:space="preserve"> PAGEREF _Toc236216972 \h </w:instrText>
        </w:r>
        <w:r>
          <w:rPr>
            <w:noProof/>
          </w:rPr>
        </w:r>
        <w:r>
          <w:rPr>
            <w:noProof/>
          </w:rPr>
          <w:fldChar w:fldCharType="separate"/>
        </w:r>
        <w:r>
          <w:rPr>
            <w:noProof/>
          </w:rPr>
          <w:t>49</w:t>
        </w:r>
        <w:r>
          <w:rPr>
            <w:noProof/>
          </w:rPr>
          <w:fldChar w:fldCharType="end"/>
        </w:r>
      </w:hyperlink>
    </w:p>
    <w:p w14:paraId="2123F02F" w14:textId="5C6B5E79"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3" w:history="1">
        <w:r w:rsidRPr="00DD47D9">
          <w:rPr>
            <w:rStyle w:val="-"/>
            <w:noProof/>
            <w:lang w:val="el-GR"/>
          </w:rPr>
          <w:t>4.4</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Υπεργολαβία</w:t>
        </w:r>
        <w:r>
          <w:rPr>
            <w:noProof/>
          </w:rPr>
          <w:tab/>
        </w:r>
        <w:r>
          <w:rPr>
            <w:noProof/>
          </w:rPr>
          <w:fldChar w:fldCharType="begin"/>
        </w:r>
        <w:r>
          <w:rPr>
            <w:noProof/>
          </w:rPr>
          <w:instrText xml:space="preserve"> PAGEREF _Toc236216973 \h </w:instrText>
        </w:r>
        <w:r>
          <w:rPr>
            <w:noProof/>
          </w:rPr>
        </w:r>
        <w:r>
          <w:rPr>
            <w:noProof/>
          </w:rPr>
          <w:fldChar w:fldCharType="separate"/>
        </w:r>
        <w:r>
          <w:rPr>
            <w:noProof/>
          </w:rPr>
          <w:t>50</w:t>
        </w:r>
        <w:r>
          <w:rPr>
            <w:noProof/>
          </w:rPr>
          <w:fldChar w:fldCharType="end"/>
        </w:r>
      </w:hyperlink>
    </w:p>
    <w:p w14:paraId="7AC202ED" w14:textId="0724AC7B"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4" w:history="1">
        <w:r w:rsidRPr="00DD47D9">
          <w:rPr>
            <w:rStyle w:val="-"/>
            <w:noProof/>
            <w:lang w:val="el-GR"/>
          </w:rPr>
          <w:t>4.5</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Τροποποίηση σύμβασης κατά τη διάρκειά της</w:t>
        </w:r>
        <w:r>
          <w:rPr>
            <w:noProof/>
          </w:rPr>
          <w:tab/>
        </w:r>
        <w:r>
          <w:rPr>
            <w:noProof/>
          </w:rPr>
          <w:fldChar w:fldCharType="begin"/>
        </w:r>
        <w:r>
          <w:rPr>
            <w:noProof/>
          </w:rPr>
          <w:instrText xml:space="preserve"> PAGEREF _Toc236216974 \h </w:instrText>
        </w:r>
        <w:r>
          <w:rPr>
            <w:noProof/>
          </w:rPr>
        </w:r>
        <w:r>
          <w:rPr>
            <w:noProof/>
          </w:rPr>
          <w:fldChar w:fldCharType="separate"/>
        </w:r>
        <w:r>
          <w:rPr>
            <w:noProof/>
          </w:rPr>
          <w:t>51</w:t>
        </w:r>
        <w:r>
          <w:rPr>
            <w:noProof/>
          </w:rPr>
          <w:fldChar w:fldCharType="end"/>
        </w:r>
      </w:hyperlink>
    </w:p>
    <w:p w14:paraId="7FF745B7" w14:textId="17EA746C"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5" w:history="1">
        <w:r w:rsidRPr="00DD47D9">
          <w:rPr>
            <w:rStyle w:val="-"/>
            <w:noProof/>
            <w:lang w:val="el-GR"/>
          </w:rPr>
          <w:t>4.6</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Δικαίωμα μονομερούς λύσης της σύμβασης</w:t>
        </w:r>
        <w:r>
          <w:rPr>
            <w:noProof/>
          </w:rPr>
          <w:tab/>
        </w:r>
        <w:r>
          <w:rPr>
            <w:noProof/>
          </w:rPr>
          <w:fldChar w:fldCharType="begin"/>
        </w:r>
        <w:r>
          <w:rPr>
            <w:noProof/>
          </w:rPr>
          <w:instrText xml:space="preserve"> PAGEREF _Toc236216975 \h </w:instrText>
        </w:r>
        <w:r>
          <w:rPr>
            <w:noProof/>
          </w:rPr>
        </w:r>
        <w:r>
          <w:rPr>
            <w:noProof/>
          </w:rPr>
          <w:fldChar w:fldCharType="separate"/>
        </w:r>
        <w:r>
          <w:rPr>
            <w:noProof/>
          </w:rPr>
          <w:t>51</w:t>
        </w:r>
        <w:r>
          <w:rPr>
            <w:noProof/>
          </w:rPr>
          <w:fldChar w:fldCharType="end"/>
        </w:r>
      </w:hyperlink>
    </w:p>
    <w:p w14:paraId="4C3A74FE" w14:textId="2A30172D" w:rsidR="00DF063D" w:rsidRDefault="00DF063D">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76" w:history="1">
        <w:r w:rsidRPr="00DD47D9">
          <w:rPr>
            <w:rStyle w:val="-"/>
            <w:noProof/>
            <w:lang w:val="el-GR"/>
          </w:rPr>
          <w:t>5.</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DD47D9">
          <w:rPr>
            <w:rStyle w:val="-"/>
            <w:noProof/>
            <w:lang w:val="el-GR"/>
          </w:rPr>
          <w:t>ΕΙΔΙΚΟΙ ΟΡΟΙ ΕΚΤΕΛΕΣΗΣ ΤΗΣ ΣΥΜΒΑΣΗΣ</w:t>
        </w:r>
        <w:r>
          <w:rPr>
            <w:noProof/>
          </w:rPr>
          <w:tab/>
        </w:r>
        <w:r>
          <w:rPr>
            <w:noProof/>
          </w:rPr>
          <w:fldChar w:fldCharType="begin"/>
        </w:r>
        <w:r>
          <w:rPr>
            <w:noProof/>
          </w:rPr>
          <w:instrText xml:space="preserve"> PAGEREF _Toc236216976 \h </w:instrText>
        </w:r>
        <w:r>
          <w:rPr>
            <w:noProof/>
          </w:rPr>
        </w:r>
        <w:r>
          <w:rPr>
            <w:noProof/>
          </w:rPr>
          <w:fldChar w:fldCharType="separate"/>
        </w:r>
        <w:r>
          <w:rPr>
            <w:noProof/>
          </w:rPr>
          <w:t>53</w:t>
        </w:r>
        <w:r>
          <w:rPr>
            <w:noProof/>
          </w:rPr>
          <w:fldChar w:fldCharType="end"/>
        </w:r>
      </w:hyperlink>
    </w:p>
    <w:p w14:paraId="79A70352" w14:textId="22A1F412"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7" w:history="1">
        <w:r w:rsidRPr="00DD47D9">
          <w:rPr>
            <w:rStyle w:val="-"/>
            <w:noProof/>
            <w:lang w:val="el-GR"/>
          </w:rPr>
          <w:t>5.1</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Τρόπος πληρωμής</w:t>
        </w:r>
        <w:r>
          <w:rPr>
            <w:noProof/>
          </w:rPr>
          <w:tab/>
        </w:r>
        <w:r>
          <w:rPr>
            <w:noProof/>
          </w:rPr>
          <w:fldChar w:fldCharType="begin"/>
        </w:r>
        <w:r>
          <w:rPr>
            <w:noProof/>
          </w:rPr>
          <w:instrText xml:space="preserve"> PAGEREF _Toc236216977 \h </w:instrText>
        </w:r>
        <w:r>
          <w:rPr>
            <w:noProof/>
          </w:rPr>
        </w:r>
        <w:r>
          <w:rPr>
            <w:noProof/>
          </w:rPr>
          <w:fldChar w:fldCharType="separate"/>
        </w:r>
        <w:r>
          <w:rPr>
            <w:noProof/>
          </w:rPr>
          <w:t>53</w:t>
        </w:r>
        <w:r>
          <w:rPr>
            <w:noProof/>
          </w:rPr>
          <w:fldChar w:fldCharType="end"/>
        </w:r>
      </w:hyperlink>
    </w:p>
    <w:p w14:paraId="173752D5" w14:textId="08945BEE"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8" w:history="1">
        <w:r w:rsidRPr="00DD47D9">
          <w:rPr>
            <w:rStyle w:val="-"/>
            <w:noProof/>
            <w:lang w:val="el-GR"/>
          </w:rPr>
          <w:t>5.2</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Κήρυξη οικονομικού φορέα εκπτώτου - Κυρώσεις</w:t>
        </w:r>
        <w:r>
          <w:rPr>
            <w:noProof/>
          </w:rPr>
          <w:tab/>
        </w:r>
        <w:r>
          <w:rPr>
            <w:noProof/>
          </w:rPr>
          <w:fldChar w:fldCharType="begin"/>
        </w:r>
        <w:r>
          <w:rPr>
            <w:noProof/>
          </w:rPr>
          <w:instrText xml:space="preserve"> PAGEREF _Toc236216978 \h </w:instrText>
        </w:r>
        <w:r>
          <w:rPr>
            <w:noProof/>
          </w:rPr>
        </w:r>
        <w:r>
          <w:rPr>
            <w:noProof/>
          </w:rPr>
          <w:fldChar w:fldCharType="separate"/>
        </w:r>
        <w:r>
          <w:rPr>
            <w:noProof/>
          </w:rPr>
          <w:t>54</w:t>
        </w:r>
        <w:r>
          <w:rPr>
            <w:noProof/>
          </w:rPr>
          <w:fldChar w:fldCharType="end"/>
        </w:r>
      </w:hyperlink>
    </w:p>
    <w:p w14:paraId="40717A8A" w14:textId="508338A5"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79" w:history="1">
        <w:r w:rsidRPr="00DD47D9">
          <w:rPr>
            <w:rStyle w:val="-"/>
            <w:noProof/>
            <w:lang w:val="el-GR"/>
          </w:rPr>
          <w:t>5.3</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Διοικητικές προσφυγές κατά τη διαδικασία εκτέλεσης των συμβάσεων</w:t>
        </w:r>
        <w:r>
          <w:rPr>
            <w:noProof/>
          </w:rPr>
          <w:tab/>
        </w:r>
        <w:r>
          <w:rPr>
            <w:noProof/>
          </w:rPr>
          <w:fldChar w:fldCharType="begin"/>
        </w:r>
        <w:r>
          <w:rPr>
            <w:noProof/>
          </w:rPr>
          <w:instrText xml:space="preserve"> PAGEREF _Toc236216979 \h </w:instrText>
        </w:r>
        <w:r>
          <w:rPr>
            <w:noProof/>
          </w:rPr>
        </w:r>
        <w:r>
          <w:rPr>
            <w:noProof/>
          </w:rPr>
          <w:fldChar w:fldCharType="separate"/>
        </w:r>
        <w:r>
          <w:rPr>
            <w:noProof/>
          </w:rPr>
          <w:t>55</w:t>
        </w:r>
        <w:r>
          <w:rPr>
            <w:noProof/>
          </w:rPr>
          <w:fldChar w:fldCharType="end"/>
        </w:r>
      </w:hyperlink>
    </w:p>
    <w:p w14:paraId="5C76CCB5" w14:textId="6D71ED43"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0" w:history="1">
        <w:r w:rsidRPr="00DD47D9">
          <w:rPr>
            <w:rStyle w:val="-"/>
            <w:noProof/>
            <w:lang w:val="el-GR"/>
          </w:rPr>
          <w:t>5.4</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Δικαστική επίλυση διαφορών</w:t>
        </w:r>
        <w:r>
          <w:rPr>
            <w:noProof/>
          </w:rPr>
          <w:tab/>
        </w:r>
        <w:r>
          <w:rPr>
            <w:noProof/>
          </w:rPr>
          <w:fldChar w:fldCharType="begin"/>
        </w:r>
        <w:r>
          <w:rPr>
            <w:noProof/>
          </w:rPr>
          <w:instrText xml:space="preserve"> PAGEREF _Toc236216980 \h </w:instrText>
        </w:r>
        <w:r>
          <w:rPr>
            <w:noProof/>
          </w:rPr>
        </w:r>
        <w:r>
          <w:rPr>
            <w:noProof/>
          </w:rPr>
          <w:fldChar w:fldCharType="separate"/>
        </w:r>
        <w:r>
          <w:rPr>
            <w:noProof/>
          </w:rPr>
          <w:t>56</w:t>
        </w:r>
        <w:r>
          <w:rPr>
            <w:noProof/>
          </w:rPr>
          <w:fldChar w:fldCharType="end"/>
        </w:r>
      </w:hyperlink>
    </w:p>
    <w:p w14:paraId="54982E05" w14:textId="398E12A8" w:rsidR="00DF063D" w:rsidRDefault="00DF063D">
      <w:pPr>
        <w:pStyle w:val="18"/>
        <w:tabs>
          <w:tab w:val="left" w:pos="440"/>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81" w:history="1">
        <w:r w:rsidRPr="00DD47D9">
          <w:rPr>
            <w:rStyle w:val="-"/>
            <w:noProof/>
            <w:lang w:val="el-GR"/>
          </w:rPr>
          <w:t>6.</w:t>
        </w:r>
        <w:r>
          <w:rPr>
            <w:rFonts w:asciiTheme="minorHAnsi" w:eastAsiaTheme="minorEastAsia" w:hAnsiTheme="minorHAnsi" w:cstheme="minorBidi"/>
            <w:b w:val="0"/>
            <w:bCs w:val="0"/>
            <w:caps w:val="0"/>
            <w:noProof/>
            <w:kern w:val="2"/>
            <w:sz w:val="24"/>
            <w:szCs w:val="24"/>
            <w:lang w:val="el-GR" w:eastAsia="el-GR"/>
            <w14:ligatures w14:val="standardContextual"/>
          </w:rPr>
          <w:tab/>
        </w:r>
        <w:r w:rsidRPr="00DD47D9">
          <w:rPr>
            <w:rStyle w:val="-"/>
            <w:noProof/>
            <w:lang w:val="el-GR"/>
          </w:rPr>
          <w:t>ΧΡΟΝΟΣ ΚΑΙ ΤΡΟΠΟΣ ΕΚΤΕΛΕΣΗΣ</w:t>
        </w:r>
        <w:r>
          <w:rPr>
            <w:noProof/>
          </w:rPr>
          <w:tab/>
        </w:r>
        <w:r>
          <w:rPr>
            <w:noProof/>
          </w:rPr>
          <w:fldChar w:fldCharType="begin"/>
        </w:r>
        <w:r>
          <w:rPr>
            <w:noProof/>
          </w:rPr>
          <w:instrText xml:space="preserve"> PAGEREF _Toc236216981 \h </w:instrText>
        </w:r>
        <w:r>
          <w:rPr>
            <w:noProof/>
          </w:rPr>
        </w:r>
        <w:r>
          <w:rPr>
            <w:noProof/>
          </w:rPr>
          <w:fldChar w:fldCharType="separate"/>
        </w:r>
        <w:r>
          <w:rPr>
            <w:noProof/>
          </w:rPr>
          <w:t>57</w:t>
        </w:r>
        <w:r>
          <w:rPr>
            <w:noProof/>
          </w:rPr>
          <w:fldChar w:fldCharType="end"/>
        </w:r>
      </w:hyperlink>
    </w:p>
    <w:p w14:paraId="6D2A4FBA" w14:textId="1F28A7A4"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2" w:history="1">
        <w:r w:rsidRPr="00DD47D9">
          <w:rPr>
            <w:rStyle w:val="-"/>
            <w:noProof/>
            <w:lang w:val="el-GR"/>
          </w:rPr>
          <w:t xml:space="preserve">6.1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Χρόνος Παράδοσης και Τόπος Παράδοσης των Αγαθών/Υπηρεσιών</w:t>
        </w:r>
        <w:r>
          <w:rPr>
            <w:noProof/>
          </w:rPr>
          <w:tab/>
        </w:r>
        <w:r>
          <w:rPr>
            <w:noProof/>
          </w:rPr>
          <w:fldChar w:fldCharType="begin"/>
        </w:r>
        <w:r>
          <w:rPr>
            <w:noProof/>
          </w:rPr>
          <w:instrText xml:space="preserve"> PAGEREF _Toc236216982 \h </w:instrText>
        </w:r>
        <w:r>
          <w:rPr>
            <w:noProof/>
          </w:rPr>
        </w:r>
        <w:r>
          <w:rPr>
            <w:noProof/>
          </w:rPr>
          <w:fldChar w:fldCharType="separate"/>
        </w:r>
        <w:r>
          <w:rPr>
            <w:noProof/>
          </w:rPr>
          <w:t>57</w:t>
        </w:r>
        <w:r>
          <w:rPr>
            <w:noProof/>
          </w:rPr>
          <w:fldChar w:fldCharType="end"/>
        </w:r>
      </w:hyperlink>
    </w:p>
    <w:p w14:paraId="0B419194" w14:textId="17F17FDE"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3" w:history="1">
        <w:r w:rsidRPr="00DD47D9">
          <w:rPr>
            <w:rStyle w:val="-"/>
            <w:noProof/>
            <w:lang w:val="el-GR"/>
          </w:rPr>
          <w:t xml:space="preserve">6.2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Παραλαβή αγαθών/υπηρεσιών - Χρόνος και τρόπος παραλαβής αγαθών/υπηρεσιών</w:t>
        </w:r>
        <w:r>
          <w:rPr>
            <w:noProof/>
          </w:rPr>
          <w:tab/>
        </w:r>
        <w:r>
          <w:rPr>
            <w:noProof/>
          </w:rPr>
          <w:fldChar w:fldCharType="begin"/>
        </w:r>
        <w:r>
          <w:rPr>
            <w:noProof/>
          </w:rPr>
          <w:instrText xml:space="preserve"> PAGEREF _Toc236216983 \h </w:instrText>
        </w:r>
        <w:r>
          <w:rPr>
            <w:noProof/>
          </w:rPr>
        </w:r>
        <w:r>
          <w:rPr>
            <w:noProof/>
          </w:rPr>
          <w:fldChar w:fldCharType="separate"/>
        </w:r>
        <w:r>
          <w:rPr>
            <w:noProof/>
          </w:rPr>
          <w:t>57</w:t>
        </w:r>
        <w:r>
          <w:rPr>
            <w:noProof/>
          </w:rPr>
          <w:fldChar w:fldCharType="end"/>
        </w:r>
      </w:hyperlink>
    </w:p>
    <w:p w14:paraId="6D7A89BE" w14:textId="2644E8AD"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4" w:history="1">
        <w:r w:rsidRPr="00DD47D9">
          <w:rPr>
            <w:rStyle w:val="-"/>
            <w:noProof/>
            <w:lang w:val="el-GR"/>
          </w:rPr>
          <w:t xml:space="preserve">6.3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Ειδικοί όροι ναύλωσης – ασφάλισης - ανακοίνωσης φόρτωσης και ποιοτικού ελέγχου στο εξωτερικό</w:t>
        </w:r>
        <w:r>
          <w:rPr>
            <w:noProof/>
          </w:rPr>
          <w:tab/>
        </w:r>
        <w:r>
          <w:rPr>
            <w:noProof/>
          </w:rPr>
          <w:fldChar w:fldCharType="begin"/>
        </w:r>
        <w:r>
          <w:rPr>
            <w:noProof/>
          </w:rPr>
          <w:instrText xml:space="preserve"> PAGEREF _Toc236216984 \h </w:instrText>
        </w:r>
        <w:r>
          <w:rPr>
            <w:noProof/>
          </w:rPr>
        </w:r>
        <w:r>
          <w:rPr>
            <w:noProof/>
          </w:rPr>
          <w:fldChar w:fldCharType="separate"/>
        </w:r>
        <w:r>
          <w:rPr>
            <w:noProof/>
          </w:rPr>
          <w:t>59</w:t>
        </w:r>
        <w:r>
          <w:rPr>
            <w:noProof/>
          </w:rPr>
          <w:fldChar w:fldCharType="end"/>
        </w:r>
      </w:hyperlink>
    </w:p>
    <w:p w14:paraId="110339F5" w14:textId="3CE688E7"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5" w:history="1">
        <w:r w:rsidRPr="00DD47D9">
          <w:rPr>
            <w:rStyle w:val="-"/>
            <w:noProof/>
            <w:lang w:val="el-GR"/>
          </w:rPr>
          <w:t xml:space="preserve">6.4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Απόρριψη συμβατικών αγαθών – Αντικατάσταση</w:t>
        </w:r>
        <w:r>
          <w:rPr>
            <w:noProof/>
          </w:rPr>
          <w:tab/>
        </w:r>
        <w:r>
          <w:rPr>
            <w:noProof/>
          </w:rPr>
          <w:fldChar w:fldCharType="begin"/>
        </w:r>
        <w:r>
          <w:rPr>
            <w:noProof/>
          </w:rPr>
          <w:instrText xml:space="preserve"> PAGEREF _Toc236216985 \h </w:instrText>
        </w:r>
        <w:r>
          <w:rPr>
            <w:noProof/>
          </w:rPr>
        </w:r>
        <w:r>
          <w:rPr>
            <w:noProof/>
          </w:rPr>
          <w:fldChar w:fldCharType="separate"/>
        </w:r>
        <w:r>
          <w:rPr>
            <w:noProof/>
          </w:rPr>
          <w:t>59</w:t>
        </w:r>
        <w:r>
          <w:rPr>
            <w:noProof/>
          </w:rPr>
          <w:fldChar w:fldCharType="end"/>
        </w:r>
      </w:hyperlink>
    </w:p>
    <w:p w14:paraId="43D33044" w14:textId="02D6E304"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6" w:history="1">
        <w:r w:rsidRPr="00DD47D9">
          <w:rPr>
            <w:rStyle w:val="-"/>
            <w:noProof/>
            <w:lang w:val="el-GR"/>
          </w:rPr>
          <w:t xml:space="preserve">6.5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Δείγματα – Δειγματοληψία – Εργαστηριακές εξετάσεις</w:t>
        </w:r>
        <w:r>
          <w:rPr>
            <w:noProof/>
          </w:rPr>
          <w:tab/>
        </w:r>
        <w:r>
          <w:rPr>
            <w:noProof/>
          </w:rPr>
          <w:fldChar w:fldCharType="begin"/>
        </w:r>
        <w:r>
          <w:rPr>
            <w:noProof/>
          </w:rPr>
          <w:instrText xml:space="preserve"> PAGEREF _Toc236216986 \h </w:instrText>
        </w:r>
        <w:r>
          <w:rPr>
            <w:noProof/>
          </w:rPr>
        </w:r>
        <w:r>
          <w:rPr>
            <w:noProof/>
          </w:rPr>
          <w:fldChar w:fldCharType="separate"/>
        </w:r>
        <w:r>
          <w:rPr>
            <w:noProof/>
          </w:rPr>
          <w:t>60</w:t>
        </w:r>
        <w:r>
          <w:rPr>
            <w:noProof/>
          </w:rPr>
          <w:fldChar w:fldCharType="end"/>
        </w:r>
      </w:hyperlink>
    </w:p>
    <w:p w14:paraId="17EF6664" w14:textId="230CF0A0"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7" w:history="1">
        <w:r w:rsidRPr="00DD47D9">
          <w:rPr>
            <w:rStyle w:val="-"/>
            <w:noProof/>
            <w:lang w:val="el-GR"/>
          </w:rPr>
          <w:t xml:space="preserve">6.6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Εγγυημένη λειτουργία προμήθειας</w:t>
        </w:r>
        <w:r>
          <w:rPr>
            <w:noProof/>
          </w:rPr>
          <w:tab/>
        </w:r>
        <w:r>
          <w:rPr>
            <w:noProof/>
          </w:rPr>
          <w:fldChar w:fldCharType="begin"/>
        </w:r>
        <w:r>
          <w:rPr>
            <w:noProof/>
          </w:rPr>
          <w:instrText xml:space="preserve"> PAGEREF _Toc236216987 \h </w:instrText>
        </w:r>
        <w:r>
          <w:rPr>
            <w:noProof/>
          </w:rPr>
        </w:r>
        <w:r>
          <w:rPr>
            <w:noProof/>
          </w:rPr>
          <w:fldChar w:fldCharType="separate"/>
        </w:r>
        <w:r>
          <w:rPr>
            <w:noProof/>
          </w:rPr>
          <w:t>60</w:t>
        </w:r>
        <w:r>
          <w:rPr>
            <w:noProof/>
          </w:rPr>
          <w:fldChar w:fldCharType="end"/>
        </w:r>
      </w:hyperlink>
    </w:p>
    <w:p w14:paraId="5637BAF5" w14:textId="0BF2AD58" w:rsidR="00DF063D" w:rsidRDefault="00DF063D">
      <w:pPr>
        <w:pStyle w:val="2b"/>
        <w:tabs>
          <w:tab w:val="left" w:pos="880"/>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88" w:history="1">
        <w:r w:rsidRPr="00DD47D9">
          <w:rPr>
            <w:rStyle w:val="-"/>
            <w:noProof/>
            <w:lang w:val="el-GR"/>
          </w:rPr>
          <w:t xml:space="preserve">6.7 </w:t>
        </w:r>
        <w:r>
          <w:rPr>
            <w:rFonts w:asciiTheme="minorHAnsi" w:eastAsiaTheme="minorEastAsia" w:hAnsiTheme="minorHAnsi" w:cstheme="minorBidi"/>
            <w:smallCaps w:val="0"/>
            <w:noProof/>
            <w:kern w:val="2"/>
            <w:sz w:val="24"/>
            <w:szCs w:val="24"/>
            <w:lang w:val="el-GR" w:eastAsia="el-GR"/>
            <w14:ligatures w14:val="standardContextual"/>
          </w:rPr>
          <w:tab/>
        </w:r>
        <w:r w:rsidRPr="00DD47D9">
          <w:rPr>
            <w:rStyle w:val="-"/>
            <w:noProof/>
            <w:lang w:val="el-GR"/>
          </w:rPr>
          <w:t>Αναπροσαρμογή τιμής</w:t>
        </w:r>
        <w:r>
          <w:rPr>
            <w:noProof/>
          </w:rPr>
          <w:tab/>
        </w:r>
        <w:r>
          <w:rPr>
            <w:noProof/>
          </w:rPr>
          <w:fldChar w:fldCharType="begin"/>
        </w:r>
        <w:r>
          <w:rPr>
            <w:noProof/>
          </w:rPr>
          <w:instrText xml:space="preserve"> PAGEREF _Toc236216988 \h </w:instrText>
        </w:r>
        <w:r>
          <w:rPr>
            <w:noProof/>
          </w:rPr>
        </w:r>
        <w:r>
          <w:rPr>
            <w:noProof/>
          </w:rPr>
          <w:fldChar w:fldCharType="separate"/>
        </w:r>
        <w:r>
          <w:rPr>
            <w:noProof/>
          </w:rPr>
          <w:t>60</w:t>
        </w:r>
        <w:r>
          <w:rPr>
            <w:noProof/>
          </w:rPr>
          <w:fldChar w:fldCharType="end"/>
        </w:r>
      </w:hyperlink>
    </w:p>
    <w:p w14:paraId="330C1E6C" w14:textId="6A298B32" w:rsidR="00DF063D" w:rsidRDefault="00DF063D">
      <w:pPr>
        <w:pStyle w:val="18"/>
        <w:tabs>
          <w:tab w:val="right" w:leader="dot" w:pos="9628"/>
        </w:tabs>
        <w:rPr>
          <w:rFonts w:asciiTheme="minorHAnsi" w:eastAsiaTheme="minorEastAsia" w:hAnsiTheme="minorHAnsi" w:cstheme="minorBidi"/>
          <w:b w:val="0"/>
          <w:bCs w:val="0"/>
          <w:caps w:val="0"/>
          <w:noProof/>
          <w:kern w:val="2"/>
          <w:sz w:val="24"/>
          <w:szCs w:val="24"/>
          <w:lang w:val="el-GR" w:eastAsia="el-GR"/>
          <w14:ligatures w14:val="standardContextual"/>
        </w:rPr>
      </w:pPr>
      <w:hyperlink w:anchor="_Toc236216989" w:history="1">
        <w:r w:rsidRPr="00DD47D9">
          <w:rPr>
            <w:rStyle w:val="-"/>
            <w:noProof/>
            <w:lang w:val="el-GR"/>
          </w:rPr>
          <w:t>ΠΑΡΑΡΤΗΜΑΤΑ</w:t>
        </w:r>
        <w:r>
          <w:rPr>
            <w:noProof/>
          </w:rPr>
          <w:tab/>
        </w:r>
        <w:r>
          <w:rPr>
            <w:noProof/>
          </w:rPr>
          <w:fldChar w:fldCharType="begin"/>
        </w:r>
        <w:r>
          <w:rPr>
            <w:noProof/>
          </w:rPr>
          <w:instrText xml:space="preserve"> PAGEREF _Toc236216989 \h </w:instrText>
        </w:r>
        <w:r>
          <w:rPr>
            <w:noProof/>
          </w:rPr>
        </w:r>
        <w:r>
          <w:rPr>
            <w:noProof/>
          </w:rPr>
          <w:fldChar w:fldCharType="separate"/>
        </w:r>
        <w:r>
          <w:rPr>
            <w:noProof/>
          </w:rPr>
          <w:t>61</w:t>
        </w:r>
        <w:r>
          <w:rPr>
            <w:noProof/>
          </w:rPr>
          <w:fldChar w:fldCharType="end"/>
        </w:r>
      </w:hyperlink>
    </w:p>
    <w:p w14:paraId="72F7F1C5" w14:textId="3441F611"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0" w:history="1">
        <w:r w:rsidRPr="00DD47D9">
          <w:rPr>
            <w:rStyle w:val="-"/>
            <w:noProof/>
            <w:lang w:val="el-GR"/>
          </w:rPr>
          <w:t>ΠΑΡΑΡΤΗΜΑ Ι – ΤΕΧΝΙΚΕΣ ΠΡΟΔΙΑΓΡΑΦΕΣ</w:t>
        </w:r>
        <w:r>
          <w:rPr>
            <w:noProof/>
          </w:rPr>
          <w:tab/>
        </w:r>
        <w:r>
          <w:rPr>
            <w:noProof/>
          </w:rPr>
          <w:fldChar w:fldCharType="begin"/>
        </w:r>
        <w:r>
          <w:rPr>
            <w:noProof/>
          </w:rPr>
          <w:instrText xml:space="preserve"> PAGEREF _Toc236216990 \h </w:instrText>
        </w:r>
        <w:r>
          <w:rPr>
            <w:noProof/>
          </w:rPr>
        </w:r>
        <w:r>
          <w:rPr>
            <w:noProof/>
          </w:rPr>
          <w:fldChar w:fldCharType="separate"/>
        </w:r>
        <w:r>
          <w:rPr>
            <w:noProof/>
          </w:rPr>
          <w:t>61</w:t>
        </w:r>
        <w:r>
          <w:rPr>
            <w:noProof/>
          </w:rPr>
          <w:fldChar w:fldCharType="end"/>
        </w:r>
      </w:hyperlink>
    </w:p>
    <w:p w14:paraId="2D02F8EC" w14:textId="7CC46409"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1" w:history="1">
        <w:r w:rsidRPr="00DD47D9">
          <w:rPr>
            <w:rStyle w:val="-"/>
            <w:noProof/>
            <w:lang w:val="el-GR"/>
          </w:rPr>
          <w:t>ΦΥΣΙΚΟ ΑΝΤΙΚΕΙΜΕΝΟ</w:t>
        </w:r>
        <w:r>
          <w:rPr>
            <w:noProof/>
          </w:rPr>
          <w:tab/>
        </w:r>
        <w:r>
          <w:rPr>
            <w:noProof/>
          </w:rPr>
          <w:fldChar w:fldCharType="begin"/>
        </w:r>
        <w:r>
          <w:rPr>
            <w:noProof/>
          </w:rPr>
          <w:instrText xml:space="preserve"> PAGEREF _Toc236216991 \h </w:instrText>
        </w:r>
        <w:r>
          <w:rPr>
            <w:noProof/>
          </w:rPr>
        </w:r>
        <w:r>
          <w:rPr>
            <w:noProof/>
          </w:rPr>
          <w:fldChar w:fldCharType="separate"/>
        </w:r>
        <w:r>
          <w:rPr>
            <w:noProof/>
          </w:rPr>
          <w:t>61</w:t>
        </w:r>
        <w:r>
          <w:rPr>
            <w:noProof/>
          </w:rPr>
          <w:fldChar w:fldCharType="end"/>
        </w:r>
      </w:hyperlink>
    </w:p>
    <w:p w14:paraId="66142E01" w14:textId="20F9480D"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2" w:history="1">
        <w:r w:rsidRPr="00DD47D9">
          <w:rPr>
            <w:rStyle w:val="-"/>
            <w:noProof/>
            <w:lang w:val="el-GR"/>
          </w:rPr>
          <w:t>ΛΟΙΠΑ ΣΤΟΙΧΕΙΑ ΕΡΓΟΥ</w:t>
        </w:r>
        <w:r>
          <w:rPr>
            <w:noProof/>
          </w:rPr>
          <w:tab/>
        </w:r>
        <w:r>
          <w:rPr>
            <w:noProof/>
          </w:rPr>
          <w:fldChar w:fldCharType="begin"/>
        </w:r>
        <w:r>
          <w:rPr>
            <w:noProof/>
          </w:rPr>
          <w:instrText xml:space="preserve"> PAGEREF _Toc236216992 \h </w:instrText>
        </w:r>
        <w:r>
          <w:rPr>
            <w:noProof/>
          </w:rPr>
        </w:r>
        <w:r>
          <w:rPr>
            <w:noProof/>
          </w:rPr>
          <w:fldChar w:fldCharType="separate"/>
        </w:r>
        <w:r>
          <w:rPr>
            <w:noProof/>
          </w:rPr>
          <w:t>63</w:t>
        </w:r>
        <w:r>
          <w:rPr>
            <w:noProof/>
          </w:rPr>
          <w:fldChar w:fldCharType="end"/>
        </w:r>
      </w:hyperlink>
    </w:p>
    <w:p w14:paraId="2F35C603" w14:textId="43A9D827"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3" w:history="1">
        <w:r w:rsidRPr="00DD47D9">
          <w:rPr>
            <w:rStyle w:val="-"/>
            <w:noProof/>
            <w:lang w:val="el-GR"/>
          </w:rPr>
          <w:t>Συνεργασία υποψηφίου με το προσωπικό της ΕΡΤ Α.Ε.</w:t>
        </w:r>
        <w:r>
          <w:rPr>
            <w:noProof/>
          </w:rPr>
          <w:tab/>
        </w:r>
        <w:r>
          <w:rPr>
            <w:noProof/>
          </w:rPr>
          <w:fldChar w:fldCharType="begin"/>
        </w:r>
        <w:r>
          <w:rPr>
            <w:noProof/>
          </w:rPr>
          <w:instrText xml:space="preserve"> PAGEREF _Toc236216993 \h </w:instrText>
        </w:r>
        <w:r>
          <w:rPr>
            <w:noProof/>
          </w:rPr>
        </w:r>
        <w:r>
          <w:rPr>
            <w:noProof/>
          </w:rPr>
          <w:fldChar w:fldCharType="separate"/>
        </w:r>
        <w:r>
          <w:rPr>
            <w:noProof/>
          </w:rPr>
          <w:t>63</w:t>
        </w:r>
        <w:r>
          <w:rPr>
            <w:noProof/>
          </w:rPr>
          <w:fldChar w:fldCharType="end"/>
        </w:r>
      </w:hyperlink>
    </w:p>
    <w:p w14:paraId="3CFA3F46" w14:textId="6607AA06"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4" w:history="1">
        <w:r w:rsidRPr="00DD47D9">
          <w:rPr>
            <w:rStyle w:val="-"/>
            <w:noProof/>
            <w:lang w:val="el-GR"/>
          </w:rPr>
          <w:t>Χρονοδιαγράμματα</w:t>
        </w:r>
        <w:r>
          <w:rPr>
            <w:noProof/>
          </w:rPr>
          <w:tab/>
        </w:r>
        <w:r>
          <w:rPr>
            <w:noProof/>
          </w:rPr>
          <w:fldChar w:fldCharType="begin"/>
        </w:r>
        <w:r>
          <w:rPr>
            <w:noProof/>
          </w:rPr>
          <w:instrText xml:space="preserve"> PAGEREF _Toc236216994 \h </w:instrText>
        </w:r>
        <w:r>
          <w:rPr>
            <w:noProof/>
          </w:rPr>
        </w:r>
        <w:r>
          <w:rPr>
            <w:noProof/>
          </w:rPr>
          <w:fldChar w:fldCharType="separate"/>
        </w:r>
        <w:r>
          <w:rPr>
            <w:noProof/>
          </w:rPr>
          <w:t>63</w:t>
        </w:r>
        <w:r>
          <w:rPr>
            <w:noProof/>
          </w:rPr>
          <w:fldChar w:fldCharType="end"/>
        </w:r>
      </w:hyperlink>
    </w:p>
    <w:p w14:paraId="675A46A1" w14:textId="1665D0B8"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5" w:history="1">
        <w:r w:rsidRPr="00DD47D9">
          <w:rPr>
            <w:rStyle w:val="-"/>
            <w:noProof/>
            <w:lang w:val="el-GR"/>
          </w:rPr>
          <w:t>Υπηρεσίες Εκπαίδευσης</w:t>
        </w:r>
        <w:r>
          <w:rPr>
            <w:noProof/>
          </w:rPr>
          <w:tab/>
        </w:r>
        <w:r>
          <w:rPr>
            <w:noProof/>
          </w:rPr>
          <w:fldChar w:fldCharType="begin"/>
        </w:r>
        <w:r>
          <w:rPr>
            <w:noProof/>
          </w:rPr>
          <w:instrText xml:space="preserve"> PAGEREF _Toc236216995 \h </w:instrText>
        </w:r>
        <w:r>
          <w:rPr>
            <w:noProof/>
          </w:rPr>
        </w:r>
        <w:r>
          <w:rPr>
            <w:noProof/>
          </w:rPr>
          <w:fldChar w:fldCharType="separate"/>
        </w:r>
        <w:r>
          <w:rPr>
            <w:noProof/>
          </w:rPr>
          <w:t>63</w:t>
        </w:r>
        <w:r>
          <w:rPr>
            <w:noProof/>
          </w:rPr>
          <w:fldChar w:fldCharType="end"/>
        </w:r>
      </w:hyperlink>
    </w:p>
    <w:p w14:paraId="0D548567" w14:textId="67F187AB"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6" w:history="1">
        <w:r w:rsidRPr="00DD47D9">
          <w:rPr>
            <w:rStyle w:val="-"/>
            <w:noProof/>
            <w:lang w:val="el-GR"/>
          </w:rPr>
          <w:t>Στοιχεία Εγγύησης – Συντήρησης</w:t>
        </w:r>
        <w:r>
          <w:rPr>
            <w:noProof/>
          </w:rPr>
          <w:tab/>
        </w:r>
        <w:r>
          <w:rPr>
            <w:noProof/>
          </w:rPr>
          <w:fldChar w:fldCharType="begin"/>
        </w:r>
        <w:r>
          <w:rPr>
            <w:noProof/>
          </w:rPr>
          <w:instrText xml:space="preserve"> PAGEREF _Toc236216996 \h </w:instrText>
        </w:r>
        <w:r>
          <w:rPr>
            <w:noProof/>
          </w:rPr>
        </w:r>
        <w:r>
          <w:rPr>
            <w:noProof/>
          </w:rPr>
          <w:fldChar w:fldCharType="separate"/>
        </w:r>
        <w:r>
          <w:rPr>
            <w:noProof/>
          </w:rPr>
          <w:t>64</w:t>
        </w:r>
        <w:r>
          <w:rPr>
            <w:noProof/>
          </w:rPr>
          <w:fldChar w:fldCharType="end"/>
        </w:r>
      </w:hyperlink>
    </w:p>
    <w:p w14:paraId="7E8E7E01" w14:textId="58101944"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7" w:history="1">
        <w:r w:rsidRPr="00DD47D9">
          <w:rPr>
            <w:rStyle w:val="-"/>
            <w:noProof/>
            <w:lang w:val="el-GR"/>
          </w:rPr>
          <w:t>ΠΙΝΑΚΕΣ ΣΥΜΜΟΡΦΩΣΗΣ</w:t>
        </w:r>
        <w:r>
          <w:rPr>
            <w:noProof/>
          </w:rPr>
          <w:tab/>
        </w:r>
        <w:r>
          <w:rPr>
            <w:noProof/>
          </w:rPr>
          <w:fldChar w:fldCharType="begin"/>
        </w:r>
        <w:r>
          <w:rPr>
            <w:noProof/>
          </w:rPr>
          <w:instrText xml:space="preserve"> PAGEREF _Toc236216997 \h </w:instrText>
        </w:r>
        <w:r>
          <w:rPr>
            <w:noProof/>
          </w:rPr>
        </w:r>
        <w:r>
          <w:rPr>
            <w:noProof/>
          </w:rPr>
          <w:fldChar w:fldCharType="separate"/>
        </w:r>
        <w:r>
          <w:rPr>
            <w:noProof/>
          </w:rPr>
          <w:t>65</w:t>
        </w:r>
        <w:r>
          <w:rPr>
            <w:noProof/>
          </w:rPr>
          <w:fldChar w:fldCharType="end"/>
        </w:r>
      </w:hyperlink>
    </w:p>
    <w:p w14:paraId="3B84F868" w14:textId="0DC135E7" w:rsidR="00DF063D" w:rsidRDefault="00DF063D">
      <w:pPr>
        <w:pStyle w:val="34"/>
        <w:tabs>
          <w:tab w:val="right" w:leader="dot" w:pos="9628"/>
        </w:tabs>
        <w:rPr>
          <w:rFonts w:asciiTheme="minorHAnsi" w:eastAsiaTheme="minorEastAsia" w:hAnsiTheme="minorHAnsi" w:cstheme="minorBidi"/>
          <w:i w:val="0"/>
          <w:iCs w:val="0"/>
          <w:noProof/>
          <w:kern w:val="2"/>
          <w:sz w:val="24"/>
          <w:szCs w:val="24"/>
          <w:lang w:val="el-GR" w:eastAsia="el-GR"/>
          <w14:ligatures w14:val="standardContextual"/>
        </w:rPr>
      </w:pPr>
      <w:hyperlink w:anchor="_Toc236216998" w:history="1">
        <w:r w:rsidRPr="00DD47D9">
          <w:rPr>
            <w:rStyle w:val="-"/>
            <w:rFonts w:cstheme="minorHAnsi"/>
            <w:noProof/>
          </w:rPr>
          <w:t>ΠΙΝΑΚΕΣ ΣΥΜΜΟΡΦΩΣΗΣ</w:t>
        </w:r>
        <w:r>
          <w:rPr>
            <w:noProof/>
          </w:rPr>
          <w:tab/>
        </w:r>
        <w:r>
          <w:rPr>
            <w:noProof/>
          </w:rPr>
          <w:fldChar w:fldCharType="begin"/>
        </w:r>
        <w:r>
          <w:rPr>
            <w:noProof/>
          </w:rPr>
          <w:instrText xml:space="preserve"> PAGEREF _Toc236216998 \h </w:instrText>
        </w:r>
        <w:r>
          <w:rPr>
            <w:noProof/>
          </w:rPr>
        </w:r>
        <w:r>
          <w:rPr>
            <w:noProof/>
          </w:rPr>
          <w:fldChar w:fldCharType="separate"/>
        </w:r>
        <w:r>
          <w:rPr>
            <w:noProof/>
          </w:rPr>
          <w:t>65</w:t>
        </w:r>
        <w:r>
          <w:rPr>
            <w:noProof/>
          </w:rPr>
          <w:fldChar w:fldCharType="end"/>
        </w:r>
      </w:hyperlink>
    </w:p>
    <w:p w14:paraId="773A73FC" w14:textId="7D0EFF65"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6999" w:history="1">
        <w:r w:rsidRPr="00DD47D9">
          <w:rPr>
            <w:rStyle w:val="-"/>
            <w:noProof/>
            <w:lang w:val="el-GR"/>
          </w:rPr>
          <w:t>ΔΙΑΓΩΝΙΣΤΙΚΗ ΔΙΑΔΙΚΑΣΙΑ</w:t>
        </w:r>
        <w:r>
          <w:rPr>
            <w:noProof/>
          </w:rPr>
          <w:tab/>
        </w:r>
        <w:r>
          <w:rPr>
            <w:noProof/>
          </w:rPr>
          <w:fldChar w:fldCharType="begin"/>
        </w:r>
        <w:r>
          <w:rPr>
            <w:noProof/>
          </w:rPr>
          <w:instrText xml:space="preserve"> PAGEREF _Toc236216999 \h </w:instrText>
        </w:r>
        <w:r>
          <w:rPr>
            <w:noProof/>
          </w:rPr>
        </w:r>
        <w:r>
          <w:rPr>
            <w:noProof/>
          </w:rPr>
          <w:fldChar w:fldCharType="separate"/>
        </w:r>
        <w:r>
          <w:rPr>
            <w:noProof/>
          </w:rPr>
          <w:t>71</w:t>
        </w:r>
        <w:r>
          <w:rPr>
            <w:noProof/>
          </w:rPr>
          <w:fldChar w:fldCharType="end"/>
        </w:r>
      </w:hyperlink>
    </w:p>
    <w:p w14:paraId="18809252" w14:textId="249C7E07"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7000" w:history="1">
        <w:r w:rsidRPr="00DD47D9">
          <w:rPr>
            <w:rStyle w:val="-"/>
            <w:noProof/>
            <w:lang w:val="el-GR"/>
          </w:rPr>
          <w:t>Τεχνική Αξιολόγηση</w:t>
        </w:r>
        <w:r>
          <w:rPr>
            <w:noProof/>
          </w:rPr>
          <w:tab/>
        </w:r>
        <w:r>
          <w:rPr>
            <w:noProof/>
          </w:rPr>
          <w:fldChar w:fldCharType="begin"/>
        </w:r>
        <w:r>
          <w:rPr>
            <w:noProof/>
          </w:rPr>
          <w:instrText xml:space="preserve"> PAGEREF _Toc236217000 \h </w:instrText>
        </w:r>
        <w:r>
          <w:rPr>
            <w:noProof/>
          </w:rPr>
        </w:r>
        <w:r>
          <w:rPr>
            <w:noProof/>
          </w:rPr>
          <w:fldChar w:fldCharType="separate"/>
        </w:r>
        <w:r>
          <w:rPr>
            <w:noProof/>
          </w:rPr>
          <w:t>72</w:t>
        </w:r>
        <w:r>
          <w:rPr>
            <w:noProof/>
          </w:rPr>
          <w:fldChar w:fldCharType="end"/>
        </w:r>
      </w:hyperlink>
    </w:p>
    <w:p w14:paraId="177A0C5D" w14:textId="4698FB26"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7001" w:history="1">
        <w:r w:rsidRPr="00DD47D9">
          <w:rPr>
            <w:rStyle w:val="-"/>
            <w:noProof/>
            <w:lang w:val="el-GR"/>
          </w:rPr>
          <w:t>ΠΑΡΑΡΤΗΜΑ ΙΙ – ΕΕΕΣ (Προσαρμοσμένο από την Αναθέτουσα Αρχή)</w:t>
        </w:r>
        <w:r>
          <w:rPr>
            <w:noProof/>
          </w:rPr>
          <w:tab/>
        </w:r>
        <w:r>
          <w:rPr>
            <w:noProof/>
          </w:rPr>
          <w:fldChar w:fldCharType="begin"/>
        </w:r>
        <w:r>
          <w:rPr>
            <w:noProof/>
          </w:rPr>
          <w:instrText xml:space="preserve"> PAGEREF _Toc236217001 \h </w:instrText>
        </w:r>
        <w:r>
          <w:rPr>
            <w:noProof/>
          </w:rPr>
        </w:r>
        <w:r>
          <w:rPr>
            <w:noProof/>
          </w:rPr>
          <w:fldChar w:fldCharType="separate"/>
        </w:r>
        <w:r>
          <w:rPr>
            <w:noProof/>
          </w:rPr>
          <w:t>73</w:t>
        </w:r>
        <w:r>
          <w:rPr>
            <w:noProof/>
          </w:rPr>
          <w:fldChar w:fldCharType="end"/>
        </w:r>
      </w:hyperlink>
    </w:p>
    <w:p w14:paraId="40390495" w14:textId="54CDCAAD"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7002" w:history="1">
        <w:r w:rsidRPr="00DD47D9">
          <w:rPr>
            <w:rStyle w:val="-"/>
            <w:noProof/>
            <w:lang w:val="el-GR"/>
          </w:rPr>
          <w:t>ΠΑΡΑΡΤΗΜΑ III – ΥΠΟΔΕΙΓΜΑ ΟΙΚΟΝΟΜΙΚΗΣ ΠΡΟΣΦΟΡΑΣ</w:t>
        </w:r>
        <w:r>
          <w:rPr>
            <w:noProof/>
          </w:rPr>
          <w:tab/>
        </w:r>
        <w:r>
          <w:rPr>
            <w:noProof/>
          </w:rPr>
          <w:fldChar w:fldCharType="begin"/>
        </w:r>
        <w:r>
          <w:rPr>
            <w:noProof/>
          </w:rPr>
          <w:instrText xml:space="preserve"> PAGEREF _Toc236217002 \h </w:instrText>
        </w:r>
        <w:r>
          <w:rPr>
            <w:noProof/>
          </w:rPr>
        </w:r>
        <w:r>
          <w:rPr>
            <w:noProof/>
          </w:rPr>
          <w:fldChar w:fldCharType="separate"/>
        </w:r>
        <w:r>
          <w:rPr>
            <w:noProof/>
          </w:rPr>
          <w:t>74</w:t>
        </w:r>
        <w:r>
          <w:rPr>
            <w:noProof/>
          </w:rPr>
          <w:fldChar w:fldCharType="end"/>
        </w:r>
      </w:hyperlink>
    </w:p>
    <w:p w14:paraId="667195D4" w14:textId="726B0436"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7003" w:history="1">
        <w:r w:rsidRPr="00DD47D9">
          <w:rPr>
            <w:rStyle w:val="-"/>
            <w:noProof/>
            <w:lang w:val="el-GR"/>
          </w:rPr>
          <w:t>ΠΑΡΑΡΤΗΜΑ IV – Υποδείγματα Εγγυητικών Επιστολών</w:t>
        </w:r>
        <w:r>
          <w:rPr>
            <w:noProof/>
          </w:rPr>
          <w:tab/>
        </w:r>
        <w:r>
          <w:rPr>
            <w:noProof/>
          </w:rPr>
          <w:fldChar w:fldCharType="begin"/>
        </w:r>
        <w:r>
          <w:rPr>
            <w:noProof/>
          </w:rPr>
          <w:instrText xml:space="preserve"> PAGEREF _Toc236217003 \h </w:instrText>
        </w:r>
        <w:r>
          <w:rPr>
            <w:noProof/>
          </w:rPr>
        </w:r>
        <w:r>
          <w:rPr>
            <w:noProof/>
          </w:rPr>
          <w:fldChar w:fldCharType="separate"/>
        </w:r>
        <w:r>
          <w:rPr>
            <w:noProof/>
          </w:rPr>
          <w:t>76</w:t>
        </w:r>
        <w:r>
          <w:rPr>
            <w:noProof/>
          </w:rPr>
          <w:fldChar w:fldCharType="end"/>
        </w:r>
      </w:hyperlink>
    </w:p>
    <w:p w14:paraId="2E8DCDB8" w14:textId="660ED67C"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7004" w:history="1">
        <w:r w:rsidRPr="00DD47D9">
          <w:rPr>
            <w:rStyle w:val="-"/>
            <w:noProof/>
            <w:lang w:val="el-GR"/>
          </w:rPr>
          <w:t>ΠΑΡΑΡΤΗΜΑ V – ΕΝΗΜΕΡΩΣΗ ΦΥΣΙΚΩΝ ΠΡΟΣΩΠΩΝ ΓΙΑ ΤΗΝ ΕΠΕΞΕΡΓΑΣΙΑ ΠΡΟΣΩΠΙΚΩΝ ΔΕΔΟΜΕΝΩΝ</w:t>
        </w:r>
        <w:r>
          <w:rPr>
            <w:noProof/>
          </w:rPr>
          <w:tab/>
        </w:r>
        <w:r>
          <w:rPr>
            <w:noProof/>
          </w:rPr>
          <w:fldChar w:fldCharType="begin"/>
        </w:r>
        <w:r>
          <w:rPr>
            <w:noProof/>
          </w:rPr>
          <w:instrText xml:space="preserve"> PAGEREF _Toc236217004 \h </w:instrText>
        </w:r>
        <w:r>
          <w:rPr>
            <w:noProof/>
          </w:rPr>
        </w:r>
        <w:r>
          <w:rPr>
            <w:noProof/>
          </w:rPr>
          <w:fldChar w:fldCharType="separate"/>
        </w:r>
        <w:r>
          <w:rPr>
            <w:noProof/>
          </w:rPr>
          <w:t>78</w:t>
        </w:r>
        <w:r>
          <w:rPr>
            <w:noProof/>
          </w:rPr>
          <w:fldChar w:fldCharType="end"/>
        </w:r>
      </w:hyperlink>
    </w:p>
    <w:p w14:paraId="1119CE4F" w14:textId="6188DB81" w:rsidR="00DF063D" w:rsidRDefault="00DF063D">
      <w:pPr>
        <w:pStyle w:val="2b"/>
        <w:tabs>
          <w:tab w:val="right" w:leader="dot" w:pos="9628"/>
        </w:tabs>
        <w:rPr>
          <w:rFonts w:asciiTheme="minorHAnsi" w:eastAsiaTheme="minorEastAsia" w:hAnsiTheme="minorHAnsi" w:cstheme="minorBidi"/>
          <w:smallCaps w:val="0"/>
          <w:noProof/>
          <w:kern w:val="2"/>
          <w:sz w:val="24"/>
          <w:szCs w:val="24"/>
          <w:lang w:val="el-GR" w:eastAsia="el-GR"/>
          <w14:ligatures w14:val="standardContextual"/>
        </w:rPr>
      </w:pPr>
      <w:hyperlink w:anchor="_Toc236217005" w:history="1">
        <w:r w:rsidRPr="00DD47D9">
          <w:rPr>
            <w:rStyle w:val="-"/>
            <w:noProof/>
            <w:lang w:val="el-GR"/>
          </w:rPr>
          <w:t>ΠΑΡΑΡΤΗΜΑ VΙ – Υπόδειγμα περιεχομένου Υ.Δ. περί μη ρωσικής εμπλοκής</w:t>
        </w:r>
        <w:r>
          <w:rPr>
            <w:noProof/>
          </w:rPr>
          <w:tab/>
        </w:r>
        <w:r>
          <w:rPr>
            <w:noProof/>
          </w:rPr>
          <w:fldChar w:fldCharType="begin"/>
        </w:r>
        <w:r>
          <w:rPr>
            <w:noProof/>
          </w:rPr>
          <w:instrText xml:space="preserve"> PAGEREF _Toc236217005 \h </w:instrText>
        </w:r>
        <w:r>
          <w:rPr>
            <w:noProof/>
          </w:rPr>
        </w:r>
        <w:r>
          <w:rPr>
            <w:noProof/>
          </w:rPr>
          <w:fldChar w:fldCharType="separate"/>
        </w:r>
        <w:r>
          <w:rPr>
            <w:noProof/>
          </w:rPr>
          <w:t>79</w:t>
        </w:r>
        <w:r>
          <w:rPr>
            <w:noProof/>
          </w:rPr>
          <w:fldChar w:fldCharType="end"/>
        </w:r>
      </w:hyperlink>
    </w:p>
    <w:p w14:paraId="7207ECC8" w14:textId="260C6499" w:rsidR="003929DA" w:rsidRDefault="003929DA">
      <w:pPr>
        <w:rPr>
          <w:rFonts w:eastAsia="MS Mincho" w:cs="Times New Roman"/>
          <w:b/>
          <w:bCs/>
          <w:caps/>
          <w:sz w:val="20"/>
          <w:szCs w:val="22"/>
          <w:lang w:val="el-GR"/>
        </w:rPr>
      </w:pPr>
      <w:r w:rsidRPr="00B03F31">
        <w:fldChar w:fldCharType="end"/>
      </w:r>
    </w:p>
    <w:p w14:paraId="3513B323" w14:textId="77777777" w:rsidR="003929DA" w:rsidRDefault="003929DA">
      <w:pPr>
        <w:pStyle w:val="1"/>
        <w:numPr>
          <w:ilvl w:val="0"/>
          <w:numId w:val="3"/>
        </w:numPr>
        <w:tabs>
          <w:tab w:val="left" w:pos="567"/>
        </w:tabs>
        <w:ind w:left="567" w:hanging="567"/>
        <w:rPr>
          <w:lang w:val="el-GR"/>
        </w:rPr>
      </w:pPr>
      <w:bookmarkStart w:id="10" w:name="_Toc236216920"/>
      <w:r>
        <w:rPr>
          <w:lang w:val="el-GR"/>
        </w:rPr>
        <w:lastRenderedPageBreak/>
        <w:t>ΑΝΑΘΕΤΟΥΣΑ ΑΡΧΗ ΚΑΙ ΑΝΤΙΚΕΙΜΕΝΟ ΣΥΜΒΑΣΗΣ</w:t>
      </w:r>
      <w:bookmarkEnd w:id="10"/>
    </w:p>
    <w:p w14:paraId="4FCC1091" w14:textId="77777777" w:rsidR="003929DA" w:rsidRDefault="003929DA">
      <w:pPr>
        <w:pStyle w:val="20"/>
      </w:pPr>
      <w:bookmarkStart w:id="11" w:name="_Toc236216921"/>
      <w:r>
        <w:rPr>
          <w:lang w:val="el-GR"/>
        </w:rPr>
        <w:t>1.1</w:t>
      </w:r>
      <w:r>
        <w:rPr>
          <w:lang w:val="el-GR"/>
        </w:rPr>
        <w:tab/>
        <w:t>Στοιχεία Αναθέτουσας Αρχής</w:t>
      </w:r>
      <w:bookmarkEnd w:id="11"/>
      <w:r>
        <w:rPr>
          <w:lang w:val="el-GR"/>
        </w:rPr>
        <w:t xml:space="preserve"> </w:t>
      </w:r>
    </w:p>
    <w:p w14:paraId="62A4761F" w14:textId="77777777" w:rsidR="003929DA" w:rsidRDefault="003929DA">
      <w:pPr>
        <w:pStyle w:val="normalwithoutspacing"/>
        <w:rPr>
          <w:b/>
        </w:rPr>
      </w:pP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3861"/>
      </w:tblGrid>
      <w:tr w:rsidR="00F44060" w:rsidRPr="00DA28F7" w14:paraId="1C031572" w14:textId="77777777" w:rsidTr="0010100D">
        <w:trPr>
          <w:jc w:val="center"/>
        </w:trPr>
        <w:tc>
          <w:tcPr>
            <w:tcW w:w="4957" w:type="dxa"/>
          </w:tcPr>
          <w:p w14:paraId="6CE5BFA2" w14:textId="77777777" w:rsidR="00F44060" w:rsidRPr="003832C0" w:rsidRDefault="00F44060" w:rsidP="0010100D">
            <w:pPr>
              <w:pStyle w:val="normalwithoutspacing"/>
              <w:rPr>
                <w:rFonts w:ascii="Constantia" w:hAnsi="Constantia"/>
              </w:rPr>
            </w:pPr>
            <w:r w:rsidRPr="003832C0">
              <w:rPr>
                <w:rFonts w:ascii="Constantia" w:hAnsi="Constantia"/>
              </w:rPr>
              <w:t>Επωνυμία</w:t>
            </w:r>
          </w:p>
        </w:tc>
        <w:tc>
          <w:tcPr>
            <w:tcW w:w="3861" w:type="dxa"/>
          </w:tcPr>
          <w:p w14:paraId="44F59287" w14:textId="77777777" w:rsidR="00F44060" w:rsidRPr="003832C0" w:rsidRDefault="00F44060" w:rsidP="0010100D">
            <w:pPr>
              <w:pStyle w:val="normalwithoutspacing"/>
              <w:rPr>
                <w:rFonts w:ascii="Constantia" w:hAnsi="Constantia"/>
              </w:rPr>
            </w:pPr>
            <w:r>
              <w:rPr>
                <w:rFonts w:ascii="Constantia" w:hAnsi="Constantia"/>
              </w:rPr>
              <w:t>ΕΛΛΗΝΙΚΗ ΡΑΔΙΟΦΩΝΙΑ ΤΗΛΕΟΡΑΣΗ ΑΝΩΜΥΜΗ ΕΤΑΙΡΕΙΑ (Ε.Ρ.Τ. Α.Ε.)</w:t>
            </w:r>
          </w:p>
        </w:tc>
      </w:tr>
      <w:tr w:rsidR="00F44060" w:rsidRPr="002D3B77" w14:paraId="3F13EC77" w14:textId="77777777" w:rsidTr="0010100D">
        <w:trPr>
          <w:jc w:val="center"/>
        </w:trPr>
        <w:tc>
          <w:tcPr>
            <w:tcW w:w="4957" w:type="dxa"/>
          </w:tcPr>
          <w:p w14:paraId="3D5A6612" w14:textId="77777777" w:rsidR="00F44060" w:rsidRPr="003832C0" w:rsidRDefault="00F44060" w:rsidP="0010100D">
            <w:pPr>
              <w:pStyle w:val="normalwithoutspacing"/>
              <w:rPr>
                <w:rFonts w:ascii="Constantia" w:hAnsi="Constantia"/>
              </w:rPr>
            </w:pPr>
            <w:r w:rsidRPr="002D3B77">
              <w:rPr>
                <w:rFonts w:ascii="Constantia" w:hAnsi="Constantia"/>
                <w:lang w:val="en-GB"/>
              </w:rPr>
              <w:t>Γ.Ε.ΜΗ.</w:t>
            </w:r>
          </w:p>
        </w:tc>
        <w:tc>
          <w:tcPr>
            <w:tcW w:w="3861" w:type="dxa"/>
          </w:tcPr>
          <w:p w14:paraId="500A8818" w14:textId="77777777" w:rsidR="00F44060" w:rsidRPr="003832C0" w:rsidRDefault="00F44060" w:rsidP="0010100D">
            <w:pPr>
              <w:pStyle w:val="normalwithoutspacing"/>
              <w:rPr>
                <w:rFonts w:ascii="Constantia" w:hAnsi="Constantia"/>
              </w:rPr>
            </w:pPr>
            <w:r w:rsidRPr="002D3B77">
              <w:rPr>
                <w:rFonts w:ascii="Constantia" w:hAnsi="Constantia"/>
                <w:lang w:val="en-GB"/>
              </w:rPr>
              <w:t>127248401000</w:t>
            </w:r>
          </w:p>
        </w:tc>
      </w:tr>
      <w:tr w:rsidR="00F44060" w:rsidRPr="005301DD" w14:paraId="006C18DC" w14:textId="77777777" w:rsidTr="0010100D">
        <w:trPr>
          <w:jc w:val="center"/>
        </w:trPr>
        <w:tc>
          <w:tcPr>
            <w:tcW w:w="4957" w:type="dxa"/>
          </w:tcPr>
          <w:p w14:paraId="7A6372B5" w14:textId="77777777" w:rsidR="00F44060" w:rsidRPr="003832C0" w:rsidRDefault="00F44060" w:rsidP="0010100D">
            <w:pPr>
              <w:pStyle w:val="normalwithoutspacing"/>
              <w:rPr>
                <w:rFonts w:ascii="Constantia" w:hAnsi="Constantia"/>
              </w:rPr>
            </w:pPr>
            <w:r w:rsidRPr="003832C0">
              <w:rPr>
                <w:rFonts w:ascii="Constantia" w:hAnsi="Constantia"/>
              </w:rPr>
              <w:t>Αριθμός Φορολογικού Μητρώου (Α.Φ.Μ.)</w:t>
            </w:r>
          </w:p>
        </w:tc>
        <w:tc>
          <w:tcPr>
            <w:tcW w:w="3861" w:type="dxa"/>
          </w:tcPr>
          <w:p w14:paraId="54349605" w14:textId="77777777" w:rsidR="00F44060" w:rsidRPr="003832C0" w:rsidRDefault="00F44060" w:rsidP="0010100D">
            <w:pPr>
              <w:pStyle w:val="normalwithoutspacing"/>
              <w:rPr>
                <w:rFonts w:ascii="Constantia" w:hAnsi="Constantia"/>
              </w:rPr>
            </w:pPr>
            <w:r w:rsidRPr="003832C0">
              <w:rPr>
                <w:rFonts w:ascii="Constantia" w:hAnsi="Constantia"/>
              </w:rPr>
              <w:t>EL997476074</w:t>
            </w:r>
          </w:p>
        </w:tc>
      </w:tr>
      <w:tr w:rsidR="00F44060" w:rsidRPr="005301DD" w14:paraId="5F020097" w14:textId="77777777" w:rsidTr="0010100D">
        <w:trPr>
          <w:jc w:val="center"/>
        </w:trPr>
        <w:tc>
          <w:tcPr>
            <w:tcW w:w="4957" w:type="dxa"/>
          </w:tcPr>
          <w:p w14:paraId="4E0257A2" w14:textId="77777777" w:rsidR="00F44060" w:rsidRPr="003832C0" w:rsidRDefault="00F44060" w:rsidP="0010100D">
            <w:pPr>
              <w:pStyle w:val="normalwithoutspacing"/>
              <w:rPr>
                <w:rFonts w:ascii="Constantia" w:hAnsi="Constantia"/>
              </w:rPr>
            </w:pPr>
            <w:r w:rsidRPr="003832C0">
              <w:rPr>
                <w:rFonts w:ascii="Constantia" w:hAnsi="Constantia"/>
              </w:rPr>
              <w:t>Κωδικός Αναθέτουσας Αρχής για την ηλεκτρονική τιμολόγηση</w:t>
            </w:r>
            <w:r w:rsidRPr="003832C0">
              <w:rPr>
                <w:rFonts w:ascii="Constantia" w:hAnsi="Constantia"/>
                <w:vertAlign w:val="superscript"/>
              </w:rPr>
              <w:footnoteReference w:id="1"/>
            </w:r>
          </w:p>
        </w:tc>
        <w:tc>
          <w:tcPr>
            <w:tcW w:w="3861" w:type="dxa"/>
          </w:tcPr>
          <w:p w14:paraId="4AE8C608" w14:textId="77777777" w:rsidR="00F44060" w:rsidRPr="003832C0" w:rsidRDefault="00F44060" w:rsidP="0010100D">
            <w:pPr>
              <w:pStyle w:val="normalwithoutspacing"/>
              <w:rPr>
                <w:rFonts w:ascii="Constantia" w:hAnsi="Constantia"/>
              </w:rPr>
            </w:pPr>
            <w:r w:rsidRPr="003832C0">
              <w:rPr>
                <w:rFonts w:ascii="Constantia" w:hAnsi="Constantia"/>
                <w:lang w:val="en-GB"/>
              </w:rPr>
              <w:t>1004.E00513.0001</w:t>
            </w:r>
          </w:p>
        </w:tc>
      </w:tr>
      <w:tr w:rsidR="00F44060" w:rsidRPr="005301DD" w14:paraId="5DC9C938" w14:textId="77777777" w:rsidTr="0010100D">
        <w:trPr>
          <w:jc w:val="center"/>
        </w:trPr>
        <w:tc>
          <w:tcPr>
            <w:tcW w:w="4957" w:type="dxa"/>
          </w:tcPr>
          <w:p w14:paraId="6ADD78F8" w14:textId="77777777" w:rsidR="00F44060" w:rsidRPr="003832C0" w:rsidRDefault="00F44060" w:rsidP="0010100D">
            <w:pPr>
              <w:pStyle w:val="normalwithoutspacing"/>
              <w:rPr>
                <w:rFonts w:ascii="Constantia" w:hAnsi="Constantia"/>
              </w:rPr>
            </w:pPr>
            <w:r w:rsidRPr="003832C0">
              <w:rPr>
                <w:rFonts w:ascii="Constantia" w:hAnsi="Constantia"/>
              </w:rPr>
              <w:t>Ταχυδρομική διεύθυνση</w:t>
            </w:r>
          </w:p>
        </w:tc>
        <w:tc>
          <w:tcPr>
            <w:tcW w:w="3861" w:type="dxa"/>
          </w:tcPr>
          <w:p w14:paraId="4D76B34F" w14:textId="77777777" w:rsidR="00F44060" w:rsidRPr="003832C0" w:rsidRDefault="00F44060" w:rsidP="0010100D">
            <w:pPr>
              <w:pStyle w:val="normalwithoutspacing"/>
              <w:rPr>
                <w:rFonts w:ascii="Constantia" w:hAnsi="Constantia"/>
              </w:rPr>
            </w:pPr>
            <w:r w:rsidRPr="003832C0">
              <w:rPr>
                <w:rFonts w:ascii="Constantia" w:hAnsi="Constantia"/>
              </w:rPr>
              <w:t>ΛΕΩΦΟΡΟΣ ΜΕΣΟΓΕΙΩΝ 432</w:t>
            </w:r>
          </w:p>
        </w:tc>
      </w:tr>
      <w:tr w:rsidR="00F44060" w:rsidRPr="005301DD" w14:paraId="0B999127" w14:textId="77777777" w:rsidTr="0010100D">
        <w:trPr>
          <w:jc w:val="center"/>
        </w:trPr>
        <w:tc>
          <w:tcPr>
            <w:tcW w:w="4957" w:type="dxa"/>
          </w:tcPr>
          <w:p w14:paraId="21395C49" w14:textId="77777777" w:rsidR="00F44060" w:rsidRPr="003832C0" w:rsidRDefault="00F44060" w:rsidP="0010100D">
            <w:pPr>
              <w:pStyle w:val="normalwithoutspacing"/>
              <w:rPr>
                <w:rFonts w:ascii="Constantia" w:hAnsi="Constantia"/>
              </w:rPr>
            </w:pPr>
            <w:r w:rsidRPr="003832C0">
              <w:rPr>
                <w:rFonts w:ascii="Constantia" w:hAnsi="Constantia"/>
              </w:rPr>
              <w:t>Πόλη</w:t>
            </w:r>
          </w:p>
        </w:tc>
        <w:tc>
          <w:tcPr>
            <w:tcW w:w="3861" w:type="dxa"/>
          </w:tcPr>
          <w:p w14:paraId="3096286C" w14:textId="77777777" w:rsidR="00F44060" w:rsidRPr="003832C0" w:rsidRDefault="00F44060" w:rsidP="0010100D">
            <w:pPr>
              <w:pStyle w:val="normalwithoutspacing"/>
              <w:rPr>
                <w:rFonts w:ascii="Constantia" w:hAnsi="Constantia"/>
              </w:rPr>
            </w:pPr>
            <w:r w:rsidRPr="003832C0">
              <w:rPr>
                <w:rFonts w:ascii="Constantia" w:hAnsi="Constantia"/>
              </w:rPr>
              <w:t>ΑΓΙΑ ΠΑΡΑΣΚΕΥΗ - ΑΤΤΙΚΗΣ</w:t>
            </w:r>
          </w:p>
        </w:tc>
      </w:tr>
      <w:tr w:rsidR="00F44060" w:rsidRPr="005301DD" w14:paraId="0379392E" w14:textId="77777777" w:rsidTr="0010100D">
        <w:trPr>
          <w:jc w:val="center"/>
        </w:trPr>
        <w:tc>
          <w:tcPr>
            <w:tcW w:w="4957" w:type="dxa"/>
          </w:tcPr>
          <w:p w14:paraId="1D623773" w14:textId="77777777" w:rsidR="00F44060" w:rsidRPr="003832C0" w:rsidRDefault="00F44060" w:rsidP="0010100D">
            <w:pPr>
              <w:pStyle w:val="normalwithoutspacing"/>
              <w:rPr>
                <w:rFonts w:ascii="Constantia" w:hAnsi="Constantia"/>
              </w:rPr>
            </w:pPr>
            <w:r w:rsidRPr="003832C0">
              <w:rPr>
                <w:rFonts w:ascii="Constantia" w:hAnsi="Constantia"/>
              </w:rPr>
              <w:t>Ταχυδρομικός Κωδικός</w:t>
            </w:r>
          </w:p>
        </w:tc>
        <w:tc>
          <w:tcPr>
            <w:tcW w:w="3861" w:type="dxa"/>
          </w:tcPr>
          <w:p w14:paraId="5BF5E5AE" w14:textId="77777777" w:rsidR="00F44060" w:rsidRPr="003832C0" w:rsidRDefault="00F44060" w:rsidP="0010100D">
            <w:pPr>
              <w:pStyle w:val="normalwithoutspacing"/>
              <w:rPr>
                <w:rFonts w:ascii="Constantia" w:hAnsi="Constantia"/>
              </w:rPr>
            </w:pPr>
            <w:r w:rsidRPr="003832C0">
              <w:rPr>
                <w:rFonts w:ascii="Constantia" w:hAnsi="Constantia"/>
              </w:rPr>
              <w:t>15342</w:t>
            </w:r>
          </w:p>
        </w:tc>
      </w:tr>
      <w:tr w:rsidR="00F44060" w:rsidRPr="005301DD" w14:paraId="11A56342" w14:textId="77777777" w:rsidTr="0010100D">
        <w:trPr>
          <w:jc w:val="center"/>
        </w:trPr>
        <w:tc>
          <w:tcPr>
            <w:tcW w:w="4957" w:type="dxa"/>
          </w:tcPr>
          <w:p w14:paraId="5C933B94" w14:textId="77777777" w:rsidR="00F44060" w:rsidRPr="003832C0" w:rsidRDefault="00F44060" w:rsidP="0010100D">
            <w:pPr>
              <w:pStyle w:val="normalwithoutspacing"/>
              <w:rPr>
                <w:rFonts w:ascii="Constantia" w:hAnsi="Constantia"/>
              </w:rPr>
            </w:pPr>
            <w:r w:rsidRPr="003832C0">
              <w:rPr>
                <w:rFonts w:ascii="Constantia" w:hAnsi="Constantia"/>
              </w:rPr>
              <w:t>Χώρα</w:t>
            </w:r>
            <w:r w:rsidRPr="003832C0">
              <w:rPr>
                <w:rFonts w:ascii="Constantia" w:hAnsi="Constantia"/>
                <w:vertAlign w:val="superscript"/>
              </w:rPr>
              <w:footnoteReference w:id="2"/>
            </w:r>
          </w:p>
        </w:tc>
        <w:tc>
          <w:tcPr>
            <w:tcW w:w="3861" w:type="dxa"/>
          </w:tcPr>
          <w:p w14:paraId="17617A81" w14:textId="77777777" w:rsidR="00F44060" w:rsidRPr="003832C0" w:rsidRDefault="00F44060" w:rsidP="0010100D">
            <w:pPr>
              <w:pStyle w:val="normalwithoutspacing"/>
              <w:rPr>
                <w:rFonts w:ascii="Constantia" w:hAnsi="Constantia"/>
              </w:rPr>
            </w:pPr>
            <w:r w:rsidRPr="003832C0">
              <w:rPr>
                <w:rFonts w:ascii="Constantia" w:hAnsi="Constantia"/>
              </w:rPr>
              <w:t>ΕΛΛΑΔΑ</w:t>
            </w:r>
          </w:p>
        </w:tc>
      </w:tr>
      <w:tr w:rsidR="00F44060" w:rsidRPr="005301DD" w14:paraId="6F2A3F6D" w14:textId="77777777" w:rsidTr="0010100D">
        <w:trPr>
          <w:jc w:val="center"/>
        </w:trPr>
        <w:tc>
          <w:tcPr>
            <w:tcW w:w="4957" w:type="dxa"/>
          </w:tcPr>
          <w:p w14:paraId="10DD9DE4" w14:textId="77777777" w:rsidR="00F44060" w:rsidRPr="003832C0" w:rsidRDefault="00F44060" w:rsidP="0010100D">
            <w:pPr>
              <w:pStyle w:val="normalwithoutspacing"/>
              <w:rPr>
                <w:rFonts w:ascii="Constantia" w:hAnsi="Constantia"/>
              </w:rPr>
            </w:pPr>
            <w:r w:rsidRPr="003832C0">
              <w:rPr>
                <w:rFonts w:ascii="Constantia" w:hAnsi="Constantia"/>
              </w:rPr>
              <w:t>Κωδικός ΝUTS</w:t>
            </w:r>
            <w:r w:rsidRPr="003832C0">
              <w:rPr>
                <w:rFonts w:ascii="Constantia" w:hAnsi="Constantia"/>
                <w:vertAlign w:val="superscript"/>
              </w:rPr>
              <w:footnoteReference w:id="3"/>
            </w:r>
          </w:p>
        </w:tc>
        <w:tc>
          <w:tcPr>
            <w:tcW w:w="3861" w:type="dxa"/>
          </w:tcPr>
          <w:p w14:paraId="20FEEF2C" w14:textId="77777777" w:rsidR="00F44060" w:rsidRPr="003832C0" w:rsidRDefault="00F44060" w:rsidP="0010100D">
            <w:pPr>
              <w:pStyle w:val="normalwithoutspacing"/>
              <w:rPr>
                <w:rFonts w:ascii="Constantia" w:hAnsi="Constantia"/>
              </w:rPr>
            </w:pPr>
            <w:r w:rsidRPr="003832C0">
              <w:rPr>
                <w:rFonts w:ascii="Constantia" w:hAnsi="Constantia"/>
              </w:rPr>
              <w:t>EL3 - ΑΤΤΙΚΗ</w:t>
            </w:r>
          </w:p>
        </w:tc>
      </w:tr>
      <w:tr w:rsidR="00F44060" w:rsidRPr="005301DD" w14:paraId="383D9CDD" w14:textId="77777777" w:rsidTr="0010100D">
        <w:trPr>
          <w:jc w:val="center"/>
        </w:trPr>
        <w:tc>
          <w:tcPr>
            <w:tcW w:w="4957" w:type="dxa"/>
          </w:tcPr>
          <w:p w14:paraId="42D02DA3" w14:textId="77777777" w:rsidR="00F44060" w:rsidRPr="003832C0" w:rsidRDefault="00F44060" w:rsidP="0010100D">
            <w:pPr>
              <w:pStyle w:val="normalwithoutspacing"/>
              <w:rPr>
                <w:rFonts w:ascii="Constantia" w:hAnsi="Constantia"/>
              </w:rPr>
            </w:pPr>
            <w:r w:rsidRPr="003832C0">
              <w:rPr>
                <w:rFonts w:ascii="Constantia" w:hAnsi="Constantia"/>
              </w:rPr>
              <w:t>Τηλέφωνο</w:t>
            </w:r>
          </w:p>
        </w:tc>
        <w:tc>
          <w:tcPr>
            <w:tcW w:w="3861" w:type="dxa"/>
          </w:tcPr>
          <w:p w14:paraId="47739590" w14:textId="77777777" w:rsidR="00F44060" w:rsidRPr="003832C0" w:rsidRDefault="00F44060" w:rsidP="0010100D">
            <w:pPr>
              <w:pStyle w:val="normalwithoutspacing"/>
              <w:rPr>
                <w:rFonts w:ascii="Constantia" w:hAnsi="Constantia"/>
                <w:lang w:val="en-US"/>
              </w:rPr>
            </w:pPr>
            <w:r w:rsidRPr="003832C0">
              <w:rPr>
                <w:rFonts w:ascii="Constantia" w:hAnsi="Constantia"/>
              </w:rPr>
              <w:t>210607572</w:t>
            </w:r>
            <w:r w:rsidRPr="003832C0">
              <w:rPr>
                <w:rFonts w:ascii="Constantia" w:hAnsi="Constantia"/>
                <w:lang w:val="en-US"/>
              </w:rPr>
              <w:t>3</w:t>
            </w:r>
          </w:p>
        </w:tc>
      </w:tr>
      <w:tr w:rsidR="00F44060" w:rsidRPr="005301DD" w14:paraId="33E9D478" w14:textId="77777777" w:rsidTr="0010100D">
        <w:trPr>
          <w:jc w:val="center"/>
        </w:trPr>
        <w:tc>
          <w:tcPr>
            <w:tcW w:w="4957" w:type="dxa"/>
          </w:tcPr>
          <w:p w14:paraId="2EB7A52D" w14:textId="77777777" w:rsidR="00F44060" w:rsidRPr="003832C0" w:rsidRDefault="00F44060" w:rsidP="0010100D">
            <w:pPr>
              <w:pStyle w:val="normalwithoutspacing"/>
              <w:rPr>
                <w:rFonts w:ascii="Constantia" w:hAnsi="Constantia"/>
                <w:lang w:val="en-US"/>
              </w:rPr>
            </w:pPr>
            <w:r w:rsidRPr="003832C0">
              <w:rPr>
                <w:rFonts w:ascii="Constantia" w:hAnsi="Constantia"/>
              </w:rPr>
              <w:t xml:space="preserve">Ηλεκτρονικό Ταχυδρομείο </w:t>
            </w:r>
            <w:r w:rsidRPr="003832C0">
              <w:rPr>
                <w:rFonts w:ascii="Constantia" w:hAnsi="Constantia"/>
                <w:lang w:val="en-US"/>
              </w:rPr>
              <w:t>(e-mail)</w:t>
            </w:r>
          </w:p>
        </w:tc>
        <w:tc>
          <w:tcPr>
            <w:tcW w:w="3861" w:type="dxa"/>
          </w:tcPr>
          <w:p w14:paraId="56486F7C" w14:textId="77777777" w:rsidR="00F44060" w:rsidRPr="004F621F" w:rsidRDefault="00F44060" w:rsidP="0010100D">
            <w:pPr>
              <w:pStyle w:val="normalwithoutspacing"/>
              <w:rPr>
                <w:rFonts w:ascii="Constantia" w:hAnsi="Constantia"/>
              </w:rPr>
            </w:pPr>
            <w:hyperlink r:id="rId9" w:history="1">
              <w:r w:rsidRPr="004F621F">
                <w:rPr>
                  <w:rStyle w:val="-"/>
                  <w:rFonts w:ascii="Constantia" w:hAnsi="Constantia"/>
                  <w:lang w:val="en-US"/>
                </w:rPr>
                <w:t>aefthymiadis</w:t>
              </w:r>
              <w:r w:rsidRPr="004F621F">
                <w:rPr>
                  <w:rStyle w:val="-"/>
                  <w:rFonts w:ascii="Constantia" w:hAnsi="Constantia"/>
                </w:rPr>
                <w:t>@ert.gr</w:t>
              </w:r>
            </w:hyperlink>
            <w:r w:rsidRPr="004F621F">
              <w:rPr>
                <w:rFonts w:ascii="Constantia" w:hAnsi="Constantia"/>
              </w:rPr>
              <w:t xml:space="preserve"> </w:t>
            </w:r>
          </w:p>
        </w:tc>
      </w:tr>
      <w:tr w:rsidR="00F44060" w:rsidRPr="005301DD" w14:paraId="1D3E0F52" w14:textId="77777777" w:rsidTr="0010100D">
        <w:trPr>
          <w:jc w:val="center"/>
        </w:trPr>
        <w:tc>
          <w:tcPr>
            <w:tcW w:w="4957" w:type="dxa"/>
          </w:tcPr>
          <w:p w14:paraId="2C88D311" w14:textId="77777777" w:rsidR="00F44060" w:rsidRPr="003832C0" w:rsidRDefault="00F44060" w:rsidP="0010100D">
            <w:pPr>
              <w:pStyle w:val="normalwithoutspacing"/>
              <w:rPr>
                <w:rFonts w:ascii="Constantia" w:hAnsi="Constantia"/>
              </w:rPr>
            </w:pPr>
            <w:r w:rsidRPr="003832C0">
              <w:rPr>
                <w:rFonts w:ascii="Constantia" w:hAnsi="Constantia"/>
              </w:rPr>
              <w:t>Αρμόδιος για πληροφορίες</w:t>
            </w:r>
            <w:r w:rsidRPr="003832C0">
              <w:rPr>
                <w:rFonts w:ascii="Constantia" w:hAnsi="Constantia"/>
                <w:vertAlign w:val="superscript"/>
              </w:rPr>
              <w:footnoteReference w:id="4"/>
            </w:r>
          </w:p>
        </w:tc>
        <w:tc>
          <w:tcPr>
            <w:tcW w:w="3861" w:type="dxa"/>
          </w:tcPr>
          <w:p w14:paraId="1815F3FE" w14:textId="77777777" w:rsidR="00F44060" w:rsidRPr="003832C0" w:rsidRDefault="00F44060" w:rsidP="0010100D">
            <w:pPr>
              <w:pStyle w:val="normalwithoutspacing"/>
              <w:rPr>
                <w:rFonts w:ascii="Constantia" w:hAnsi="Constantia"/>
              </w:rPr>
            </w:pPr>
            <w:r w:rsidRPr="003832C0">
              <w:rPr>
                <w:rFonts w:ascii="Constantia" w:hAnsi="Constantia"/>
              </w:rPr>
              <w:t>ΕΥΘΥΜΙΑΔΗΣ ΑΛΕΞΑΝΔΡΟΣ</w:t>
            </w:r>
          </w:p>
        </w:tc>
      </w:tr>
      <w:tr w:rsidR="00F44060" w:rsidRPr="005301DD" w14:paraId="06388DDF" w14:textId="77777777" w:rsidTr="0010100D">
        <w:trPr>
          <w:jc w:val="center"/>
        </w:trPr>
        <w:tc>
          <w:tcPr>
            <w:tcW w:w="4957" w:type="dxa"/>
          </w:tcPr>
          <w:p w14:paraId="70DE9188" w14:textId="77777777" w:rsidR="00F44060" w:rsidRPr="003832C0" w:rsidRDefault="00F44060" w:rsidP="0010100D">
            <w:pPr>
              <w:pStyle w:val="normalwithoutspacing"/>
              <w:rPr>
                <w:rFonts w:ascii="Constantia" w:hAnsi="Constantia"/>
              </w:rPr>
            </w:pPr>
            <w:r w:rsidRPr="003832C0">
              <w:rPr>
                <w:rFonts w:ascii="Constantia" w:hAnsi="Constantia"/>
              </w:rPr>
              <w:t>Γενική Διεύθυνση στο διαδίκτυο  (URL)</w:t>
            </w:r>
          </w:p>
        </w:tc>
        <w:tc>
          <w:tcPr>
            <w:tcW w:w="3861" w:type="dxa"/>
          </w:tcPr>
          <w:p w14:paraId="2581F8F5" w14:textId="77777777" w:rsidR="00F44060" w:rsidRPr="004F621F" w:rsidRDefault="00F44060" w:rsidP="0010100D">
            <w:pPr>
              <w:pStyle w:val="normalwithoutspacing"/>
              <w:rPr>
                <w:rFonts w:ascii="Constantia" w:hAnsi="Constantia"/>
              </w:rPr>
            </w:pPr>
            <w:hyperlink r:id="rId10" w:history="1">
              <w:r w:rsidRPr="004F621F">
                <w:rPr>
                  <w:rStyle w:val="-"/>
                  <w:rFonts w:ascii="Constantia" w:hAnsi="Constantia"/>
                </w:rPr>
                <w:t>www.ert.gr</w:t>
              </w:r>
            </w:hyperlink>
            <w:r w:rsidRPr="004F621F">
              <w:rPr>
                <w:rFonts w:ascii="Constantia" w:hAnsi="Constantia"/>
              </w:rPr>
              <w:t xml:space="preserve">  </w:t>
            </w:r>
          </w:p>
        </w:tc>
      </w:tr>
      <w:tr w:rsidR="00F44060" w:rsidRPr="005301DD" w14:paraId="5FE87ED2" w14:textId="77777777" w:rsidTr="0010100D">
        <w:trPr>
          <w:jc w:val="center"/>
        </w:trPr>
        <w:tc>
          <w:tcPr>
            <w:tcW w:w="4957" w:type="dxa"/>
          </w:tcPr>
          <w:p w14:paraId="42A766B3" w14:textId="77777777" w:rsidR="00F44060" w:rsidRPr="003832C0" w:rsidRDefault="00F44060" w:rsidP="0010100D">
            <w:pPr>
              <w:pStyle w:val="normalwithoutspacing"/>
              <w:rPr>
                <w:rFonts w:ascii="Constantia" w:hAnsi="Constantia"/>
              </w:rPr>
            </w:pPr>
            <w:r w:rsidRPr="003832C0">
              <w:rPr>
                <w:rFonts w:ascii="Constantia" w:hAnsi="Constantia"/>
              </w:rPr>
              <w:t>Διεύθυνση του προφίλ αγοραστή στο διαδίκτυο (URL)</w:t>
            </w:r>
          </w:p>
        </w:tc>
        <w:tc>
          <w:tcPr>
            <w:tcW w:w="3861" w:type="dxa"/>
          </w:tcPr>
          <w:p w14:paraId="2B1BADD5" w14:textId="77777777" w:rsidR="00F44060" w:rsidRPr="004F621F" w:rsidRDefault="00F44060" w:rsidP="0010100D">
            <w:pPr>
              <w:pStyle w:val="normalwithoutspacing"/>
              <w:rPr>
                <w:rFonts w:ascii="Constantia" w:hAnsi="Constantia"/>
              </w:rPr>
            </w:pPr>
            <w:hyperlink r:id="rId11" w:history="1">
              <w:r w:rsidRPr="004F621F">
                <w:rPr>
                  <w:rStyle w:val="-"/>
                  <w:rFonts w:ascii="Constantia" w:hAnsi="Constantia"/>
                </w:rPr>
                <w:t>www.ert.gr</w:t>
              </w:r>
            </w:hyperlink>
            <w:r w:rsidRPr="004F621F">
              <w:rPr>
                <w:rFonts w:ascii="Constantia" w:hAnsi="Constantia"/>
              </w:rPr>
              <w:t xml:space="preserve">  </w:t>
            </w:r>
          </w:p>
        </w:tc>
      </w:tr>
    </w:tbl>
    <w:p w14:paraId="43ADD163" w14:textId="77777777" w:rsidR="003929DA" w:rsidRDefault="003929DA">
      <w:pPr>
        <w:pStyle w:val="normalwithoutspacing"/>
      </w:pPr>
    </w:p>
    <w:p w14:paraId="7E46948F" w14:textId="77777777" w:rsidR="003929DA" w:rsidRDefault="003929DA">
      <w:pPr>
        <w:pStyle w:val="normalwithoutspacing"/>
      </w:pPr>
      <w:r>
        <w:rPr>
          <w:b/>
        </w:rPr>
        <w:t xml:space="preserve">Είδος Αναθέτουσας Αρχής </w:t>
      </w:r>
    </w:p>
    <w:p w14:paraId="3E7A40A5" w14:textId="2F876724" w:rsidR="003929DA" w:rsidRPr="005C1B76" w:rsidRDefault="003929DA" w:rsidP="005C1B76">
      <w:pPr>
        <w:pStyle w:val="normalwithoutspacing"/>
        <w:spacing w:before="240"/>
        <w:rPr>
          <w:rFonts w:eastAsia="Calibri"/>
        </w:rPr>
      </w:pPr>
      <w:r>
        <w:t xml:space="preserve">Η Αναθέτουσα Αρχή είναι </w:t>
      </w:r>
      <w:r w:rsidR="00F44060">
        <w:t>Ν.Π.Ι.Δ.</w:t>
      </w:r>
      <w:r>
        <w:t xml:space="preserve"> και ανήκει στην</w:t>
      </w:r>
      <w:r w:rsidR="00F44060">
        <w:t xml:space="preserve"> Γενική Κυβέρνηση.</w:t>
      </w:r>
    </w:p>
    <w:p w14:paraId="730EC564" w14:textId="77777777" w:rsidR="003929DA" w:rsidRDefault="003929DA" w:rsidP="005C1B76">
      <w:pPr>
        <w:pStyle w:val="normalwithoutspacing"/>
        <w:spacing w:before="240"/>
      </w:pPr>
      <w:r>
        <w:rPr>
          <w:b/>
        </w:rPr>
        <w:t>Κύρια δραστηριότητα Α.Α.</w:t>
      </w:r>
      <w:r>
        <w:rPr>
          <w:rStyle w:val="a5"/>
          <w:rFonts w:cs="Calibri"/>
          <w:b/>
          <w:szCs w:val="22"/>
        </w:rPr>
        <w:footnoteReference w:id="5"/>
      </w:r>
    </w:p>
    <w:p w14:paraId="543C120C" w14:textId="013754C0" w:rsidR="003929DA" w:rsidRDefault="00F44060">
      <w:pPr>
        <w:pStyle w:val="normalwithoutspacing"/>
      </w:pPr>
      <w:r w:rsidRPr="00F44060">
        <w:t>Η Ε.Ρ.Τ. Α.Ε., σύμφωνα με τις ιδρυτικές της διατάξεις, αποβλέπει στην εκπλήρωση των σκοπών της δημόσιας ραδιοτηλεοπτικής υπηρεσίας, με την οργάνωση, εκμετάλλευση και λειτουργία τηλεοπτικών, διαδικτυακών και ραδιοφωνικών σταθμών, καθώς και την παροχή κάθε είδους οπτικοακουστικών υπηρεσιών, καλύπτει γεωγραφικά το σύνολο της Επικράτειας και απευθύνεται και προς τον απόδημο ελληνισμό.</w:t>
      </w:r>
    </w:p>
    <w:p w14:paraId="2C0E96DF" w14:textId="77777777" w:rsidR="00F44060" w:rsidRDefault="00F44060">
      <w:pPr>
        <w:pStyle w:val="normalwithoutspacing"/>
      </w:pPr>
    </w:p>
    <w:p w14:paraId="4A1C1CD8" w14:textId="50C44214" w:rsidR="009E0828" w:rsidRPr="00F44060" w:rsidRDefault="003929DA">
      <w:pPr>
        <w:pStyle w:val="normalwithoutspacing"/>
      </w:pPr>
      <w:r>
        <w:t xml:space="preserve">Εφαρμοστέο εθνικό δίκαιο  είναι το </w:t>
      </w:r>
      <w:r w:rsidR="00F44060">
        <w:t>Ελληνικό</w:t>
      </w:r>
      <w:r w:rsidR="001A2AB6">
        <w:t>.</w:t>
      </w:r>
    </w:p>
    <w:p w14:paraId="18F1C7DD" w14:textId="77777777" w:rsidR="003929DA" w:rsidRDefault="003929DA">
      <w:pPr>
        <w:pStyle w:val="normalwithoutspacing"/>
      </w:pPr>
    </w:p>
    <w:p w14:paraId="0E8D1964" w14:textId="66252F86" w:rsidR="003929DA" w:rsidRPr="00F44060" w:rsidRDefault="003929DA">
      <w:pPr>
        <w:pStyle w:val="normalwithoutspacing"/>
        <w:rPr>
          <w:kern w:val="1"/>
        </w:rPr>
      </w:pPr>
      <w:r>
        <w:rPr>
          <w:b/>
        </w:rPr>
        <w:lastRenderedPageBreak/>
        <w:t>Στοιχεία Επικοινωνίας</w:t>
      </w:r>
      <w:r w:rsidR="00F44060" w:rsidRPr="00F44060">
        <w:rPr>
          <w:b/>
        </w:rPr>
        <w:t>:</w:t>
      </w:r>
    </w:p>
    <w:p w14:paraId="7FEB9A43" w14:textId="67605FF9" w:rsidR="00F44060" w:rsidRPr="00F44060" w:rsidRDefault="00F44060" w:rsidP="00F44060">
      <w:pPr>
        <w:pStyle w:val="normalwithoutspacing"/>
        <w:ind w:left="567" w:hanging="567"/>
      </w:pPr>
      <w:r>
        <w:rPr>
          <w:kern w:val="1"/>
        </w:rPr>
        <w:t>α)</w:t>
      </w:r>
      <w:r>
        <w:rPr>
          <w:kern w:val="1"/>
        </w:rPr>
        <w:tab/>
        <w:t>Τα έγγραφα της σύμβασης είναι διαθέσιμα για ελεύθερη, πλήρη, άμεση &amp; δωρεάν ηλεκτρονική πρόσβαση μέσω της Διαδικτυακής Πύλης (www.promitheus.gov.gr) του ΟΠΣ ΕΣΗΔΗΣ στον ακόλουθο σύνδεσμο</w:t>
      </w:r>
      <w:r w:rsidRPr="004875FF">
        <w:rPr>
          <w:kern w:val="1"/>
        </w:rPr>
        <w:t>:</w:t>
      </w:r>
      <w:r>
        <w:rPr>
          <w:kern w:val="1"/>
        </w:rPr>
        <w:t xml:space="preserve"> </w:t>
      </w:r>
      <w:hyperlink r:id="rId12" w:history="1">
        <w:r w:rsidRPr="00197BDF">
          <w:rPr>
            <w:rStyle w:val="-"/>
            <w:lang w:val="en-GB"/>
          </w:rPr>
          <w:t>https</w:t>
        </w:r>
        <w:r w:rsidRPr="00197BDF">
          <w:rPr>
            <w:rStyle w:val="-"/>
          </w:rPr>
          <w:t>://</w:t>
        </w:r>
        <w:proofErr w:type="spellStart"/>
        <w:r w:rsidRPr="00197BDF">
          <w:rPr>
            <w:rStyle w:val="-"/>
            <w:lang w:val="en-GB"/>
          </w:rPr>
          <w:t>nepps</w:t>
        </w:r>
        <w:proofErr w:type="spellEnd"/>
        <w:r w:rsidRPr="00197BDF">
          <w:rPr>
            <w:rStyle w:val="-"/>
          </w:rPr>
          <w:t>-</w:t>
        </w:r>
        <w:r w:rsidRPr="00197BDF">
          <w:rPr>
            <w:rStyle w:val="-"/>
            <w:lang w:val="en-GB"/>
          </w:rPr>
          <w:t>search</w:t>
        </w:r>
        <w:r w:rsidRPr="00197BDF">
          <w:rPr>
            <w:rStyle w:val="-"/>
          </w:rPr>
          <w:t>.</w:t>
        </w:r>
        <w:proofErr w:type="spellStart"/>
        <w:r w:rsidRPr="00197BDF">
          <w:rPr>
            <w:rStyle w:val="-"/>
            <w:lang w:val="en-GB"/>
          </w:rPr>
          <w:t>eprocurement</w:t>
        </w:r>
        <w:proofErr w:type="spellEnd"/>
        <w:r w:rsidRPr="00197BDF">
          <w:rPr>
            <w:rStyle w:val="-"/>
          </w:rPr>
          <w:t>.</w:t>
        </w:r>
        <w:r w:rsidRPr="00197BDF">
          <w:rPr>
            <w:rStyle w:val="-"/>
            <w:lang w:val="en-GB"/>
          </w:rPr>
          <w:t>gov</w:t>
        </w:r>
        <w:r w:rsidRPr="00197BDF">
          <w:rPr>
            <w:rStyle w:val="-"/>
          </w:rPr>
          <w:t>.</w:t>
        </w:r>
        <w:r w:rsidRPr="00197BDF">
          <w:rPr>
            <w:rStyle w:val="-"/>
            <w:lang w:val="en-GB"/>
          </w:rPr>
          <w:t>gr</w:t>
        </w:r>
        <w:r w:rsidRPr="00197BDF">
          <w:rPr>
            <w:rStyle w:val="-"/>
          </w:rPr>
          <w:t>/</w:t>
        </w:r>
        <w:proofErr w:type="spellStart"/>
        <w:r w:rsidRPr="00197BDF">
          <w:rPr>
            <w:rStyle w:val="-"/>
            <w:lang w:val="en-GB"/>
          </w:rPr>
          <w:t>actSearch</w:t>
        </w:r>
        <w:proofErr w:type="spellEnd"/>
        <w:r w:rsidRPr="00197BDF">
          <w:rPr>
            <w:rStyle w:val="-"/>
          </w:rPr>
          <w:t>/</w:t>
        </w:r>
        <w:r w:rsidRPr="00197BDF">
          <w:rPr>
            <w:rStyle w:val="-"/>
            <w:lang w:val="en-GB"/>
          </w:rPr>
          <w:t>resources</w:t>
        </w:r>
        <w:r w:rsidRPr="00197BDF">
          <w:rPr>
            <w:rStyle w:val="-"/>
          </w:rPr>
          <w:t>/</w:t>
        </w:r>
        <w:r w:rsidRPr="00197BDF">
          <w:rPr>
            <w:rStyle w:val="-"/>
            <w:lang w:val="en-GB"/>
          </w:rPr>
          <w:t>search</w:t>
        </w:r>
        <w:r w:rsidRPr="00197BDF">
          <w:rPr>
            <w:rStyle w:val="-"/>
          </w:rPr>
          <w:t>/</w:t>
        </w:r>
      </w:hyperlink>
      <w:r w:rsidR="00D15FD4" w:rsidRPr="00F024FB">
        <w:rPr>
          <w:rStyle w:val="-"/>
        </w:rPr>
        <w:t>519087</w:t>
      </w:r>
    </w:p>
    <w:p w14:paraId="0C89FDD2" w14:textId="77777777" w:rsidR="00F44060" w:rsidRDefault="00F44060" w:rsidP="00F44060">
      <w:pPr>
        <w:pStyle w:val="normalwithoutspacing"/>
        <w:ind w:left="567" w:hanging="567"/>
      </w:pPr>
      <w:r>
        <w:t>β)</w:t>
      </w:r>
      <w:r>
        <w:tab/>
        <w:t>Κάθε είδους επικοινωνία και ανταλλαγή πληροφοριών πραγματοποιείται μέσω του ΕΣΗΔΗΣ Προμήθειες και Υπηρεσίες (εφεξής ΕΣΗΔΗΣ), το οποίο είναι προσβάσιμο από τη Διαδικτυακή Πύλη (www.promitheus.gov.gr) του ΟΠΣ ΕΣΗΔΗΣ.</w:t>
      </w:r>
    </w:p>
    <w:p w14:paraId="33D338A5" w14:textId="3E1191B1" w:rsidR="00EB51B5" w:rsidRDefault="00F44060" w:rsidP="00A007EB">
      <w:pPr>
        <w:pStyle w:val="normalwithoutspacing"/>
        <w:ind w:left="567" w:hanging="567"/>
        <w:rPr>
          <w:kern w:val="1"/>
        </w:rPr>
      </w:pPr>
      <w:r>
        <w:t>γ)</w:t>
      </w:r>
      <w:r>
        <w:tab/>
        <w:t>Περαιτέρω πληροφορίες είναι διαθέσιμες από</w:t>
      </w:r>
      <w:r w:rsidR="00E327BC" w:rsidRPr="00E327BC">
        <w:t xml:space="preserve"> </w:t>
      </w:r>
      <w:r>
        <w:rPr>
          <w:kern w:val="1"/>
        </w:rPr>
        <w:t xml:space="preserve">την προαναφερθείσα </w:t>
      </w:r>
      <w:r w:rsidRPr="00996A20">
        <w:rPr>
          <w:kern w:val="1"/>
        </w:rPr>
        <w:t>Γενική Διεύθυνση στο διαδίκτυο (URL)</w:t>
      </w:r>
      <w:r>
        <w:rPr>
          <w:kern w:val="1"/>
        </w:rPr>
        <w:t>:</w:t>
      </w:r>
    </w:p>
    <w:p w14:paraId="03007D28" w14:textId="2D94B259" w:rsidR="00F44060" w:rsidRDefault="00EB51B5" w:rsidP="00EB51B5">
      <w:pPr>
        <w:pStyle w:val="normalwithoutspacing"/>
        <w:ind w:left="1134" w:hanging="567"/>
        <w:rPr>
          <w:i/>
          <w:iCs/>
          <w:color w:val="5B9BD5"/>
          <w:kern w:val="1"/>
        </w:rPr>
      </w:pPr>
      <w:hyperlink r:id="rId13" w:history="1">
        <w:r w:rsidRPr="00F27C7D">
          <w:rPr>
            <w:rStyle w:val="-"/>
            <w:kern w:val="1"/>
            <w:lang w:val="en-GB"/>
          </w:rPr>
          <w:t>https</w:t>
        </w:r>
        <w:r w:rsidRPr="00F27C7D">
          <w:rPr>
            <w:rStyle w:val="-"/>
            <w:kern w:val="1"/>
          </w:rPr>
          <w:t>://</w:t>
        </w:r>
        <w:r w:rsidRPr="00F27C7D">
          <w:rPr>
            <w:rStyle w:val="-"/>
            <w:kern w:val="1"/>
            <w:lang w:val="en-GB"/>
          </w:rPr>
          <w:t>www</w:t>
        </w:r>
        <w:r w:rsidRPr="00F27C7D">
          <w:rPr>
            <w:rStyle w:val="-"/>
            <w:kern w:val="1"/>
          </w:rPr>
          <w:t>.</w:t>
        </w:r>
        <w:r w:rsidRPr="00F27C7D">
          <w:rPr>
            <w:rStyle w:val="-"/>
            <w:kern w:val="1"/>
            <w:lang w:val="en-GB"/>
          </w:rPr>
          <w:t>ert</w:t>
        </w:r>
        <w:r w:rsidRPr="00F27C7D">
          <w:rPr>
            <w:rStyle w:val="-"/>
            <w:kern w:val="1"/>
          </w:rPr>
          <w:t>.</w:t>
        </w:r>
        <w:r w:rsidRPr="00F27C7D">
          <w:rPr>
            <w:rStyle w:val="-"/>
            <w:kern w:val="1"/>
            <w:lang w:val="en-GB"/>
          </w:rPr>
          <w:t>gr</w:t>
        </w:r>
        <w:r w:rsidRPr="00F27C7D">
          <w:rPr>
            <w:rStyle w:val="-"/>
            <w:kern w:val="1"/>
          </w:rPr>
          <w:t>/</w:t>
        </w:r>
        <w:proofErr w:type="spellStart"/>
        <w:r w:rsidRPr="00F27C7D">
          <w:rPr>
            <w:rStyle w:val="-"/>
            <w:kern w:val="1"/>
            <w:lang w:val="en-GB"/>
          </w:rPr>
          <w:t>etairia</w:t>
        </w:r>
        <w:proofErr w:type="spellEnd"/>
        <w:r w:rsidRPr="00F27C7D">
          <w:rPr>
            <w:rStyle w:val="-"/>
            <w:kern w:val="1"/>
          </w:rPr>
          <w:t>/</w:t>
        </w:r>
        <w:proofErr w:type="spellStart"/>
        <w:r w:rsidRPr="00F27C7D">
          <w:rPr>
            <w:rStyle w:val="-"/>
            <w:kern w:val="1"/>
            <w:lang w:val="en-GB"/>
          </w:rPr>
          <w:t>diagonismoi</w:t>
        </w:r>
        <w:proofErr w:type="spellEnd"/>
        <w:r w:rsidRPr="00F27C7D">
          <w:rPr>
            <w:rStyle w:val="-"/>
            <w:kern w:val="1"/>
          </w:rPr>
          <w:t>/</w:t>
        </w:r>
      </w:hyperlink>
    </w:p>
    <w:p w14:paraId="01B3FB71" w14:textId="7B08F544" w:rsidR="00F44060" w:rsidRPr="00DC33DE" w:rsidRDefault="00F44060" w:rsidP="00A007EB">
      <w:pPr>
        <w:pStyle w:val="normalwithoutspacing"/>
        <w:ind w:left="567" w:hanging="567"/>
        <w:rPr>
          <w:kern w:val="1"/>
        </w:rPr>
      </w:pPr>
      <w:r>
        <w:t>δ)</w:t>
      </w:r>
      <w:r>
        <w:rPr>
          <w:i/>
        </w:rPr>
        <w:tab/>
      </w:r>
      <w:r>
        <w:rPr>
          <w:lang w:val="en-US"/>
        </w:rPr>
        <w:t>H</w:t>
      </w:r>
      <w:r>
        <w:t xml:space="preserve"> ηλεκτρονική επικοινωνία απαιτεί την χρήση εργαλείων και συσκευών που δεν είναι γενικώς διαθέσιμα. Η απεριόριστη, πλήρης, άμεση και δωρεάν πρόσβαση στα εν λόγω εργαλεία και συσκευές είναι δυνατή στην διεύθυνση (URL): </w:t>
      </w:r>
      <w:hyperlink r:id="rId14" w:history="1">
        <w:r w:rsidRPr="004E0AB0">
          <w:rPr>
            <w:rStyle w:val="-"/>
            <w:kern w:val="1"/>
          </w:rPr>
          <w:t>www.promitheus.gov.gr</w:t>
        </w:r>
      </w:hyperlink>
    </w:p>
    <w:p w14:paraId="7984FE3B" w14:textId="77777777" w:rsidR="003929DA" w:rsidRDefault="003929DA">
      <w:pPr>
        <w:pStyle w:val="20"/>
        <w:rPr>
          <w:lang w:val="el-GR"/>
        </w:rPr>
      </w:pPr>
      <w:bookmarkStart w:id="12" w:name="_Toc236216922"/>
      <w:r>
        <w:rPr>
          <w:lang w:val="el-GR"/>
        </w:rPr>
        <w:t>1.2</w:t>
      </w:r>
      <w:r>
        <w:rPr>
          <w:lang w:val="el-GR"/>
        </w:rPr>
        <w:tab/>
        <w:t>Στοιχεία Διαδικασίας-Χρηματοδότηση</w:t>
      </w:r>
      <w:bookmarkEnd w:id="12"/>
    </w:p>
    <w:p w14:paraId="7E1A165E" w14:textId="77777777" w:rsidR="003929DA" w:rsidRPr="007037EB" w:rsidRDefault="003929DA">
      <w:pPr>
        <w:rPr>
          <w:lang w:val="el-GR"/>
        </w:rPr>
      </w:pPr>
      <w:r>
        <w:rPr>
          <w:b/>
          <w:lang w:val="el-GR"/>
        </w:rPr>
        <w:t xml:space="preserve">Είδος διαδικασίας </w:t>
      </w:r>
    </w:p>
    <w:p w14:paraId="49D90B82" w14:textId="77777777" w:rsidR="003929DA" w:rsidRDefault="003929DA">
      <w:pPr>
        <w:pStyle w:val="normalwithoutspacing"/>
        <w:rPr>
          <w:lang w:eastAsia="el-GR"/>
        </w:rPr>
      </w:pPr>
      <w:r>
        <w:t xml:space="preserve">Ο διαγωνισμός θα διεξαχθεί με την ανοικτή διαδικασία του άρθρου 27 του ν. 4412/16. </w:t>
      </w:r>
    </w:p>
    <w:p w14:paraId="32000A50" w14:textId="77777777" w:rsidR="003929DA" w:rsidRDefault="003929DA">
      <w:pPr>
        <w:pStyle w:val="normalwithoutspacing"/>
      </w:pPr>
    </w:p>
    <w:p w14:paraId="73EEA446" w14:textId="77777777" w:rsidR="00F44060" w:rsidRPr="00F44060" w:rsidRDefault="003929DA" w:rsidP="00E36D16">
      <w:pPr>
        <w:pStyle w:val="normalwithoutspacing"/>
      </w:pPr>
      <w:r>
        <w:rPr>
          <w:b/>
        </w:rPr>
        <w:t>Χρηματοδότηση της σύμβασης</w:t>
      </w:r>
      <w:r>
        <w:rPr>
          <w:rStyle w:val="a5"/>
          <w:b/>
          <w:szCs w:val="22"/>
        </w:rPr>
        <w:footnoteReference w:id="6"/>
      </w:r>
    </w:p>
    <w:p w14:paraId="7FA5D17E" w14:textId="77777777" w:rsidR="00F44060" w:rsidRPr="00AF7399" w:rsidRDefault="00F44060" w:rsidP="00E36D16">
      <w:pPr>
        <w:pStyle w:val="normalwithoutspacing"/>
      </w:pPr>
    </w:p>
    <w:p w14:paraId="15308BF5" w14:textId="1684F0CD" w:rsidR="00F44060" w:rsidRPr="00F44060" w:rsidRDefault="00E36D16" w:rsidP="00E36D16">
      <w:pPr>
        <w:pStyle w:val="normalwithoutspacing"/>
      </w:pPr>
      <w:r w:rsidRPr="00186B76">
        <w:t>Φορέας χρηματοδότησης της παρούσας σύμβασης είναι</w:t>
      </w:r>
      <w:r w:rsidR="00F44060" w:rsidRPr="00F44060">
        <w:t xml:space="preserve"> η Ελληνική Ραδιοφωνία Τηλεόραση Α.Ε.</w:t>
      </w:r>
    </w:p>
    <w:p w14:paraId="7F15362A" w14:textId="77777777" w:rsidR="00F44060" w:rsidRPr="00F44060" w:rsidRDefault="00F44060" w:rsidP="00E36D16">
      <w:pPr>
        <w:pStyle w:val="normalwithoutspacing"/>
      </w:pPr>
    </w:p>
    <w:p w14:paraId="05376A35" w14:textId="2BDB0BF6" w:rsidR="00F44060" w:rsidRDefault="00E36D16" w:rsidP="0037683F">
      <w:pPr>
        <w:pStyle w:val="normalwithoutspacing"/>
      </w:pPr>
      <w:r w:rsidRPr="00186B76">
        <w:t xml:space="preserve">Η δαπάνη για την εν λόγω σύμβαση βαρύνει </w:t>
      </w:r>
      <w:r w:rsidR="00F44060">
        <w:t xml:space="preserve">τον λογαριασμό </w:t>
      </w:r>
      <w:r w:rsidR="00F44060" w:rsidRPr="00F44060">
        <w:t>12.00.00.0024</w:t>
      </w:r>
      <w:r w:rsidR="00F44060">
        <w:t xml:space="preserve"> και </w:t>
      </w:r>
      <w:r w:rsidR="00F44060" w:rsidRPr="00F44060">
        <w:t>61.98.03.0024</w:t>
      </w:r>
      <w:r w:rsidR="00F44060">
        <w:t xml:space="preserve"> με αριθμούς δέσμευσης</w:t>
      </w:r>
      <w:r w:rsidR="00F44060" w:rsidRPr="00F44060">
        <w:t>: ΔΕΣΜ-16-07478</w:t>
      </w:r>
      <w:r w:rsidR="00F44060">
        <w:t xml:space="preserve">/01-01-2027, </w:t>
      </w:r>
      <w:r w:rsidR="00F44060" w:rsidRPr="00F44060">
        <w:t>ΔΕΣΜ-16-07466</w:t>
      </w:r>
      <w:r w:rsidR="00F44060">
        <w:t xml:space="preserve">/01-01-2028 και </w:t>
      </w:r>
      <w:r w:rsidR="00F44060" w:rsidRPr="00F44060">
        <w:t>ΔΕΣΜ-16-07467</w:t>
      </w:r>
      <w:r w:rsidR="00F44060">
        <w:t xml:space="preserve">/01-01-2029 με </w:t>
      </w:r>
      <w:r w:rsidRPr="00186B76">
        <w:t>σχετική πίστωση του τακτικού προϋπολογισμού τ</w:t>
      </w:r>
      <w:r w:rsidR="00F44060">
        <w:t>α οικονομικά έτη 2027,</w:t>
      </w:r>
      <w:r w:rsidR="00DC3008">
        <w:t xml:space="preserve"> </w:t>
      </w:r>
      <w:r w:rsidR="00F44060">
        <w:t>2028 και 202</w:t>
      </w:r>
      <w:r w:rsidR="00DC3008">
        <w:t>9</w:t>
      </w:r>
      <w:r w:rsidRPr="00186B76">
        <w:t xml:space="preserve"> </w:t>
      </w:r>
      <w:r w:rsidR="00F44060">
        <w:t>της ΕΡΤ Α.Ε.</w:t>
      </w:r>
    </w:p>
    <w:p w14:paraId="47984BAF" w14:textId="77777777" w:rsidR="00F44060" w:rsidRPr="00F44060" w:rsidRDefault="00F44060" w:rsidP="0037683F">
      <w:pPr>
        <w:pStyle w:val="normalwithoutspacing"/>
      </w:pPr>
    </w:p>
    <w:p w14:paraId="2B85C16C" w14:textId="77777777" w:rsidR="00B23929" w:rsidRPr="00630AE4" w:rsidRDefault="00B23929" w:rsidP="00B23929">
      <w:pPr>
        <w:spacing w:after="60" w:line="276" w:lineRule="auto"/>
        <w:rPr>
          <w:lang w:val="el-GR"/>
        </w:rPr>
      </w:pPr>
      <w:r>
        <w:rPr>
          <w:lang w:val="el-GR"/>
        </w:rPr>
        <w:t>Για την παρούσα διαδικασία έχει εκδοθεί</w:t>
      </w:r>
      <w:r w:rsidRPr="00630AE4">
        <w:rPr>
          <w:lang w:val="el-GR"/>
        </w:rPr>
        <w:t>:</w:t>
      </w:r>
    </w:p>
    <w:p w14:paraId="4821DFC4" w14:textId="5C4DA10F" w:rsidR="00005119" w:rsidRPr="00005119" w:rsidRDefault="00B23929" w:rsidP="00B23929">
      <w:pPr>
        <w:spacing w:after="60" w:line="276" w:lineRule="auto"/>
        <w:rPr>
          <w:lang w:val="el-GR"/>
        </w:rPr>
      </w:pPr>
      <w:r w:rsidRPr="00946494">
        <w:rPr>
          <w:lang w:val="el-GR"/>
        </w:rPr>
        <w:t xml:space="preserve">α) η απόφαση του Υφυπουργού στον Πρωθυπουργό περί ανάληψης πολυετούς υποχρέωσης της ΕΡΤ Α.Ε. με αρ. πρωτ. </w:t>
      </w:r>
      <w:r w:rsidR="00946494" w:rsidRPr="00946494">
        <w:rPr>
          <w:lang w:val="el-GR"/>
        </w:rPr>
        <w:t>2867</w:t>
      </w:r>
      <w:r w:rsidRPr="00946494">
        <w:rPr>
          <w:lang w:val="el-GR"/>
        </w:rPr>
        <w:t xml:space="preserve">/14-04-2026 </w:t>
      </w:r>
      <w:r w:rsidRPr="001335A8">
        <w:rPr>
          <w:lang w:val="el-GR"/>
        </w:rPr>
        <w:t xml:space="preserve">(ΑΔΑΜ: </w:t>
      </w:r>
      <w:r w:rsidR="00657428" w:rsidRPr="00657428">
        <w:rPr>
          <w:lang w:val="el-GR"/>
        </w:rPr>
        <w:t>26REQ019292818</w:t>
      </w:r>
      <w:r w:rsidRPr="001335A8">
        <w:rPr>
          <w:lang w:val="el-GR"/>
        </w:rPr>
        <w:t>, ΑΔΑ:</w:t>
      </w:r>
      <w:r w:rsidR="001335A8" w:rsidRPr="001335A8">
        <w:rPr>
          <w:lang w:val="el-GR"/>
        </w:rPr>
        <w:t xml:space="preserve"> Ψ73Η46ΜΓΨ7-ΝΒΦ</w:t>
      </w:r>
      <w:r w:rsidRPr="001335A8">
        <w:rPr>
          <w:lang w:val="el-GR"/>
        </w:rPr>
        <w:t>)</w:t>
      </w:r>
      <w:r w:rsidRPr="00005119">
        <w:rPr>
          <w:lang w:val="el-GR"/>
        </w:rPr>
        <w:t xml:space="preserve"> για το οικονομικό έτος 2027 με </w:t>
      </w:r>
      <w:r w:rsidR="00005119" w:rsidRPr="00005119">
        <w:rPr>
          <w:lang w:val="el-GR"/>
        </w:rPr>
        <w:t xml:space="preserve">ΑΤΕ-16-07749 </w:t>
      </w:r>
      <w:r w:rsidRPr="00005119">
        <w:rPr>
          <w:lang w:val="el-GR"/>
        </w:rPr>
        <w:t xml:space="preserve">/ </w:t>
      </w:r>
      <w:r w:rsidR="00005119" w:rsidRPr="00005119">
        <w:rPr>
          <w:lang w:val="el-GR"/>
        </w:rPr>
        <w:t>ΔΕΣΜ-16-07478</w:t>
      </w:r>
      <w:r w:rsidRPr="00005119">
        <w:rPr>
          <w:lang w:val="el-GR"/>
        </w:rPr>
        <w:t xml:space="preserve">, για το οικονομικό έτος 2028 με </w:t>
      </w:r>
      <w:r w:rsidR="00005119" w:rsidRPr="00005119">
        <w:rPr>
          <w:lang w:val="el-GR"/>
        </w:rPr>
        <w:t xml:space="preserve">ΑΤΕ-16-07750 </w:t>
      </w:r>
      <w:r w:rsidRPr="00005119">
        <w:rPr>
          <w:lang w:val="el-GR"/>
        </w:rPr>
        <w:t xml:space="preserve">/ </w:t>
      </w:r>
      <w:r w:rsidR="00005119" w:rsidRPr="00005119">
        <w:rPr>
          <w:lang w:val="el-GR"/>
        </w:rPr>
        <w:t>ΔΕΣΜ-16-07466</w:t>
      </w:r>
      <w:r w:rsidR="00005119">
        <w:rPr>
          <w:lang w:val="el-GR"/>
        </w:rPr>
        <w:t xml:space="preserve"> </w:t>
      </w:r>
      <w:r w:rsidRPr="00005119">
        <w:rPr>
          <w:lang w:val="el-GR"/>
        </w:rPr>
        <w:t xml:space="preserve">και για το οικονομικό έτος 2029 με </w:t>
      </w:r>
      <w:r w:rsidR="00005119" w:rsidRPr="00005119">
        <w:rPr>
          <w:lang w:val="el-GR"/>
        </w:rPr>
        <w:t xml:space="preserve">ΑΤΕ-16-07751 </w:t>
      </w:r>
      <w:r w:rsidRPr="00005119">
        <w:rPr>
          <w:lang w:val="el-GR"/>
        </w:rPr>
        <w:t xml:space="preserve">/ </w:t>
      </w:r>
      <w:r w:rsidR="00005119" w:rsidRPr="00005119">
        <w:rPr>
          <w:lang w:val="el-GR"/>
        </w:rPr>
        <w:t xml:space="preserve">ΔΕΣΜ-16-07467 </w:t>
      </w:r>
      <w:r w:rsidRPr="00005119">
        <w:rPr>
          <w:lang w:val="el-GR"/>
        </w:rPr>
        <w:t xml:space="preserve">και ΛΟΓ. </w:t>
      </w:r>
      <w:r w:rsidR="00005119" w:rsidRPr="00005119">
        <w:rPr>
          <w:lang w:val="el-GR"/>
        </w:rPr>
        <w:t>61.98.03.0024</w:t>
      </w:r>
      <w:r w:rsidR="00005119">
        <w:rPr>
          <w:lang w:val="el-GR"/>
        </w:rPr>
        <w:t xml:space="preserve"> και </w:t>
      </w:r>
      <w:r w:rsidR="00005119" w:rsidRPr="00005119">
        <w:rPr>
          <w:lang w:val="el-GR"/>
        </w:rPr>
        <w:t xml:space="preserve">12.00.00.0024 </w:t>
      </w:r>
      <w:r w:rsidRPr="00005119">
        <w:rPr>
          <w:lang w:val="el-GR"/>
        </w:rPr>
        <w:t xml:space="preserve">της ΕΡΤ Α.Ε. και </w:t>
      </w:r>
      <w:bookmarkStart w:id="13" w:name="_Hlk210994992"/>
    </w:p>
    <w:p w14:paraId="1E49865E" w14:textId="51F5B283" w:rsidR="00AE4565" w:rsidRPr="00820B80" w:rsidRDefault="00B23929" w:rsidP="00820B80">
      <w:pPr>
        <w:spacing w:after="60" w:line="276" w:lineRule="auto"/>
        <w:rPr>
          <w:rFonts w:eastAsia="Calibri"/>
          <w:szCs w:val="22"/>
          <w:lang w:val="el-GR"/>
        </w:rPr>
      </w:pPr>
      <w:r w:rsidRPr="00005119">
        <w:rPr>
          <w:lang w:val="el-GR"/>
        </w:rPr>
        <w:t>β) η απόφαση ανάληψης</w:t>
      </w:r>
      <w:r w:rsidR="00C02C49">
        <w:rPr>
          <w:lang w:val="el-GR"/>
        </w:rPr>
        <w:t xml:space="preserve"> πολυετούς</w:t>
      </w:r>
      <w:r w:rsidRPr="00005119">
        <w:rPr>
          <w:lang w:val="el-GR"/>
        </w:rPr>
        <w:t xml:space="preserve"> υποχρέωσης της ΕΡΤ Α.Ε με αρ. πρωτ. </w:t>
      </w:r>
      <w:r w:rsidR="00005119" w:rsidRPr="00005119">
        <w:rPr>
          <w:lang w:val="el-GR"/>
        </w:rPr>
        <w:t>9526</w:t>
      </w:r>
      <w:r w:rsidRPr="00005119">
        <w:rPr>
          <w:lang w:val="el-GR"/>
        </w:rPr>
        <w:t>/</w:t>
      </w:r>
      <w:r w:rsidR="00005119" w:rsidRPr="00005119">
        <w:rPr>
          <w:lang w:val="el-GR"/>
        </w:rPr>
        <w:t>12</w:t>
      </w:r>
      <w:r w:rsidRPr="00005119">
        <w:rPr>
          <w:lang w:val="el-GR"/>
        </w:rPr>
        <w:t>.0</w:t>
      </w:r>
      <w:r w:rsidR="00005119" w:rsidRPr="00005119">
        <w:rPr>
          <w:lang w:val="el-GR"/>
        </w:rPr>
        <w:t>5</w:t>
      </w:r>
      <w:r w:rsidRPr="00005119">
        <w:rPr>
          <w:lang w:val="el-GR"/>
        </w:rPr>
        <w:t>.</w:t>
      </w:r>
      <w:r w:rsidRPr="00657428">
        <w:rPr>
          <w:lang w:val="el-GR"/>
        </w:rPr>
        <w:t xml:space="preserve">2026  (ΑΔΑΜ: </w:t>
      </w:r>
      <w:r w:rsidR="00657428" w:rsidRPr="00657428">
        <w:rPr>
          <w:lang w:val="el-GR"/>
        </w:rPr>
        <w:t>26REQ019292860</w:t>
      </w:r>
      <w:r w:rsidRPr="00657428">
        <w:rPr>
          <w:lang w:val="el-GR"/>
        </w:rPr>
        <w:t xml:space="preserve">, </w:t>
      </w:r>
      <w:r w:rsidRPr="00005119">
        <w:rPr>
          <w:lang w:val="el-GR"/>
        </w:rPr>
        <w:t xml:space="preserve">ΑΔΑ: </w:t>
      </w:r>
      <w:r w:rsidR="00005119" w:rsidRPr="00005119">
        <w:rPr>
          <w:lang w:val="el-GR"/>
        </w:rPr>
        <w:t>9ΝΟ1465Θ1Ε-Ν08</w:t>
      </w:r>
      <w:r w:rsidRPr="00005119">
        <w:rPr>
          <w:lang w:val="el-GR"/>
        </w:rPr>
        <w:t>) για το οικονομικό έτος 202</w:t>
      </w:r>
      <w:r w:rsidR="00005119" w:rsidRPr="00005119">
        <w:rPr>
          <w:lang w:val="el-GR"/>
        </w:rPr>
        <w:t>7</w:t>
      </w:r>
      <w:r w:rsidRPr="00005119">
        <w:rPr>
          <w:vertAlign w:val="superscript"/>
        </w:rPr>
        <w:footnoteReference w:id="7"/>
      </w:r>
      <w:r w:rsidRPr="00005119">
        <w:rPr>
          <w:lang w:val="el-GR"/>
        </w:rPr>
        <w:t>.</w:t>
      </w:r>
      <w:bookmarkEnd w:id="13"/>
    </w:p>
    <w:p w14:paraId="05B47FB8" w14:textId="77777777" w:rsidR="003929DA" w:rsidRDefault="003929DA">
      <w:pPr>
        <w:pStyle w:val="20"/>
        <w:rPr>
          <w:lang w:val="el-GR"/>
        </w:rPr>
      </w:pPr>
      <w:bookmarkStart w:id="14" w:name="_Toc236216923"/>
      <w:r>
        <w:rPr>
          <w:lang w:val="el-GR"/>
        </w:rPr>
        <w:lastRenderedPageBreak/>
        <w:t>1.3</w:t>
      </w:r>
      <w:r>
        <w:rPr>
          <w:lang w:val="el-GR"/>
        </w:rPr>
        <w:tab/>
        <w:t>Συνοπτική Περιγραφή φυσικού και οικονομικού αντικειμένου της σύμβασης</w:t>
      </w:r>
      <w:bookmarkEnd w:id="14"/>
      <w:r>
        <w:rPr>
          <w:lang w:val="el-GR"/>
        </w:rPr>
        <w:t xml:space="preserve"> </w:t>
      </w:r>
    </w:p>
    <w:p w14:paraId="29BD9B1B" w14:textId="3D2E0F28" w:rsidR="00B23929" w:rsidRPr="007C3779" w:rsidRDefault="00B23929" w:rsidP="00B23929">
      <w:pPr>
        <w:pStyle w:val="af1"/>
        <w:rPr>
          <w:lang w:val="el-GR"/>
        </w:rPr>
      </w:pPr>
      <w:r w:rsidRPr="002109D5">
        <w:rPr>
          <w:lang w:val="el-GR"/>
        </w:rPr>
        <w:t>Αντικείμενο της σύμβασης είναι η προμήθεια</w:t>
      </w:r>
      <w:r w:rsidR="00524222" w:rsidRPr="006A111A">
        <w:rPr>
          <w:lang w:val="el-GR"/>
        </w:rPr>
        <w:t xml:space="preserve"> </w:t>
      </w:r>
      <w:r w:rsidR="00524222">
        <w:rPr>
          <w:lang w:val="el-GR"/>
        </w:rPr>
        <w:t>δύο (2)  εξυπηρετητών (</w:t>
      </w:r>
      <w:r w:rsidR="00524222">
        <w:rPr>
          <w:lang w:val="en-US"/>
        </w:rPr>
        <w:t>Servers</w:t>
      </w:r>
      <w:r w:rsidR="00524222" w:rsidRPr="006A111A">
        <w:rPr>
          <w:lang w:val="el-GR"/>
        </w:rPr>
        <w:t xml:space="preserve">) </w:t>
      </w:r>
      <w:r w:rsidR="00524222">
        <w:rPr>
          <w:lang w:val="el-GR"/>
        </w:rPr>
        <w:t xml:space="preserve">και ενός (1) κεντρικού συστήματος αποθήκευσης </w:t>
      </w:r>
      <w:r w:rsidR="00524222" w:rsidRPr="006A111A">
        <w:rPr>
          <w:lang w:val="el-GR"/>
        </w:rPr>
        <w:t>(</w:t>
      </w:r>
      <w:r w:rsidR="00524222">
        <w:rPr>
          <w:lang w:val="en-US"/>
        </w:rPr>
        <w:t>Storage</w:t>
      </w:r>
      <w:r w:rsidR="00524222" w:rsidRPr="006A111A">
        <w:rPr>
          <w:lang w:val="el-GR"/>
        </w:rPr>
        <w:t xml:space="preserve">) </w:t>
      </w:r>
      <w:r w:rsidR="00524222">
        <w:rPr>
          <w:lang w:val="el-GR"/>
        </w:rPr>
        <w:t xml:space="preserve">καθώς και παροχή υπηρεσιών </w:t>
      </w:r>
      <w:r w:rsidRPr="002109D5">
        <w:rPr>
          <w:lang w:val="el-GR"/>
        </w:rPr>
        <w:t>εγκατάσταση</w:t>
      </w:r>
      <w:r w:rsidR="00524222">
        <w:rPr>
          <w:lang w:val="el-GR"/>
        </w:rPr>
        <w:t>ς</w:t>
      </w:r>
      <w:r w:rsidRPr="002109D5">
        <w:rPr>
          <w:lang w:val="el-GR"/>
        </w:rPr>
        <w:t xml:space="preserve">, </w:t>
      </w:r>
      <w:r w:rsidR="00524222">
        <w:rPr>
          <w:lang w:val="el-GR"/>
        </w:rPr>
        <w:t xml:space="preserve">μετάπτωσης, </w:t>
      </w:r>
      <w:r w:rsidRPr="002109D5">
        <w:rPr>
          <w:lang w:val="el-GR"/>
        </w:rPr>
        <w:t>παραμετροποίηση</w:t>
      </w:r>
      <w:r w:rsidR="007C22A3">
        <w:rPr>
          <w:lang w:val="el-GR"/>
        </w:rPr>
        <w:t xml:space="preserve"> και </w:t>
      </w:r>
      <w:r w:rsidR="00524222">
        <w:rPr>
          <w:lang w:val="el-GR"/>
        </w:rPr>
        <w:t xml:space="preserve">εκπαίδευσης </w:t>
      </w:r>
      <w:r w:rsidR="007C22A3">
        <w:rPr>
          <w:lang w:val="el-GR"/>
        </w:rPr>
        <w:t xml:space="preserve"> που</w:t>
      </w:r>
      <w:r w:rsidR="00D52F38">
        <w:rPr>
          <w:lang w:val="el-GR"/>
        </w:rPr>
        <w:t xml:space="preserve"> περιγράφεται στον κατωτέρω πίνακα</w:t>
      </w:r>
      <w:r w:rsidRPr="002109D5">
        <w:rPr>
          <w:lang w:val="el-GR"/>
        </w:rPr>
        <w:t>.</w:t>
      </w:r>
    </w:p>
    <w:p w14:paraId="008387DB" w14:textId="44D6A9BA" w:rsidR="003929DA" w:rsidRPr="0091685F" w:rsidRDefault="003929DA" w:rsidP="0091685F">
      <w:pPr>
        <w:pStyle w:val="af1"/>
        <w:spacing w:after="120"/>
        <w:rPr>
          <w:lang w:val="el-GR"/>
        </w:rPr>
      </w:pPr>
      <w:r>
        <w:rPr>
          <w:lang w:val="el-GR"/>
        </w:rPr>
        <w:t>Τα προς προμήθεια είδη κατατάσσονται στους ακόλουθους κωδικούς του Κοινού Λεξιλογίου δημοσίων συμβάσεων (</w:t>
      </w:r>
      <w:r>
        <w:t>CPV</w:t>
      </w:r>
      <w:r>
        <w:rPr>
          <w:lang w:val="el-GR"/>
        </w:rPr>
        <w:t xml:space="preserve">) : </w:t>
      </w:r>
      <w:r w:rsidR="00BC3EFB" w:rsidRPr="00BC3EFB">
        <w:rPr>
          <w:lang w:val="el-GR"/>
        </w:rPr>
        <w:t>48820000-2, 30233100-2, 51611100-9, 50324100-3</w:t>
      </w:r>
    </w:p>
    <w:p w14:paraId="468909D8" w14:textId="1FE38E25" w:rsidR="00BC3EFB" w:rsidRPr="006A111A" w:rsidRDefault="003929DA">
      <w:pPr>
        <w:pStyle w:val="normalwithoutspacing"/>
      </w:pPr>
      <w:r>
        <w:t xml:space="preserve">Η εκτιμώμενη αξία της σύμβασης ανέρχεται στο </w:t>
      </w:r>
      <w:r w:rsidR="00BC3EFB">
        <w:t xml:space="preserve">συνολικό </w:t>
      </w:r>
      <w:r>
        <w:t xml:space="preserve">ποσό των </w:t>
      </w:r>
      <w:r w:rsidR="00BC3EFB">
        <w:t>τετρακοσίων είκοσι οκτώ χιλιάδων οκτακοσίων ευρώ (428.800,00</w:t>
      </w:r>
      <w:r>
        <w:t xml:space="preserve">€ </w:t>
      </w:r>
      <w:r w:rsidR="00182FE8">
        <w:t xml:space="preserve">μη </w:t>
      </w:r>
      <w:r>
        <w:t>συμπεριλαμβανομένου Φ</w:t>
      </w:r>
      <w:r w:rsidR="00BC3EFB">
        <w:t>.</w:t>
      </w:r>
      <w:r>
        <w:t>Π</w:t>
      </w:r>
      <w:r w:rsidR="00BC3EFB">
        <w:t>.</w:t>
      </w:r>
      <w:r>
        <w:t>Α</w:t>
      </w:r>
      <w:r w:rsidR="00BC3EFB">
        <w:t>.</w:t>
      </w:r>
      <w:r>
        <w:t xml:space="preserve"> </w:t>
      </w:r>
      <w:r w:rsidR="00BC3EFB">
        <w:t>24</w:t>
      </w:r>
      <w:r>
        <w:t xml:space="preserve"> % (εκτιμώμενη αξία </w:t>
      </w:r>
      <w:r w:rsidR="00182FE8">
        <w:t xml:space="preserve">συμπεριλαμβανομένου </w:t>
      </w:r>
      <w:r>
        <w:t>Φ</w:t>
      </w:r>
      <w:r w:rsidR="00BC3EFB">
        <w:t>.</w:t>
      </w:r>
      <w:r>
        <w:t>Π</w:t>
      </w:r>
      <w:r w:rsidR="00BC3EFB">
        <w:t>.</w:t>
      </w:r>
      <w:r>
        <w:t>Α</w:t>
      </w:r>
      <w:r w:rsidR="00BC3EFB">
        <w:t>.</w:t>
      </w:r>
      <w:r>
        <w:t xml:space="preserve">: </w:t>
      </w:r>
      <w:r w:rsidR="00BC3EFB">
        <w:t xml:space="preserve">531.712,00 </w:t>
      </w:r>
      <w:r>
        <w:t>€</w:t>
      </w:r>
      <w:r w:rsidR="0031698B">
        <w:t>)</w:t>
      </w:r>
      <w:r>
        <w:t xml:space="preserve">  Φ</w:t>
      </w:r>
      <w:r w:rsidR="00BC3EFB">
        <w:t>.</w:t>
      </w:r>
      <w:r>
        <w:t>Π</w:t>
      </w:r>
      <w:r w:rsidR="00BC3EFB">
        <w:t>.</w:t>
      </w:r>
      <w:r>
        <w:t>Α</w:t>
      </w:r>
      <w:r w:rsidR="00BC3EFB">
        <w:t>.</w:t>
      </w:r>
      <w:r>
        <w:t xml:space="preserve"> </w:t>
      </w:r>
      <w:r w:rsidR="007C22A3">
        <w:t>και αναλύεται</w:t>
      </w:r>
      <w:r w:rsidR="00AF15B4" w:rsidRPr="006A111A">
        <w:t xml:space="preserve"> </w:t>
      </w:r>
      <w:r w:rsidR="00AF15B4">
        <w:t>ως προς τα είδη</w:t>
      </w:r>
      <w:r w:rsidR="007C22A3">
        <w:t xml:space="preserve"> ως εξής</w:t>
      </w:r>
      <w:r w:rsidR="006A111A" w:rsidRPr="006A111A">
        <w:t>:</w:t>
      </w:r>
    </w:p>
    <w:p w14:paraId="195EDB9A" w14:textId="77777777" w:rsidR="00AF15B4" w:rsidRPr="00106B93" w:rsidRDefault="00AF15B4" w:rsidP="00AF15B4">
      <w:pPr>
        <w:rPr>
          <w:lang w:val="el-GR"/>
        </w:rPr>
      </w:pPr>
    </w:p>
    <w:tbl>
      <w:tblPr>
        <w:tblW w:w="102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41"/>
        <w:gridCol w:w="1246"/>
        <w:gridCol w:w="2719"/>
      </w:tblGrid>
      <w:tr w:rsidR="00070800" w:rsidRPr="00DA28F7" w14:paraId="622E5E90" w14:textId="4AE3F97F" w:rsidTr="0066202D">
        <w:trPr>
          <w:trHeight w:val="76"/>
          <w:jc w:val="center"/>
        </w:trPr>
        <w:tc>
          <w:tcPr>
            <w:tcW w:w="6642" w:type="dxa"/>
            <w:shd w:val="clear" w:color="auto" w:fill="BFBFBF"/>
          </w:tcPr>
          <w:p w14:paraId="21A824A2" w14:textId="3C2D4870" w:rsidR="00070800" w:rsidRPr="00237BC0" w:rsidRDefault="00237BC0" w:rsidP="00E373A5">
            <w:pPr>
              <w:spacing w:after="0"/>
              <w:rPr>
                <w:rFonts w:eastAsia="Aptos"/>
                <w:b/>
                <w:bCs/>
                <w:sz w:val="24"/>
                <w:lang w:val="en-US" w:eastAsia="el-GR"/>
              </w:rPr>
            </w:pPr>
            <w:r w:rsidRPr="00DC33DE">
              <w:rPr>
                <w:rFonts w:eastAsia="Aptos"/>
                <w:b/>
                <w:bCs/>
                <w:color w:val="000000"/>
                <w:sz w:val="24"/>
                <w:lang w:val="el-GR" w:eastAsia="el-GR"/>
              </w:rPr>
              <w:t xml:space="preserve"> </w:t>
            </w:r>
            <w:r w:rsidR="00070800" w:rsidRPr="00237BC0">
              <w:rPr>
                <w:rFonts w:eastAsia="Aptos"/>
                <w:b/>
                <w:bCs/>
                <w:color w:val="000000"/>
                <w:sz w:val="24"/>
                <w:lang w:eastAsia="el-GR"/>
              </w:rPr>
              <w:t xml:space="preserve">ΕΙΔΟΣ 1. </w:t>
            </w:r>
            <w:proofErr w:type="spellStart"/>
            <w:r w:rsidR="00070800" w:rsidRPr="00237BC0">
              <w:rPr>
                <w:rFonts w:eastAsia="Aptos"/>
                <w:b/>
                <w:bCs/>
                <w:color w:val="000000"/>
                <w:sz w:val="24"/>
                <w:lang w:eastAsia="el-GR"/>
              </w:rPr>
              <w:t>Εξυ</w:t>
            </w:r>
            <w:proofErr w:type="spellEnd"/>
            <w:r w:rsidR="00070800" w:rsidRPr="00237BC0">
              <w:rPr>
                <w:rFonts w:eastAsia="Aptos"/>
                <w:b/>
                <w:bCs/>
                <w:color w:val="000000"/>
                <w:sz w:val="24"/>
                <w:lang w:eastAsia="el-GR"/>
              </w:rPr>
              <w:t>πηρετητές (</w:t>
            </w:r>
            <w:r w:rsidR="00070800" w:rsidRPr="00237BC0">
              <w:rPr>
                <w:rFonts w:eastAsia="Aptos"/>
                <w:b/>
                <w:bCs/>
                <w:color w:val="000000"/>
                <w:sz w:val="24"/>
                <w:lang w:val="en-US" w:eastAsia="el-GR"/>
              </w:rPr>
              <w:t>Servers)</w:t>
            </w:r>
          </w:p>
        </w:tc>
        <w:tc>
          <w:tcPr>
            <w:tcW w:w="1255" w:type="dxa"/>
            <w:shd w:val="clear" w:color="auto" w:fill="BFBFBF"/>
          </w:tcPr>
          <w:p w14:paraId="72B69992" w14:textId="55C9804E" w:rsidR="00070800" w:rsidRPr="00237BC0" w:rsidRDefault="00070800" w:rsidP="00070800">
            <w:pPr>
              <w:spacing w:after="0"/>
              <w:jc w:val="center"/>
              <w:rPr>
                <w:rFonts w:eastAsia="Aptos"/>
                <w:b/>
                <w:bCs/>
                <w:sz w:val="24"/>
                <w:lang w:val="en-US" w:eastAsia="el-GR"/>
              </w:rPr>
            </w:pPr>
            <w:r w:rsidRPr="00237BC0">
              <w:rPr>
                <w:rFonts w:eastAsia="Aptos"/>
                <w:b/>
                <w:bCs/>
                <w:sz w:val="24"/>
                <w:lang w:val="en-US" w:eastAsia="el-GR"/>
              </w:rPr>
              <w:t>ΠΟΣΟΤΗΤΑ</w:t>
            </w:r>
          </w:p>
        </w:tc>
        <w:tc>
          <w:tcPr>
            <w:tcW w:w="2876" w:type="dxa"/>
            <w:shd w:val="clear" w:color="auto" w:fill="BFBFBF"/>
          </w:tcPr>
          <w:p w14:paraId="26E74751" w14:textId="09D72EEE" w:rsidR="00070800" w:rsidRPr="00237BC0" w:rsidRDefault="00070800" w:rsidP="00070800">
            <w:pPr>
              <w:spacing w:after="0"/>
              <w:jc w:val="center"/>
              <w:rPr>
                <w:rFonts w:eastAsia="Aptos"/>
                <w:b/>
                <w:bCs/>
                <w:color w:val="000000"/>
                <w:sz w:val="24"/>
                <w:lang w:val="el-GR" w:eastAsia="el-GR"/>
              </w:rPr>
            </w:pPr>
            <w:r w:rsidRPr="00237BC0">
              <w:rPr>
                <w:rFonts w:eastAsia="Aptos"/>
                <w:b/>
                <w:bCs/>
                <w:color w:val="000000"/>
                <w:sz w:val="24"/>
                <w:lang w:val="el-GR" w:eastAsia="el-GR"/>
              </w:rPr>
              <w:t>ΤΙΜΗ ΧΩΡΙΣ Φ</w:t>
            </w:r>
            <w:r w:rsidR="00237BC0" w:rsidRPr="00237BC0">
              <w:rPr>
                <w:rFonts w:eastAsia="Aptos"/>
                <w:b/>
                <w:bCs/>
                <w:color w:val="000000"/>
                <w:sz w:val="24"/>
                <w:lang w:val="el-GR" w:eastAsia="el-GR"/>
              </w:rPr>
              <w:t>.</w:t>
            </w:r>
            <w:r w:rsidRPr="00237BC0">
              <w:rPr>
                <w:rFonts w:eastAsia="Aptos"/>
                <w:b/>
                <w:bCs/>
                <w:color w:val="000000"/>
                <w:sz w:val="24"/>
                <w:lang w:val="el-GR" w:eastAsia="el-GR"/>
              </w:rPr>
              <w:t>Π</w:t>
            </w:r>
            <w:r w:rsidR="00237BC0" w:rsidRPr="00237BC0">
              <w:rPr>
                <w:rFonts w:eastAsia="Aptos"/>
                <w:b/>
                <w:bCs/>
                <w:color w:val="000000"/>
                <w:sz w:val="24"/>
                <w:lang w:val="el-GR" w:eastAsia="el-GR"/>
              </w:rPr>
              <w:t>.</w:t>
            </w:r>
            <w:r w:rsidRPr="00237BC0">
              <w:rPr>
                <w:rFonts w:eastAsia="Aptos"/>
                <w:b/>
                <w:bCs/>
                <w:color w:val="000000"/>
                <w:sz w:val="24"/>
                <w:lang w:val="el-GR" w:eastAsia="el-GR"/>
              </w:rPr>
              <w:t>Α</w:t>
            </w:r>
            <w:r w:rsidR="00237BC0" w:rsidRPr="00237BC0">
              <w:rPr>
                <w:rFonts w:eastAsia="Aptos"/>
                <w:b/>
                <w:bCs/>
                <w:color w:val="000000"/>
                <w:sz w:val="24"/>
                <w:lang w:val="el-GR" w:eastAsia="el-GR"/>
              </w:rPr>
              <w:t>.</w:t>
            </w:r>
          </w:p>
        </w:tc>
      </w:tr>
      <w:tr w:rsidR="00AF15B4" w:rsidRPr="00C75480" w14:paraId="055840EB" w14:textId="0B65C41C" w:rsidTr="0066202D">
        <w:trPr>
          <w:trHeight w:val="431"/>
          <w:jc w:val="center"/>
        </w:trPr>
        <w:tc>
          <w:tcPr>
            <w:tcW w:w="6642" w:type="dxa"/>
          </w:tcPr>
          <w:p w14:paraId="27EEA324" w14:textId="77777777" w:rsidR="00AF15B4" w:rsidRPr="00070800" w:rsidRDefault="00AF15B4" w:rsidP="00237BC0">
            <w:pPr>
              <w:autoSpaceDE w:val="0"/>
              <w:autoSpaceDN w:val="0"/>
              <w:spacing w:after="0" w:line="360" w:lineRule="auto"/>
              <w:rPr>
                <w:rFonts w:eastAsia="Aptos"/>
                <w:lang w:val="el-GR" w:eastAsia="el-GR"/>
              </w:rPr>
            </w:pPr>
            <w:r w:rsidRPr="00070800">
              <w:rPr>
                <w:rFonts w:eastAsia="Aptos"/>
                <w:lang w:val="el-GR" w:eastAsia="el-GR"/>
              </w:rPr>
              <w:t>Εξυπηρετητές, οι οποίοι θα χρησιμοποιηθούν</w:t>
            </w:r>
          </w:p>
          <w:p w14:paraId="08F553FA" w14:textId="27AAF2DB" w:rsidR="00AF15B4" w:rsidRPr="00106B93" w:rsidRDefault="00AF15B4" w:rsidP="006B1E4D">
            <w:pPr>
              <w:pStyle w:val="aff2"/>
              <w:numPr>
                <w:ilvl w:val="0"/>
                <w:numId w:val="9"/>
              </w:numPr>
              <w:autoSpaceDE w:val="0"/>
              <w:autoSpaceDN w:val="0"/>
              <w:spacing w:line="360" w:lineRule="auto"/>
              <w:jc w:val="both"/>
              <w:rPr>
                <w:rFonts w:eastAsia="Aptos" w:cs="Calibri"/>
                <w:szCs w:val="24"/>
                <w:lang w:val="el-GR"/>
              </w:rPr>
            </w:pPr>
            <w:r w:rsidRPr="000D6D0C">
              <w:rPr>
                <w:rFonts w:asciiTheme="minorHAnsi" w:eastAsiaTheme="minorEastAsia" w:hAnsiTheme="minorHAnsi" w:cstheme="minorBidi"/>
                <w:sz w:val="22"/>
                <w:szCs w:val="24"/>
                <w:lang w:val="el-GR" w:eastAsia="ar-SA"/>
              </w:rPr>
              <w:t xml:space="preserve">2 σε διάταξη </w:t>
            </w:r>
            <w:r w:rsidRPr="00440DE5">
              <w:rPr>
                <w:rFonts w:asciiTheme="minorHAnsi" w:eastAsiaTheme="minorEastAsia" w:hAnsiTheme="minorHAnsi" w:cstheme="minorBidi"/>
                <w:sz w:val="22"/>
                <w:szCs w:val="24"/>
                <w:lang w:val="en-GB" w:eastAsia="ar-SA"/>
              </w:rPr>
              <w:t>active</w:t>
            </w:r>
            <w:r w:rsidRPr="000D6D0C">
              <w:rPr>
                <w:rFonts w:asciiTheme="minorHAnsi" w:eastAsiaTheme="minorEastAsia" w:hAnsiTheme="minorHAnsi" w:cstheme="minorBidi"/>
                <w:sz w:val="22"/>
                <w:szCs w:val="24"/>
                <w:lang w:val="el-GR" w:eastAsia="ar-SA"/>
              </w:rPr>
              <w:t>/</w:t>
            </w:r>
            <w:r w:rsidRPr="00440DE5">
              <w:rPr>
                <w:rFonts w:asciiTheme="minorHAnsi" w:eastAsiaTheme="minorEastAsia" w:hAnsiTheme="minorHAnsi" w:cstheme="minorBidi"/>
                <w:sz w:val="22"/>
                <w:szCs w:val="24"/>
                <w:lang w:val="en-GB" w:eastAsia="ar-SA"/>
              </w:rPr>
              <w:t>standby</w:t>
            </w:r>
            <w:r w:rsidRPr="000D6D0C">
              <w:rPr>
                <w:rFonts w:asciiTheme="minorHAnsi" w:eastAsiaTheme="minorEastAsia" w:hAnsiTheme="minorHAnsi" w:cstheme="minorBidi"/>
                <w:sz w:val="22"/>
                <w:szCs w:val="24"/>
                <w:lang w:val="el-GR" w:eastAsia="ar-SA"/>
              </w:rPr>
              <w:t xml:space="preserve"> </w:t>
            </w:r>
            <w:r w:rsidRPr="00440DE5">
              <w:rPr>
                <w:rFonts w:asciiTheme="minorHAnsi" w:eastAsiaTheme="minorEastAsia" w:hAnsiTheme="minorHAnsi" w:cstheme="minorBidi"/>
                <w:sz w:val="22"/>
                <w:szCs w:val="24"/>
                <w:lang w:val="en-GB" w:eastAsia="ar-SA"/>
              </w:rPr>
              <w:t>cluster</w:t>
            </w:r>
            <w:r w:rsidRPr="000D6D0C">
              <w:rPr>
                <w:rFonts w:asciiTheme="minorHAnsi" w:eastAsiaTheme="minorEastAsia" w:hAnsiTheme="minorHAnsi" w:cstheme="minorBidi"/>
                <w:sz w:val="22"/>
                <w:szCs w:val="24"/>
                <w:lang w:val="el-GR" w:eastAsia="ar-SA"/>
              </w:rPr>
              <w:t xml:space="preserve"> σε ρόλο </w:t>
            </w:r>
            <w:r w:rsidRPr="00440DE5">
              <w:rPr>
                <w:rFonts w:asciiTheme="minorHAnsi" w:eastAsiaTheme="minorEastAsia" w:hAnsiTheme="minorHAnsi" w:cstheme="minorBidi"/>
                <w:sz w:val="22"/>
                <w:szCs w:val="24"/>
                <w:lang w:val="en-GB" w:eastAsia="ar-SA"/>
              </w:rPr>
              <w:t>Oracle</w:t>
            </w:r>
            <w:r w:rsidRPr="000D6D0C">
              <w:rPr>
                <w:rFonts w:asciiTheme="minorHAnsi" w:eastAsiaTheme="minorEastAsia" w:hAnsiTheme="minorHAnsi" w:cstheme="minorBidi"/>
                <w:sz w:val="22"/>
                <w:szCs w:val="24"/>
                <w:lang w:val="el-GR" w:eastAsia="ar-SA"/>
              </w:rPr>
              <w:t xml:space="preserve"> </w:t>
            </w:r>
            <w:r w:rsidRPr="00440DE5">
              <w:rPr>
                <w:rFonts w:asciiTheme="minorHAnsi" w:eastAsiaTheme="minorEastAsia" w:hAnsiTheme="minorHAnsi" w:cstheme="minorBidi"/>
                <w:sz w:val="22"/>
                <w:szCs w:val="24"/>
                <w:lang w:val="en-GB" w:eastAsia="ar-SA"/>
              </w:rPr>
              <w:t>Database</w:t>
            </w:r>
            <w:r w:rsidRPr="000D6D0C">
              <w:rPr>
                <w:rFonts w:asciiTheme="minorHAnsi" w:eastAsiaTheme="minorEastAsia" w:hAnsiTheme="minorHAnsi" w:cstheme="minorBidi"/>
                <w:sz w:val="22"/>
                <w:szCs w:val="24"/>
                <w:lang w:val="el-GR" w:eastAsia="ar-SA"/>
              </w:rPr>
              <w:t xml:space="preserve"> </w:t>
            </w:r>
            <w:r w:rsidRPr="00440DE5">
              <w:rPr>
                <w:rFonts w:asciiTheme="minorHAnsi" w:eastAsiaTheme="minorEastAsia" w:hAnsiTheme="minorHAnsi" w:cstheme="minorBidi"/>
                <w:sz w:val="22"/>
                <w:szCs w:val="24"/>
                <w:lang w:val="en-GB" w:eastAsia="ar-SA"/>
              </w:rPr>
              <w:t>Server</w:t>
            </w:r>
            <w:r w:rsidRPr="000D6D0C">
              <w:rPr>
                <w:rFonts w:asciiTheme="minorHAnsi" w:eastAsiaTheme="minorEastAsia" w:hAnsiTheme="minorHAnsi" w:cstheme="minorBidi"/>
                <w:sz w:val="22"/>
                <w:szCs w:val="24"/>
                <w:lang w:val="el-GR" w:eastAsia="ar-SA"/>
              </w:rPr>
              <w:t xml:space="preserve"> εγκατεστημένοι στο κύριο </w:t>
            </w:r>
            <w:proofErr w:type="spellStart"/>
            <w:r w:rsidRPr="00440DE5">
              <w:rPr>
                <w:rFonts w:asciiTheme="minorHAnsi" w:eastAsiaTheme="minorEastAsia" w:hAnsiTheme="minorHAnsi" w:cstheme="minorBidi"/>
                <w:sz w:val="22"/>
                <w:szCs w:val="24"/>
                <w:lang w:val="en-GB" w:eastAsia="ar-SA"/>
              </w:rPr>
              <w:t>datacenter</w:t>
            </w:r>
            <w:proofErr w:type="spellEnd"/>
            <w:r w:rsidRPr="000D6D0C">
              <w:rPr>
                <w:rFonts w:asciiTheme="minorHAnsi" w:eastAsiaTheme="minorEastAsia" w:hAnsiTheme="minorHAnsi" w:cstheme="minorBidi"/>
                <w:sz w:val="22"/>
                <w:szCs w:val="24"/>
                <w:lang w:val="el-GR" w:eastAsia="ar-SA"/>
              </w:rPr>
              <w:t xml:space="preserve"> της ΕΡΤ </w:t>
            </w:r>
            <w:r w:rsidR="007D3B23">
              <w:rPr>
                <w:rFonts w:asciiTheme="minorHAnsi" w:eastAsiaTheme="minorEastAsia" w:hAnsiTheme="minorHAnsi" w:cstheme="minorBidi"/>
                <w:sz w:val="22"/>
                <w:szCs w:val="24"/>
                <w:lang w:val="el-GR" w:eastAsia="ar-SA"/>
              </w:rPr>
              <w:t xml:space="preserve">Α.Ε. </w:t>
            </w:r>
            <w:r w:rsidRPr="000D6D0C">
              <w:rPr>
                <w:rFonts w:asciiTheme="minorHAnsi" w:eastAsiaTheme="minorEastAsia" w:hAnsiTheme="minorHAnsi" w:cstheme="minorBidi"/>
                <w:sz w:val="22"/>
                <w:szCs w:val="24"/>
                <w:lang w:val="el-GR" w:eastAsia="ar-SA"/>
              </w:rPr>
              <w:t xml:space="preserve">στο Ραδιομέγαρο της Αγίας Παρασκευής διασυνδεδεμένοι με το </w:t>
            </w:r>
            <w:r w:rsidRPr="00440DE5">
              <w:rPr>
                <w:rFonts w:asciiTheme="minorHAnsi" w:eastAsiaTheme="minorEastAsia" w:hAnsiTheme="minorHAnsi" w:cstheme="minorBidi"/>
                <w:sz w:val="22"/>
                <w:szCs w:val="24"/>
                <w:lang w:val="en-GB" w:eastAsia="ar-SA"/>
              </w:rPr>
              <w:t>storage</w:t>
            </w:r>
            <w:r w:rsidRPr="000D6D0C">
              <w:rPr>
                <w:rFonts w:asciiTheme="minorHAnsi" w:eastAsiaTheme="minorEastAsia" w:hAnsiTheme="minorHAnsi" w:cstheme="minorBidi"/>
                <w:sz w:val="22"/>
                <w:szCs w:val="24"/>
                <w:lang w:val="el-GR" w:eastAsia="ar-SA"/>
              </w:rPr>
              <w:t xml:space="preserve"> του είδους 2.</w:t>
            </w:r>
          </w:p>
        </w:tc>
        <w:tc>
          <w:tcPr>
            <w:tcW w:w="1255" w:type="dxa"/>
            <w:vMerge w:val="restart"/>
            <w:tcMar>
              <w:top w:w="0" w:type="dxa"/>
              <w:left w:w="108" w:type="dxa"/>
              <w:bottom w:w="0" w:type="dxa"/>
              <w:right w:w="108" w:type="dxa"/>
            </w:tcMar>
            <w:vAlign w:val="center"/>
            <w:hideMark/>
          </w:tcPr>
          <w:p w14:paraId="46A364A1" w14:textId="0EB8956C" w:rsidR="00AF15B4" w:rsidRPr="00A57A43" w:rsidRDefault="00AF15B4" w:rsidP="00E373A5">
            <w:pPr>
              <w:spacing w:after="0"/>
              <w:jc w:val="center"/>
              <w:rPr>
                <w:rFonts w:eastAsia="Aptos"/>
                <w:b/>
                <w:bCs/>
                <w:sz w:val="24"/>
                <w:lang w:val="el-GR" w:eastAsia="el-GR"/>
              </w:rPr>
            </w:pPr>
            <w:r w:rsidRPr="00A57A43">
              <w:rPr>
                <w:rFonts w:eastAsia="Aptos"/>
                <w:b/>
                <w:bCs/>
                <w:sz w:val="24"/>
                <w:lang w:eastAsia="el-GR"/>
              </w:rPr>
              <w:t>2</w:t>
            </w:r>
          </w:p>
        </w:tc>
        <w:tc>
          <w:tcPr>
            <w:tcW w:w="2876" w:type="dxa"/>
            <w:vAlign w:val="center"/>
          </w:tcPr>
          <w:p w14:paraId="5A2112C1" w14:textId="3415A49A" w:rsidR="00AF15B4" w:rsidRPr="006A111A" w:rsidRDefault="00AF15B4" w:rsidP="00E373A5">
            <w:pPr>
              <w:spacing w:after="0"/>
              <w:jc w:val="center"/>
              <w:rPr>
                <w:rFonts w:eastAsia="Aptos"/>
                <w:b/>
                <w:bCs/>
                <w:lang w:eastAsia="el-GR"/>
              </w:rPr>
            </w:pPr>
            <w:r w:rsidRPr="005759E3">
              <w:rPr>
                <w:b/>
                <w:bCs/>
              </w:rPr>
              <w:t>99.200,00 €</w:t>
            </w:r>
          </w:p>
        </w:tc>
      </w:tr>
      <w:tr w:rsidR="00AF15B4" w:rsidRPr="00DA28F7" w14:paraId="1EF84EF3" w14:textId="31419930" w:rsidTr="0066202D">
        <w:trPr>
          <w:trHeight w:val="431"/>
          <w:jc w:val="center"/>
        </w:trPr>
        <w:tc>
          <w:tcPr>
            <w:tcW w:w="6642" w:type="dxa"/>
          </w:tcPr>
          <w:p w14:paraId="25BF3557" w14:textId="77777777" w:rsidR="00AF15B4" w:rsidRPr="00106B93" w:rsidRDefault="00AF15B4" w:rsidP="00237BC0">
            <w:pPr>
              <w:autoSpaceDE w:val="0"/>
              <w:autoSpaceDN w:val="0"/>
              <w:spacing w:after="0" w:line="360" w:lineRule="auto"/>
              <w:rPr>
                <w:rFonts w:eastAsia="Aptos"/>
                <w:lang w:val="el-GR" w:eastAsia="el-GR"/>
              </w:rPr>
            </w:pPr>
            <w:r w:rsidRPr="00106B93">
              <w:rPr>
                <w:rFonts w:eastAsia="Aptos"/>
                <w:lang w:val="el-GR" w:eastAsia="el-GR"/>
              </w:rPr>
              <w:t>Υπηρεσίες εργοστασιακής εγγύησης για διάστημα τουλάχιστον τριών (3) ετών</w:t>
            </w:r>
          </w:p>
        </w:tc>
        <w:tc>
          <w:tcPr>
            <w:tcW w:w="1255" w:type="dxa"/>
            <w:vMerge/>
            <w:tcMar>
              <w:top w:w="0" w:type="dxa"/>
              <w:left w:w="108" w:type="dxa"/>
              <w:bottom w:w="0" w:type="dxa"/>
              <w:right w:w="108" w:type="dxa"/>
            </w:tcMar>
            <w:vAlign w:val="center"/>
          </w:tcPr>
          <w:p w14:paraId="336E0666" w14:textId="77777777" w:rsidR="00AF15B4" w:rsidRPr="00106B93" w:rsidRDefault="00AF15B4" w:rsidP="00E373A5">
            <w:pPr>
              <w:spacing w:after="0"/>
              <w:jc w:val="center"/>
              <w:rPr>
                <w:rFonts w:eastAsia="Aptos"/>
                <w:lang w:val="el-GR" w:eastAsia="el-GR"/>
              </w:rPr>
            </w:pPr>
          </w:p>
        </w:tc>
        <w:tc>
          <w:tcPr>
            <w:tcW w:w="2876" w:type="dxa"/>
          </w:tcPr>
          <w:p w14:paraId="3C9EA346" w14:textId="77777777" w:rsidR="00AF15B4" w:rsidRPr="00106B93" w:rsidRDefault="00AF15B4" w:rsidP="00E373A5">
            <w:pPr>
              <w:spacing w:after="0"/>
              <w:jc w:val="center"/>
              <w:rPr>
                <w:rFonts w:eastAsia="Aptos"/>
                <w:lang w:val="el-GR" w:eastAsia="el-GR"/>
              </w:rPr>
            </w:pPr>
          </w:p>
        </w:tc>
      </w:tr>
    </w:tbl>
    <w:p w14:paraId="36F9763A" w14:textId="77777777" w:rsidR="00AF15B4" w:rsidRPr="00106B93" w:rsidRDefault="00AF15B4" w:rsidP="00AF15B4">
      <w:pPr>
        <w:rPr>
          <w:lang w:val="el-GR"/>
        </w:rPr>
      </w:pPr>
    </w:p>
    <w:tbl>
      <w:tblPr>
        <w:tblW w:w="102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34"/>
        <w:gridCol w:w="1249"/>
        <w:gridCol w:w="2723"/>
      </w:tblGrid>
      <w:tr w:rsidR="00070800" w:rsidRPr="00DA28F7" w14:paraId="76AA9198" w14:textId="4DD2BEE1" w:rsidTr="0066202D">
        <w:trPr>
          <w:trHeight w:val="77"/>
          <w:jc w:val="center"/>
        </w:trPr>
        <w:tc>
          <w:tcPr>
            <w:tcW w:w="6640" w:type="dxa"/>
            <w:shd w:val="clear" w:color="auto" w:fill="BFBFBF"/>
          </w:tcPr>
          <w:p w14:paraId="1EE4DA8E" w14:textId="3040D16C" w:rsidR="00070800" w:rsidRPr="00237BC0" w:rsidRDefault="00237BC0" w:rsidP="00AF15B4">
            <w:pPr>
              <w:spacing w:after="0"/>
              <w:rPr>
                <w:rFonts w:eastAsia="Aptos"/>
                <w:b/>
                <w:bCs/>
                <w:sz w:val="24"/>
                <w:lang w:val="el-GR" w:eastAsia="el-GR"/>
              </w:rPr>
            </w:pPr>
            <w:r w:rsidRPr="00237BC0">
              <w:rPr>
                <w:rFonts w:eastAsia="Aptos"/>
                <w:b/>
                <w:bCs/>
                <w:color w:val="000000"/>
                <w:sz w:val="24"/>
                <w:lang w:val="el-GR" w:eastAsia="el-GR"/>
              </w:rPr>
              <w:t xml:space="preserve"> </w:t>
            </w:r>
            <w:r w:rsidR="00070800" w:rsidRPr="00237BC0">
              <w:rPr>
                <w:rFonts w:eastAsia="Aptos"/>
                <w:b/>
                <w:bCs/>
                <w:color w:val="000000"/>
                <w:sz w:val="24"/>
                <w:lang w:val="el-GR" w:eastAsia="el-GR"/>
              </w:rPr>
              <w:t>ΕΙΔΟΣ 2. Κεντρικό σύστημα αποθήκευσης (</w:t>
            </w:r>
            <w:r w:rsidR="00070800" w:rsidRPr="00237BC0">
              <w:rPr>
                <w:rFonts w:eastAsia="Aptos"/>
                <w:b/>
                <w:bCs/>
                <w:color w:val="000000"/>
                <w:sz w:val="24"/>
                <w:lang w:val="en-US" w:eastAsia="el-GR"/>
              </w:rPr>
              <w:t>Storage</w:t>
            </w:r>
            <w:r w:rsidR="00070800" w:rsidRPr="00237BC0">
              <w:rPr>
                <w:rFonts w:eastAsia="Aptos"/>
                <w:b/>
                <w:bCs/>
                <w:color w:val="000000"/>
                <w:sz w:val="24"/>
                <w:lang w:val="el-GR" w:eastAsia="el-GR"/>
              </w:rPr>
              <w:t>)</w:t>
            </w:r>
          </w:p>
        </w:tc>
        <w:tc>
          <w:tcPr>
            <w:tcW w:w="1258" w:type="dxa"/>
            <w:shd w:val="clear" w:color="auto" w:fill="BFBFBF"/>
          </w:tcPr>
          <w:p w14:paraId="2AEA3972" w14:textId="086055AD" w:rsidR="00070800" w:rsidRPr="00237BC0" w:rsidRDefault="00070800" w:rsidP="00070800">
            <w:pPr>
              <w:spacing w:after="0"/>
              <w:jc w:val="center"/>
              <w:rPr>
                <w:rFonts w:eastAsia="Aptos"/>
                <w:b/>
                <w:bCs/>
                <w:sz w:val="24"/>
                <w:lang w:val="el-GR" w:eastAsia="el-GR"/>
              </w:rPr>
            </w:pPr>
            <w:r w:rsidRPr="00237BC0">
              <w:rPr>
                <w:rFonts w:eastAsia="Aptos"/>
                <w:b/>
                <w:bCs/>
                <w:sz w:val="24"/>
                <w:lang w:val="el-GR" w:eastAsia="el-GR"/>
              </w:rPr>
              <w:t>ΠΟΣΟΤΗΤΑ</w:t>
            </w:r>
          </w:p>
        </w:tc>
        <w:tc>
          <w:tcPr>
            <w:tcW w:w="2875" w:type="dxa"/>
            <w:shd w:val="clear" w:color="auto" w:fill="BFBFBF"/>
          </w:tcPr>
          <w:p w14:paraId="28F19136" w14:textId="59445FA1" w:rsidR="00070800" w:rsidRPr="00237BC0" w:rsidRDefault="00070800" w:rsidP="00070800">
            <w:pPr>
              <w:spacing w:after="0"/>
              <w:jc w:val="center"/>
              <w:rPr>
                <w:rFonts w:eastAsia="Aptos"/>
                <w:b/>
                <w:bCs/>
                <w:color w:val="000000"/>
                <w:sz w:val="24"/>
                <w:lang w:val="el-GR" w:eastAsia="el-GR"/>
              </w:rPr>
            </w:pPr>
            <w:r w:rsidRPr="00237BC0">
              <w:rPr>
                <w:rFonts w:eastAsia="Aptos"/>
                <w:b/>
                <w:bCs/>
                <w:color w:val="000000"/>
                <w:sz w:val="24"/>
                <w:lang w:val="el-GR" w:eastAsia="el-GR"/>
              </w:rPr>
              <w:t>ΤΙΜΗ ΧΩΡΙΣ Φ</w:t>
            </w:r>
            <w:r w:rsidR="00237BC0" w:rsidRPr="00237BC0">
              <w:rPr>
                <w:rFonts w:eastAsia="Aptos"/>
                <w:b/>
                <w:bCs/>
                <w:color w:val="000000"/>
                <w:sz w:val="24"/>
                <w:lang w:val="el-GR" w:eastAsia="el-GR"/>
              </w:rPr>
              <w:t>.</w:t>
            </w:r>
            <w:r w:rsidRPr="00237BC0">
              <w:rPr>
                <w:rFonts w:eastAsia="Aptos"/>
                <w:b/>
                <w:bCs/>
                <w:color w:val="000000"/>
                <w:sz w:val="24"/>
                <w:lang w:val="el-GR" w:eastAsia="el-GR"/>
              </w:rPr>
              <w:t>Π</w:t>
            </w:r>
            <w:r w:rsidR="00237BC0" w:rsidRPr="00237BC0">
              <w:rPr>
                <w:rFonts w:eastAsia="Aptos"/>
                <w:b/>
                <w:bCs/>
                <w:color w:val="000000"/>
                <w:sz w:val="24"/>
                <w:lang w:val="el-GR" w:eastAsia="el-GR"/>
              </w:rPr>
              <w:t>.</w:t>
            </w:r>
            <w:r w:rsidRPr="00237BC0">
              <w:rPr>
                <w:rFonts w:eastAsia="Aptos"/>
                <w:b/>
                <w:bCs/>
                <w:color w:val="000000"/>
                <w:sz w:val="24"/>
                <w:lang w:val="el-GR" w:eastAsia="el-GR"/>
              </w:rPr>
              <w:t>Α</w:t>
            </w:r>
            <w:r w:rsidR="00237BC0" w:rsidRPr="00237BC0">
              <w:rPr>
                <w:rFonts w:eastAsia="Aptos"/>
                <w:b/>
                <w:bCs/>
                <w:color w:val="000000"/>
                <w:sz w:val="24"/>
                <w:lang w:val="el-GR" w:eastAsia="el-GR"/>
              </w:rPr>
              <w:t>.</w:t>
            </w:r>
          </w:p>
        </w:tc>
      </w:tr>
      <w:tr w:rsidR="00AF15B4" w:rsidRPr="00C75480" w14:paraId="662F7DC6" w14:textId="27F63042" w:rsidTr="0066202D">
        <w:trPr>
          <w:trHeight w:val="434"/>
          <w:jc w:val="center"/>
        </w:trPr>
        <w:tc>
          <w:tcPr>
            <w:tcW w:w="6640" w:type="dxa"/>
          </w:tcPr>
          <w:p w14:paraId="08A0637E" w14:textId="77777777" w:rsidR="00AF15B4" w:rsidRPr="00106B93" w:rsidRDefault="00AF15B4" w:rsidP="00237BC0">
            <w:pPr>
              <w:autoSpaceDE w:val="0"/>
              <w:autoSpaceDN w:val="0"/>
              <w:spacing w:after="0" w:line="360" w:lineRule="auto"/>
              <w:rPr>
                <w:rFonts w:eastAsia="Aptos"/>
                <w:lang w:val="el-GR" w:eastAsia="el-GR"/>
              </w:rPr>
            </w:pPr>
            <w:r w:rsidRPr="00106B93">
              <w:rPr>
                <w:rFonts w:eastAsia="Aptos"/>
                <w:lang w:val="el-GR" w:eastAsia="el-GR"/>
              </w:rPr>
              <w:t>Κεντρικό σύστημα αποθήκευσης, το οποίο θα χρησιμοποιηθεί</w:t>
            </w:r>
          </w:p>
          <w:p w14:paraId="0C158236" w14:textId="7F1CE98D" w:rsidR="00AF15B4" w:rsidRPr="00106B93" w:rsidRDefault="00AF15B4" w:rsidP="00FD7B9B">
            <w:pPr>
              <w:pStyle w:val="aff2"/>
              <w:numPr>
                <w:ilvl w:val="0"/>
                <w:numId w:val="9"/>
              </w:numPr>
              <w:autoSpaceDE w:val="0"/>
              <w:autoSpaceDN w:val="0"/>
              <w:spacing w:line="360" w:lineRule="auto"/>
              <w:jc w:val="both"/>
              <w:rPr>
                <w:rFonts w:eastAsia="Aptos" w:cs="Calibri"/>
                <w:szCs w:val="24"/>
                <w:lang w:val="el-GR"/>
              </w:rPr>
            </w:pPr>
            <w:r w:rsidRPr="00440DE5">
              <w:rPr>
                <w:rFonts w:asciiTheme="minorHAnsi" w:eastAsiaTheme="minorEastAsia" w:hAnsiTheme="minorHAnsi" w:cstheme="minorBidi"/>
                <w:sz w:val="22"/>
                <w:szCs w:val="24"/>
                <w:lang w:val="el-GR" w:eastAsia="ar-SA"/>
              </w:rPr>
              <w:t xml:space="preserve">στο κύριο </w:t>
            </w:r>
            <w:proofErr w:type="spellStart"/>
            <w:r w:rsidRPr="00440DE5">
              <w:rPr>
                <w:rFonts w:asciiTheme="minorHAnsi" w:eastAsiaTheme="minorEastAsia" w:hAnsiTheme="minorHAnsi" w:cstheme="minorBidi"/>
                <w:sz w:val="22"/>
                <w:szCs w:val="24"/>
                <w:lang w:val="el-GR" w:eastAsia="ar-SA"/>
              </w:rPr>
              <w:t>datacenter</w:t>
            </w:r>
            <w:proofErr w:type="spellEnd"/>
            <w:r w:rsidRPr="00440DE5">
              <w:rPr>
                <w:rFonts w:asciiTheme="minorHAnsi" w:eastAsiaTheme="minorEastAsia" w:hAnsiTheme="minorHAnsi" w:cstheme="minorBidi"/>
                <w:sz w:val="22"/>
                <w:szCs w:val="24"/>
                <w:lang w:val="el-GR" w:eastAsia="ar-SA"/>
              </w:rPr>
              <w:t xml:space="preserve"> της ΕΡΤ</w:t>
            </w:r>
            <w:r w:rsidR="00223C7A">
              <w:rPr>
                <w:rFonts w:asciiTheme="minorHAnsi" w:eastAsiaTheme="minorEastAsia" w:hAnsiTheme="minorHAnsi" w:cstheme="minorBidi"/>
                <w:sz w:val="22"/>
                <w:szCs w:val="24"/>
                <w:lang w:val="el-GR" w:eastAsia="ar-SA"/>
              </w:rPr>
              <w:t xml:space="preserve"> Α.Ε.</w:t>
            </w:r>
            <w:r w:rsidRPr="00440DE5">
              <w:rPr>
                <w:rFonts w:asciiTheme="minorHAnsi" w:eastAsiaTheme="minorEastAsia" w:hAnsiTheme="minorHAnsi" w:cstheme="minorBidi"/>
                <w:sz w:val="22"/>
                <w:szCs w:val="24"/>
                <w:lang w:val="el-GR" w:eastAsia="ar-SA"/>
              </w:rPr>
              <w:t xml:space="preserve"> στο Ραδιομέγαρο της Αγίας Παρασκευής διασυνδεδεμένο με τους δύο εξυπηρετητές του είδους 1 που αποτελούν το </w:t>
            </w:r>
            <w:proofErr w:type="spellStart"/>
            <w:r w:rsidRPr="00440DE5">
              <w:rPr>
                <w:rFonts w:asciiTheme="minorHAnsi" w:eastAsiaTheme="minorEastAsia" w:hAnsiTheme="minorHAnsi" w:cstheme="minorBidi"/>
                <w:sz w:val="22"/>
                <w:szCs w:val="24"/>
                <w:lang w:val="el-GR" w:eastAsia="ar-SA"/>
              </w:rPr>
              <w:t>active</w:t>
            </w:r>
            <w:proofErr w:type="spellEnd"/>
            <w:r w:rsidRPr="00440DE5">
              <w:rPr>
                <w:rFonts w:asciiTheme="minorHAnsi" w:eastAsiaTheme="minorEastAsia" w:hAnsiTheme="minorHAnsi" w:cstheme="minorBidi"/>
                <w:sz w:val="22"/>
                <w:szCs w:val="24"/>
                <w:lang w:val="el-GR" w:eastAsia="ar-SA"/>
              </w:rPr>
              <w:t>/</w:t>
            </w:r>
            <w:proofErr w:type="spellStart"/>
            <w:r w:rsidRPr="00440DE5">
              <w:rPr>
                <w:rFonts w:asciiTheme="minorHAnsi" w:eastAsiaTheme="minorEastAsia" w:hAnsiTheme="minorHAnsi" w:cstheme="minorBidi"/>
                <w:sz w:val="22"/>
                <w:szCs w:val="24"/>
                <w:lang w:val="el-GR" w:eastAsia="ar-SA"/>
              </w:rPr>
              <w:t>standby</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cluster</w:t>
            </w:r>
            <w:proofErr w:type="spellEnd"/>
            <w:r w:rsidRPr="00440DE5">
              <w:rPr>
                <w:rFonts w:asciiTheme="minorHAnsi" w:eastAsiaTheme="minorEastAsia" w:hAnsiTheme="minorHAnsi" w:cstheme="minorBidi"/>
                <w:sz w:val="22"/>
                <w:szCs w:val="24"/>
                <w:lang w:val="el-GR" w:eastAsia="ar-SA"/>
              </w:rPr>
              <w:t>.</w:t>
            </w:r>
          </w:p>
        </w:tc>
        <w:tc>
          <w:tcPr>
            <w:tcW w:w="1258" w:type="dxa"/>
            <w:vMerge w:val="restart"/>
            <w:tcMar>
              <w:top w:w="0" w:type="dxa"/>
              <w:left w:w="108" w:type="dxa"/>
              <w:bottom w:w="0" w:type="dxa"/>
              <w:right w:w="108" w:type="dxa"/>
            </w:tcMar>
            <w:vAlign w:val="center"/>
            <w:hideMark/>
          </w:tcPr>
          <w:p w14:paraId="30311641" w14:textId="5E75D5DE" w:rsidR="00AF15B4" w:rsidRPr="00A57A43" w:rsidRDefault="00AF15B4" w:rsidP="00AF15B4">
            <w:pPr>
              <w:spacing w:after="0"/>
              <w:jc w:val="center"/>
              <w:rPr>
                <w:rFonts w:eastAsia="Aptos"/>
                <w:b/>
                <w:bCs/>
                <w:sz w:val="24"/>
                <w:lang w:val="el-GR" w:eastAsia="el-GR"/>
              </w:rPr>
            </w:pPr>
            <w:r w:rsidRPr="00A57A43">
              <w:rPr>
                <w:rFonts w:eastAsia="Aptos"/>
                <w:b/>
                <w:bCs/>
                <w:sz w:val="24"/>
                <w:lang w:eastAsia="el-GR"/>
              </w:rPr>
              <w:t>1</w:t>
            </w:r>
          </w:p>
        </w:tc>
        <w:tc>
          <w:tcPr>
            <w:tcW w:w="2875" w:type="dxa"/>
            <w:vMerge w:val="restart"/>
            <w:vAlign w:val="center"/>
          </w:tcPr>
          <w:p w14:paraId="2AA6182A" w14:textId="3C1C9A66" w:rsidR="00AF15B4" w:rsidRDefault="00AF15B4" w:rsidP="00AF15B4">
            <w:pPr>
              <w:spacing w:after="0"/>
              <w:jc w:val="center"/>
              <w:rPr>
                <w:rFonts w:eastAsia="Aptos"/>
                <w:lang w:eastAsia="el-GR"/>
              </w:rPr>
            </w:pPr>
            <w:r w:rsidRPr="00F021E2">
              <w:rPr>
                <w:b/>
                <w:lang w:val="en-US"/>
              </w:rPr>
              <w:t>298</w:t>
            </w:r>
            <w:r w:rsidRPr="00F021E2">
              <w:rPr>
                <w:b/>
              </w:rPr>
              <w:t>.</w:t>
            </w:r>
            <w:r w:rsidRPr="00F021E2">
              <w:rPr>
                <w:b/>
                <w:lang w:val="en-US"/>
              </w:rPr>
              <w:t>00</w:t>
            </w:r>
            <w:r w:rsidRPr="00F021E2">
              <w:rPr>
                <w:b/>
              </w:rPr>
              <w:t>0,00 €</w:t>
            </w:r>
          </w:p>
        </w:tc>
      </w:tr>
      <w:tr w:rsidR="00AF15B4" w:rsidRPr="00DA28F7" w14:paraId="0E46C6CC" w14:textId="5553DE15" w:rsidTr="0066202D">
        <w:trPr>
          <w:trHeight w:val="434"/>
          <w:jc w:val="center"/>
        </w:trPr>
        <w:tc>
          <w:tcPr>
            <w:tcW w:w="6640" w:type="dxa"/>
          </w:tcPr>
          <w:p w14:paraId="46F8FDAE" w14:textId="77777777" w:rsidR="00AF15B4" w:rsidRPr="00106B93" w:rsidRDefault="00AF15B4" w:rsidP="00237BC0">
            <w:pPr>
              <w:autoSpaceDE w:val="0"/>
              <w:autoSpaceDN w:val="0"/>
              <w:spacing w:after="0" w:line="360" w:lineRule="auto"/>
              <w:rPr>
                <w:rFonts w:eastAsia="Aptos"/>
                <w:lang w:val="el-GR" w:eastAsia="el-GR"/>
              </w:rPr>
            </w:pPr>
            <w:r w:rsidRPr="00106B93">
              <w:rPr>
                <w:rFonts w:eastAsia="Aptos"/>
                <w:lang w:val="el-GR" w:eastAsia="el-GR"/>
              </w:rPr>
              <w:t>Υπηρεσίες εργοστασιακής εγγύησης για διάστημα τουλάχιστον τριών (3) ετών</w:t>
            </w:r>
          </w:p>
        </w:tc>
        <w:tc>
          <w:tcPr>
            <w:tcW w:w="1258" w:type="dxa"/>
            <w:vMerge/>
            <w:tcMar>
              <w:top w:w="0" w:type="dxa"/>
              <w:left w:w="108" w:type="dxa"/>
              <w:bottom w:w="0" w:type="dxa"/>
              <w:right w:w="108" w:type="dxa"/>
            </w:tcMar>
            <w:vAlign w:val="center"/>
          </w:tcPr>
          <w:p w14:paraId="5928D380" w14:textId="77777777" w:rsidR="00AF15B4" w:rsidRPr="00106B93" w:rsidRDefault="00AF15B4" w:rsidP="00AF15B4">
            <w:pPr>
              <w:spacing w:after="0"/>
              <w:jc w:val="center"/>
              <w:rPr>
                <w:rFonts w:eastAsia="Aptos"/>
                <w:lang w:val="el-GR" w:eastAsia="el-GR"/>
              </w:rPr>
            </w:pPr>
          </w:p>
        </w:tc>
        <w:tc>
          <w:tcPr>
            <w:tcW w:w="2875" w:type="dxa"/>
            <w:vMerge/>
          </w:tcPr>
          <w:p w14:paraId="0D7BABB1" w14:textId="77777777" w:rsidR="00AF15B4" w:rsidRPr="00106B93" w:rsidRDefault="00AF15B4" w:rsidP="00AF15B4">
            <w:pPr>
              <w:spacing w:after="0"/>
              <w:jc w:val="center"/>
              <w:rPr>
                <w:rFonts w:eastAsia="Aptos"/>
                <w:lang w:val="el-GR" w:eastAsia="el-GR"/>
              </w:rPr>
            </w:pPr>
          </w:p>
        </w:tc>
      </w:tr>
    </w:tbl>
    <w:p w14:paraId="4C4525CC" w14:textId="77777777" w:rsidR="00AF15B4" w:rsidRPr="00106B93" w:rsidRDefault="00AF15B4" w:rsidP="00AF15B4">
      <w:pPr>
        <w:rPr>
          <w:lang w:val="el-GR"/>
        </w:rPr>
      </w:pPr>
    </w:p>
    <w:tbl>
      <w:tblPr>
        <w:tblW w:w="102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08"/>
        <w:gridCol w:w="1301"/>
        <w:gridCol w:w="2697"/>
      </w:tblGrid>
      <w:tr w:rsidR="00AF15B4" w:rsidRPr="00E373A5" w14:paraId="46B9FA43" w14:textId="00337025" w:rsidTr="0066202D">
        <w:trPr>
          <w:trHeight w:val="77"/>
          <w:jc w:val="center"/>
        </w:trPr>
        <w:tc>
          <w:tcPr>
            <w:tcW w:w="6596" w:type="dxa"/>
            <w:shd w:val="clear" w:color="auto" w:fill="BFBFBF"/>
          </w:tcPr>
          <w:p w14:paraId="119CC839" w14:textId="475D6EA9" w:rsidR="00AF15B4" w:rsidRPr="00237BC0" w:rsidRDefault="00237BC0" w:rsidP="00E373A5">
            <w:pPr>
              <w:spacing w:after="0"/>
              <w:rPr>
                <w:rFonts w:eastAsia="Aptos"/>
                <w:b/>
                <w:bCs/>
                <w:sz w:val="24"/>
                <w:lang w:val="el-GR" w:eastAsia="el-GR"/>
              </w:rPr>
            </w:pPr>
            <w:r w:rsidRPr="00D84AD3">
              <w:rPr>
                <w:rFonts w:eastAsia="Aptos"/>
                <w:b/>
                <w:bCs/>
                <w:color w:val="000000"/>
                <w:sz w:val="24"/>
                <w:lang w:val="el-GR" w:eastAsia="el-GR"/>
              </w:rPr>
              <w:t xml:space="preserve"> </w:t>
            </w:r>
            <w:r w:rsidR="00AF15B4" w:rsidRPr="00237BC0">
              <w:rPr>
                <w:rFonts w:eastAsia="Aptos"/>
                <w:b/>
                <w:bCs/>
                <w:color w:val="000000"/>
                <w:sz w:val="24"/>
                <w:lang w:val="el-GR" w:eastAsia="el-GR"/>
              </w:rPr>
              <w:t xml:space="preserve">ΕΙΔΟΣ 3. Υπηρεσίες εγκατάστασης προϊόντων </w:t>
            </w:r>
            <w:r w:rsidR="00AF15B4" w:rsidRPr="00237BC0">
              <w:rPr>
                <w:rFonts w:eastAsia="Aptos"/>
                <w:b/>
                <w:bCs/>
                <w:color w:val="000000"/>
                <w:sz w:val="24"/>
                <w:lang w:val="en-US" w:eastAsia="el-GR"/>
              </w:rPr>
              <w:t>Oracle</w:t>
            </w:r>
            <w:r w:rsidR="00AF15B4" w:rsidRPr="00237BC0">
              <w:rPr>
                <w:rFonts w:eastAsia="Aptos"/>
                <w:b/>
                <w:bCs/>
                <w:color w:val="000000"/>
                <w:sz w:val="24"/>
                <w:lang w:val="el-GR" w:eastAsia="el-GR"/>
              </w:rPr>
              <w:t xml:space="preserve">, μετάπτωσης βάσεων </w:t>
            </w:r>
            <w:r w:rsidR="00AF15B4" w:rsidRPr="00237BC0">
              <w:rPr>
                <w:rFonts w:eastAsia="Aptos"/>
                <w:b/>
                <w:bCs/>
                <w:color w:val="000000"/>
                <w:sz w:val="24"/>
                <w:lang w:val="en-US" w:eastAsia="el-GR"/>
              </w:rPr>
              <w:t>Oracle</w:t>
            </w:r>
            <w:r w:rsidR="00AF15B4" w:rsidRPr="00237BC0">
              <w:rPr>
                <w:rFonts w:eastAsia="Aptos"/>
                <w:b/>
                <w:bCs/>
                <w:color w:val="000000"/>
                <w:sz w:val="24"/>
                <w:lang w:val="el-GR" w:eastAsia="el-GR"/>
              </w:rPr>
              <w:t xml:space="preserve">, παραμετροποίησης </w:t>
            </w:r>
            <w:r w:rsidR="00AF15B4" w:rsidRPr="00237BC0">
              <w:rPr>
                <w:rFonts w:eastAsia="Aptos"/>
                <w:b/>
                <w:bCs/>
                <w:color w:val="000000"/>
                <w:sz w:val="24"/>
                <w:lang w:val="en-US" w:eastAsia="el-GR"/>
              </w:rPr>
              <w:t>Disaster</w:t>
            </w:r>
            <w:r w:rsidR="00AF15B4" w:rsidRPr="00237BC0">
              <w:rPr>
                <w:rFonts w:eastAsia="Aptos"/>
                <w:b/>
                <w:bCs/>
                <w:color w:val="000000"/>
                <w:sz w:val="24"/>
                <w:lang w:val="el-GR" w:eastAsia="el-GR"/>
              </w:rPr>
              <w:t xml:space="preserve"> </w:t>
            </w:r>
            <w:r w:rsidR="00AF15B4" w:rsidRPr="00237BC0">
              <w:rPr>
                <w:rFonts w:eastAsia="Aptos"/>
                <w:b/>
                <w:bCs/>
                <w:color w:val="000000"/>
                <w:sz w:val="24"/>
                <w:lang w:val="en-US" w:eastAsia="el-GR"/>
              </w:rPr>
              <w:t>Recovery</w:t>
            </w:r>
            <w:r w:rsidR="00AF15B4" w:rsidRPr="00237BC0">
              <w:rPr>
                <w:rFonts w:eastAsia="Aptos"/>
                <w:b/>
                <w:bCs/>
                <w:color w:val="000000"/>
                <w:sz w:val="24"/>
                <w:lang w:val="el-GR" w:eastAsia="el-GR"/>
              </w:rPr>
              <w:t xml:space="preserve"> και εκπαίδευσης</w:t>
            </w:r>
          </w:p>
        </w:tc>
        <w:tc>
          <w:tcPr>
            <w:tcW w:w="1316" w:type="dxa"/>
            <w:shd w:val="clear" w:color="auto" w:fill="BFBFBF"/>
          </w:tcPr>
          <w:p w14:paraId="6E12971C" w14:textId="0C381A6F" w:rsidR="00AF15B4" w:rsidRPr="00237BC0" w:rsidRDefault="00AF15B4" w:rsidP="006A111A">
            <w:pPr>
              <w:spacing w:after="0"/>
              <w:jc w:val="center"/>
              <w:rPr>
                <w:rFonts w:eastAsia="Aptos"/>
                <w:b/>
                <w:bCs/>
                <w:color w:val="000000"/>
                <w:sz w:val="24"/>
                <w:lang w:val="el-GR" w:eastAsia="el-GR"/>
              </w:rPr>
            </w:pPr>
            <w:r w:rsidRPr="00237BC0">
              <w:rPr>
                <w:rFonts w:eastAsia="Aptos"/>
                <w:b/>
                <w:bCs/>
                <w:sz w:val="24"/>
                <w:lang w:eastAsia="el-GR"/>
              </w:rPr>
              <w:t>ΠΟΣΟΤΗΤΑ</w:t>
            </w:r>
          </w:p>
        </w:tc>
        <w:tc>
          <w:tcPr>
            <w:tcW w:w="2861" w:type="dxa"/>
            <w:shd w:val="clear" w:color="auto" w:fill="BFBFBF"/>
          </w:tcPr>
          <w:p w14:paraId="5061FC54" w14:textId="38AA5A0D" w:rsidR="00AF15B4" w:rsidRPr="00237BC0" w:rsidRDefault="00AF15B4" w:rsidP="006A111A">
            <w:pPr>
              <w:spacing w:after="0"/>
              <w:jc w:val="center"/>
              <w:rPr>
                <w:rFonts w:eastAsia="Aptos"/>
                <w:b/>
                <w:bCs/>
                <w:sz w:val="24"/>
                <w:lang w:eastAsia="el-GR"/>
              </w:rPr>
            </w:pPr>
            <w:r w:rsidRPr="00237BC0">
              <w:rPr>
                <w:b/>
                <w:bCs/>
                <w:sz w:val="24"/>
              </w:rPr>
              <w:t>ΤΙΜΗ ΧΩΡΙΣ ΦΠΑ</w:t>
            </w:r>
          </w:p>
        </w:tc>
      </w:tr>
      <w:tr w:rsidR="00AF15B4" w:rsidRPr="00E373A5" w14:paraId="382197A7" w14:textId="2AF379A8" w:rsidTr="0066202D">
        <w:trPr>
          <w:trHeight w:val="431"/>
          <w:jc w:val="center"/>
        </w:trPr>
        <w:tc>
          <w:tcPr>
            <w:tcW w:w="6596" w:type="dxa"/>
          </w:tcPr>
          <w:p w14:paraId="67C2C816" w14:textId="77777777" w:rsidR="00AF15B4" w:rsidRPr="00106B93" w:rsidRDefault="00AF15B4" w:rsidP="00237BC0">
            <w:pPr>
              <w:autoSpaceDE w:val="0"/>
              <w:autoSpaceDN w:val="0"/>
              <w:spacing w:after="0" w:line="360" w:lineRule="auto"/>
              <w:rPr>
                <w:rFonts w:eastAsia="Aptos"/>
                <w:lang w:val="el-GR" w:eastAsia="el-GR"/>
              </w:rPr>
            </w:pPr>
            <w:r w:rsidRPr="00106B93">
              <w:rPr>
                <w:rFonts w:eastAsia="Aptos"/>
                <w:lang w:val="el-GR" w:eastAsia="el-GR"/>
              </w:rPr>
              <w:t>Υπηρεσίες, τις οποίες πρέπει να προσφέρει ο υποψήφιος Ανάδοχος στο πλαίσιο του έργου.</w:t>
            </w:r>
          </w:p>
          <w:p w14:paraId="3682D57A" w14:textId="2E54D30B" w:rsidR="00AF15B4" w:rsidRPr="00440DE5" w:rsidRDefault="00AF15B4" w:rsidP="006B1E4D">
            <w:pPr>
              <w:pStyle w:val="aff2"/>
              <w:numPr>
                <w:ilvl w:val="0"/>
                <w:numId w:val="9"/>
              </w:numPr>
              <w:autoSpaceDE w:val="0"/>
              <w:autoSpaceDN w:val="0"/>
              <w:spacing w:line="360"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 xml:space="preserve">Εγκατάσταση των κατάλληλα </w:t>
            </w:r>
            <w:proofErr w:type="spellStart"/>
            <w:r w:rsidRPr="00440DE5">
              <w:rPr>
                <w:rFonts w:asciiTheme="minorHAnsi" w:eastAsiaTheme="minorEastAsia" w:hAnsiTheme="minorHAnsi" w:cstheme="minorBidi"/>
                <w:sz w:val="22"/>
                <w:szCs w:val="24"/>
                <w:lang w:val="el-GR" w:eastAsia="ar-SA"/>
              </w:rPr>
              <w:t>αδειοδοτημένων</w:t>
            </w:r>
            <w:proofErr w:type="spellEnd"/>
            <w:r w:rsidRPr="00440DE5">
              <w:rPr>
                <w:rFonts w:asciiTheme="minorHAnsi" w:eastAsiaTheme="minorEastAsia" w:hAnsiTheme="minorHAnsi" w:cstheme="minorBidi"/>
                <w:sz w:val="22"/>
                <w:szCs w:val="24"/>
                <w:lang w:val="el-GR" w:eastAsia="ar-SA"/>
              </w:rPr>
              <w:t xml:space="preserve"> από την ΕΡΤ</w:t>
            </w:r>
            <w:r w:rsidR="00DD2D5D">
              <w:rPr>
                <w:rFonts w:asciiTheme="minorHAnsi" w:eastAsiaTheme="minorEastAsia" w:hAnsiTheme="minorHAnsi" w:cstheme="minorBidi"/>
                <w:sz w:val="22"/>
                <w:szCs w:val="24"/>
                <w:lang w:val="el-GR" w:eastAsia="ar-SA"/>
              </w:rPr>
              <w:t xml:space="preserve"> Α.Ε.</w:t>
            </w:r>
            <w:r w:rsidRPr="00440DE5">
              <w:rPr>
                <w:rFonts w:asciiTheme="minorHAnsi" w:eastAsiaTheme="minorEastAsia" w:hAnsiTheme="minorHAnsi" w:cstheme="minorBidi"/>
                <w:sz w:val="22"/>
                <w:szCs w:val="24"/>
                <w:lang w:val="el-GR" w:eastAsia="ar-SA"/>
              </w:rPr>
              <w:t xml:space="preserve"> προϊόντων Oracle </w:t>
            </w:r>
            <w:proofErr w:type="spellStart"/>
            <w:r w:rsidRPr="00440DE5">
              <w:rPr>
                <w:rFonts w:asciiTheme="minorHAnsi" w:eastAsiaTheme="minorEastAsia" w:hAnsiTheme="minorHAnsi" w:cstheme="minorBidi"/>
                <w:sz w:val="22"/>
                <w:szCs w:val="24"/>
                <w:lang w:val="el-GR" w:eastAsia="ar-SA"/>
              </w:rPr>
              <w:t>Database</w:t>
            </w:r>
            <w:proofErr w:type="spellEnd"/>
            <w:r w:rsidRPr="00440DE5">
              <w:rPr>
                <w:rFonts w:asciiTheme="minorHAnsi" w:eastAsiaTheme="minorEastAsia" w:hAnsiTheme="minorHAnsi" w:cstheme="minorBidi"/>
                <w:sz w:val="22"/>
                <w:szCs w:val="24"/>
                <w:lang w:val="el-GR" w:eastAsia="ar-SA"/>
              </w:rPr>
              <w:t xml:space="preserve"> Standard </w:t>
            </w:r>
            <w:proofErr w:type="spellStart"/>
            <w:r w:rsidRPr="00440DE5">
              <w:rPr>
                <w:rFonts w:asciiTheme="minorHAnsi" w:eastAsiaTheme="minorEastAsia" w:hAnsiTheme="minorHAnsi" w:cstheme="minorBidi"/>
                <w:sz w:val="22"/>
                <w:szCs w:val="24"/>
                <w:lang w:val="el-GR" w:eastAsia="ar-SA"/>
              </w:rPr>
              <w:t>Edition</w:t>
            </w:r>
            <w:proofErr w:type="spellEnd"/>
            <w:r w:rsidRPr="00440DE5">
              <w:rPr>
                <w:rFonts w:asciiTheme="minorHAnsi" w:eastAsiaTheme="minorEastAsia" w:hAnsiTheme="minorHAnsi" w:cstheme="minorBidi"/>
                <w:sz w:val="22"/>
                <w:szCs w:val="24"/>
                <w:lang w:val="el-GR" w:eastAsia="ar-SA"/>
              </w:rPr>
              <w:t xml:space="preserve"> στους εξυπηρετητές του είδους 1 που θα εγκατασταθούν στο </w:t>
            </w:r>
            <w:proofErr w:type="spellStart"/>
            <w:r w:rsidRPr="00440DE5">
              <w:rPr>
                <w:rFonts w:asciiTheme="minorHAnsi" w:eastAsiaTheme="minorEastAsia" w:hAnsiTheme="minorHAnsi" w:cstheme="minorBidi"/>
                <w:sz w:val="22"/>
                <w:szCs w:val="24"/>
                <w:lang w:val="el-GR" w:eastAsia="ar-SA"/>
              </w:rPr>
              <w:t>datacenter</w:t>
            </w:r>
            <w:proofErr w:type="spellEnd"/>
            <w:r w:rsidRPr="00440DE5">
              <w:rPr>
                <w:rFonts w:asciiTheme="minorHAnsi" w:eastAsiaTheme="minorEastAsia" w:hAnsiTheme="minorHAnsi" w:cstheme="minorBidi"/>
                <w:sz w:val="22"/>
                <w:szCs w:val="24"/>
                <w:lang w:val="el-GR" w:eastAsia="ar-SA"/>
              </w:rPr>
              <w:t xml:space="preserve"> της ΕΡΤ</w:t>
            </w:r>
            <w:r w:rsidR="001410F3">
              <w:rPr>
                <w:rFonts w:asciiTheme="minorHAnsi" w:eastAsiaTheme="minorEastAsia" w:hAnsiTheme="minorHAnsi" w:cstheme="minorBidi"/>
                <w:sz w:val="22"/>
                <w:szCs w:val="24"/>
                <w:lang w:val="el-GR" w:eastAsia="ar-SA"/>
              </w:rPr>
              <w:t xml:space="preserve"> Α.Ε.</w:t>
            </w:r>
            <w:r w:rsidRPr="00440DE5">
              <w:rPr>
                <w:rFonts w:asciiTheme="minorHAnsi" w:eastAsiaTheme="minorEastAsia" w:hAnsiTheme="minorHAnsi" w:cstheme="minorBidi"/>
                <w:sz w:val="22"/>
                <w:szCs w:val="24"/>
                <w:lang w:val="el-GR" w:eastAsia="ar-SA"/>
              </w:rPr>
              <w:t xml:space="preserve"> σε </w:t>
            </w:r>
            <w:proofErr w:type="spellStart"/>
            <w:r w:rsidRPr="00440DE5">
              <w:rPr>
                <w:rFonts w:asciiTheme="minorHAnsi" w:eastAsiaTheme="minorEastAsia" w:hAnsiTheme="minorHAnsi" w:cstheme="minorBidi"/>
                <w:sz w:val="22"/>
                <w:szCs w:val="24"/>
                <w:lang w:val="el-GR" w:eastAsia="ar-SA"/>
              </w:rPr>
              <w:t>cluster</w:t>
            </w:r>
            <w:proofErr w:type="spellEnd"/>
            <w:r w:rsidRPr="00440DE5">
              <w:rPr>
                <w:rFonts w:asciiTheme="minorHAnsi" w:eastAsiaTheme="minorEastAsia" w:hAnsiTheme="minorHAnsi" w:cstheme="minorBidi"/>
                <w:sz w:val="22"/>
                <w:szCs w:val="24"/>
                <w:lang w:val="el-GR" w:eastAsia="ar-SA"/>
              </w:rPr>
              <w:t xml:space="preserve"> λειτουργίας </w:t>
            </w:r>
            <w:proofErr w:type="spellStart"/>
            <w:r w:rsidRPr="00440DE5">
              <w:rPr>
                <w:rFonts w:asciiTheme="minorHAnsi" w:eastAsiaTheme="minorEastAsia" w:hAnsiTheme="minorHAnsi" w:cstheme="minorBidi"/>
                <w:sz w:val="22"/>
                <w:szCs w:val="24"/>
                <w:lang w:val="el-GR" w:eastAsia="ar-SA"/>
              </w:rPr>
              <w:t>Active</w:t>
            </w:r>
            <w:proofErr w:type="spellEnd"/>
            <w:r w:rsidRPr="00440DE5">
              <w:rPr>
                <w:rFonts w:asciiTheme="minorHAnsi" w:eastAsiaTheme="minorEastAsia" w:hAnsiTheme="minorHAnsi" w:cstheme="minorBidi"/>
                <w:sz w:val="22"/>
                <w:szCs w:val="24"/>
                <w:lang w:val="el-GR" w:eastAsia="ar-SA"/>
              </w:rPr>
              <w:t>/</w:t>
            </w:r>
            <w:proofErr w:type="spellStart"/>
            <w:r w:rsidRPr="00440DE5">
              <w:rPr>
                <w:rFonts w:asciiTheme="minorHAnsi" w:eastAsiaTheme="minorEastAsia" w:hAnsiTheme="minorHAnsi" w:cstheme="minorBidi"/>
                <w:sz w:val="22"/>
                <w:szCs w:val="24"/>
                <w:lang w:val="el-GR" w:eastAsia="ar-SA"/>
              </w:rPr>
              <w:t>Standby</w:t>
            </w:r>
            <w:proofErr w:type="spellEnd"/>
            <w:r w:rsidRPr="00440DE5">
              <w:rPr>
                <w:rFonts w:asciiTheme="minorHAnsi" w:eastAsiaTheme="minorEastAsia" w:hAnsiTheme="minorHAnsi" w:cstheme="minorBidi"/>
                <w:sz w:val="22"/>
                <w:szCs w:val="24"/>
                <w:lang w:val="el-GR" w:eastAsia="ar-SA"/>
              </w:rPr>
              <w:t>.</w:t>
            </w:r>
          </w:p>
          <w:p w14:paraId="544468DC" w14:textId="5CF30ED2" w:rsidR="00AF15B4" w:rsidRPr="00440DE5" w:rsidRDefault="00AF15B4" w:rsidP="006B1E4D">
            <w:pPr>
              <w:pStyle w:val="aff2"/>
              <w:numPr>
                <w:ilvl w:val="0"/>
                <w:numId w:val="9"/>
              </w:numPr>
              <w:autoSpaceDE w:val="0"/>
              <w:autoSpaceDN w:val="0"/>
              <w:spacing w:line="360"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lastRenderedPageBreak/>
              <w:t xml:space="preserve">Εγκατάσταση των κατάλληλα </w:t>
            </w:r>
            <w:proofErr w:type="spellStart"/>
            <w:r w:rsidRPr="00440DE5">
              <w:rPr>
                <w:rFonts w:asciiTheme="minorHAnsi" w:eastAsiaTheme="minorEastAsia" w:hAnsiTheme="minorHAnsi" w:cstheme="minorBidi"/>
                <w:sz w:val="22"/>
                <w:szCs w:val="24"/>
                <w:lang w:val="el-GR" w:eastAsia="ar-SA"/>
              </w:rPr>
              <w:t>αδειοδοτημένων</w:t>
            </w:r>
            <w:proofErr w:type="spellEnd"/>
            <w:r w:rsidRPr="00440DE5">
              <w:rPr>
                <w:rFonts w:asciiTheme="minorHAnsi" w:eastAsiaTheme="minorEastAsia" w:hAnsiTheme="minorHAnsi" w:cstheme="minorBidi"/>
                <w:sz w:val="22"/>
                <w:szCs w:val="24"/>
                <w:lang w:val="el-GR" w:eastAsia="ar-SA"/>
              </w:rPr>
              <w:t xml:space="preserve"> από την ΕΡΤ</w:t>
            </w:r>
            <w:r w:rsidR="006B1E4D">
              <w:rPr>
                <w:rFonts w:asciiTheme="minorHAnsi" w:eastAsiaTheme="minorEastAsia" w:hAnsiTheme="minorHAnsi" w:cstheme="minorBidi"/>
                <w:sz w:val="22"/>
                <w:szCs w:val="24"/>
                <w:lang w:val="el-GR" w:eastAsia="ar-SA"/>
              </w:rPr>
              <w:t xml:space="preserve"> Α.Ε.</w:t>
            </w:r>
            <w:r w:rsidRPr="00440DE5">
              <w:rPr>
                <w:rFonts w:asciiTheme="minorHAnsi" w:eastAsiaTheme="minorEastAsia" w:hAnsiTheme="minorHAnsi" w:cstheme="minorBidi"/>
                <w:sz w:val="22"/>
                <w:szCs w:val="24"/>
                <w:lang w:val="el-GR" w:eastAsia="ar-SA"/>
              </w:rPr>
              <w:t xml:space="preserve"> προϊόντων Oracle </w:t>
            </w:r>
            <w:proofErr w:type="spellStart"/>
            <w:r w:rsidRPr="00440DE5">
              <w:rPr>
                <w:rFonts w:asciiTheme="minorHAnsi" w:eastAsiaTheme="minorEastAsia" w:hAnsiTheme="minorHAnsi" w:cstheme="minorBidi"/>
                <w:sz w:val="22"/>
                <w:szCs w:val="24"/>
                <w:lang w:val="el-GR" w:eastAsia="ar-SA"/>
              </w:rPr>
              <w:t>Database</w:t>
            </w:r>
            <w:proofErr w:type="spellEnd"/>
            <w:r w:rsidRPr="00440DE5">
              <w:rPr>
                <w:rFonts w:asciiTheme="minorHAnsi" w:eastAsiaTheme="minorEastAsia" w:hAnsiTheme="minorHAnsi" w:cstheme="minorBidi"/>
                <w:sz w:val="22"/>
                <w:szCs w:val="24"/>
                <w:lang w:val="el-GR" w:eastAsia="ar-SA"/>
              </w:rPr>
              <w:t xml:space="preserve"> Standard </w:t>
            </w:r>
            <w:proofErr w:type="spellStart"/>
            <w:r w:rsidRPr="00440DE5">
              <w:rPr>
                <w:rFonts w:asciiTheme="minorHAnsi" w:eastAsiaTheme="minorEastAsia" w:hAnsiTheme="minorHAnsi" w:cstheme="minorBidi"/>
                <w:sz w:val="22"/>
                <w:szCs w:val="24"/>
                <w:lang w:val="el-GR" w:eastAsia="ar-SA"/>
              </w:rPr>
              <w:t>Edition</w:t>
            </w:r>
            <w:proofErr w:type="spellEnd"/>
            <w:r w:rsidRPr="00440DE5">
              <w:rPr>
                <w:rFonts w:asciiTheme="minorHAnsi" w:eastAsiaTheme="minorEastAsia" w:hAnsiTheme="minorHAnsi" w:cstheme="minorBidi"/>
                <w:sz w:val="22"/>
                <w:szCs w:val="24"/>
                <w:lang w:val="el-GR" w:eastAsia="ar-SA"/>
              </w:rPr>
              <w:t xml:space="preserve"> στους υφιστάμενους εξυπηρετητές του πίνακα 1 που θα εγκατασταθούν στο </w:t>
            </w:r>
            <w:proofErr w:type="spellStart"/>
            <w:r w:rsidRPr="00440DE5">
              <w:rPr>
                <w:rFonts w:asciiTheme="minorHAnsi" w:eastAsiaTheme="minorEastAsia" w:hAnsiTheme="minorHAnsi" w:cstheme="minorBidi"/>
                <w:sz w:val="22"/>
                <w:szCs w:val="24"/>
                <w:lang w:val="el-GR" w:eastAsia="ar-SA"/>
              </w:rPr>
              <w:t>disaster</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recovery</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site</w:t>
            </w:r>
            <w:proofErr w:type="spellEnd"/>
            <w:r w:rsidRPr="00440DE5">
              <w:rPr>
                <w:rFonts w:asciiTheme="minorHAnsi" w:eastAsiaTheme="minorEastAsia" w:hAnsiTheme="minorHAnsi" w:cstheme="minorBidi"/>
                <w:sz w:val="22"/>
                <w:szCs w:val="24"/>
                <w:lang w:val="el-GR" w:eastAsia="ar-SA"/>
              </w:rPr>
              <w:t xml:space="preserve"> της ΕΡΤ </w:t>
            </w:r>
            <w:r w:rsidR="00BB419F">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 xml:space="preserve">σε </w:t>
            </w:r>
            <w:proofErr w:type="spellStart"/>
            <w:r w:rsidRPr="00440DE5">
              <w:rPr>
                <w:rFonts w:asciiTheme="minorHAnsi" w:eastAsiaTheme="minorEastAsia" w:hAnsiTheme="minorHAnsi" w:cstheme="minorBidi"/>
                <w:sz w:val="22"/>
                <w:szCs w:val="24"/>
                <w:lang w:val="el-GR" w:eastAsia="ar-SA"/>
              </w:rPr>
              <w:t>cluster</w:t>
            </w:r>
            <w:proofErr w:type="spellEnd"/>
            <w:r w:rsidRPr="00440DE5">
              <w:rPr>
                <w:rFonts w:asciiTheme="minorHAnsi" w:eastAsiaTheme="minorEastAsia" w:hAnsiTheme="minorHAnsi" w:cstheme="minorBidi"/>
                <w:sz w:val="22"/>
                <w:szCs w:val="24"/>
                <w:lang w:val="el-GR" w:eastAsia="ar-SA"/>
              </w:rPr>
              <w:t xml:space="preserve"> λειτουργίας </w:t>
            </w:r>
            <w:proofErr w:type="spellStart"/>
            <w:r w:rsidRPr="00440DE5">
              <w:rPr>
                <w:rFonts w:asciiTheme="minorHAnsi" w:eastAsiaTheme="minorEastAsia" w:hAnsiTheme="minorHAnsi" w:cstheme="minorBidi"/>
                <w:sz w:val="22"/>
                <w:szCs w:val="24"/>
                <w:lang w:val="el-GR" w:eastAsia="ar-SA"/>
              </w:rPr>
              <w:t>Active</w:t>
            </w:r>
            <w:proofErr w:type="spellEnd"/>
            <w:r w:rsidRPr="00440DE5">
              <w:rPr>
                <w:rFonts w:asciiTheme="minorHAnsi" w:eastAsiaTheme="minorEastAsia" w:hAnsiTheme="minorHAnsi" w:cstheme="minorBidi"/>
                <w:sz w:val="22"/>
                <w:szCs w:val="24"/>
                <w:lang w:val="el-GR" w:eastAsia="ar-SA"/>
              </w:rPr>
              <w:t>/</w:t>
            </w:r>
            <w:proofErr w:type="spellStart"/>
            <w:r w:rsidRPr="00440DE5">
              <w:rPr>
                <w:rFonts w:asciiTheme="minorHAnsi" w:eastAsiaTheme="minorEastAsia" w:hAnsiTheme="minorHAnsi" w:cstheme="minorBidi"/>
                <w:sz w:val="22"/>
                <w:szCs w:val="24"/>
                <w:lang w:val="el-GR" w:eastAsia="ar-SA"/>
              </w:rPr>
              <w:t>Standby</w:t>
            </w:r>
            <w:proofErr w:type="spellEnd"/>
            <w:r w:rsidRPr="00440DE5">
              <w:rPr>
                <w:rFonts w:asciiTheme="minorHAnsi" w:eastAsiaTheme="minorEastAsia" w:hAnsiTheme="minorHAnsi" w:cstheme="minorBidi"/>
                <w:sz w:val="22"/>
                <w:szCs w:val="24"/>
                <w:lang w:val="el-GR" w:eastAsia="ar-SA"/>
              </w:rPr>
              <w:t>.</w:t>
            </w:r>
          </w:p>
          <w:p w14:paraId="5F779AF5" w14:textId="51574FDA" w:rsidR="00AF15B4" w:rsidRPr="00440DE5" w:rsidRDefault="00AF15B4" w:rsidP="006B1E4D">
            <w:pPr>
              <w:pStyle w:val="aff2"/>
              <w:numPr>
                <w:ilvl w:val="0"/>
                <w:numId w:val="9"/>
              </w:numPr>
              <w:autoSpaceDE w:val="0"/>
              <w:autoSpaceDN w:val="0"/>
              <w:spacing w:line="360"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Μετάπτωση των βάσεων δεδομένων Oracle από την τρέχουσα υποδομή του πίνακα 1 της ΕΡΤ</w:t>
            </w:r>
            <w:r w:rsidR="006B1E4D">
              <w:rPr>
                <w:rFonts w:asciiTheme="minorHAnsi" w:eastAsiaTheme="minorEastAsia" w:hAnsiTheme="minorHAnsi" w:cstheme="minorBidi"/>
                <w:sz w:val="22"/>
                <w:szCs w:val="24"/>
                <w:lang w:val="el-GR" w:eastAsia="ar-SA"/>
              </w:rPr>
              <w:t xml:space="preserve"> Α.Ε.</w:t>
            </w:r>
            <w:r w:rsidRPr="00440DE5">
              <w:rPr>
                <w:rFonts w:asciiTheme="minorHAnsi" w:eastAsiaTheme="minorEastAsia" w:hAnsiTheme="minorHAnsi" w:cstheme="minorBidi"/>
                <w:sz w:val="22"/>
                <w:szCs w:val="24"/>
                <w:lang w:val="el-GR" w:eastAsia="ar-SA"/>
              </w:rPr>
              <w:t xml:space="preserve"> στην υποδομή που προσφέρει ο υποψήφιος ανάδοχος.</w:t>
            </w:r>
          </w:p>
          <w:p w14:paraId="0A809D72" w14:textId="6CA5D53C" w:rsidR="00AF15B4" w:rsidRPr="00E373A5" w:rsidRDefault="00AF15B4" w:rsidP="006B1E4D">
            <w:pPr>
              <w:pStyle w:val="aff2"/>
              <w:numPr>
                <w:ilvl w:val="0"/>
                <w:numId w:val="9"/>
              </w:numPr>
              <w:autoSpaceDE w:val="0"/>
              <w:autoSpaceDN w:val="0"/>
              <w:spacing w:line="360" w:lineRule="auto"/>
              <w:jc w:val="both"/>
              <w:rPr>
                <w:rFonts w:eastAsia="Aptos" w:cs="Calibri"/>
                <w:szCs w:val="24"/>
                <w:lang w:val="el-GR"/>
              </w:rPr>
            </w:pPr>
            <w:r w:rsidRPr="00440DE5">
              <w:rPr>
                <w:rFonts w:asciiTheme="minorHAnsi" w:eastAsiaTheme="minorEastAsia" w:hAnsiTheme="minorHAnsi" w:cstheme="minorBidi"/>
                <w:sz w:val="22"/>
                <w:szCs w:val="24"/>
                <w:lang w:val="el-GR" w:eastAsia="ar-SA"/>
              </w:rPr>
              <w:t xml:space="preserve">Παραμετροποίηση από τον ανάδοχο της υποδομής που θα εγκατασταθεί στο </w:t>
            </w:r>
            <w:proofErr w:type="spellStart"/>
            <w:r w:rsidRPr="00440DE5">
              <w:rPr>
                <w:rFonts w:asciiTheme="minorHAnsi" w:eastAsiaTheme="minorEastAsia" w:hAnsiTheme="minorHAnsi" w:cstheme="minorBidi"/>
                <w:sz w:val="22"/>
                <w:szCs w:val="24"/>
                <w:lang w:val="el-GR" w:eastAsia="ar-SA"/>
              </w:rPr>
              <w:t>disaster</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recovery</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site</w:t>
            </w:r>
            <w:proofErr w:type="spellEnd"/>
            <w:r w:rsidRPr="00440DE5">
              <w:rPr>
                <w:rFonts w:asciiTheme="minorHAnsi" w:eastAsiaTheme="minorEastAsia" w:hAnsiTheme="minorHAnsi" w:cstheme="minorBidi"/>
                <w:sz w:val="22"/>
                <w:szCs w:val="24"/>
                <w:lang w:val="el-GR" w:eastAsia="ar-SA"/>
              </w:rPr>
              <w:t xml:space="preserve"> της ΕΡΤ </w:t>
            </w:r>
            <w:r w:rsidR="006B1E4D">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 xml:space="preserve">και πιστοποίηση της </w:t>
            </w:r>
            <w:proofErr w:type="spellStart"/>
            <w:r w:rsidRPr="00440DE5">
              <w:rPr>
                <w:rFonts w:asciiTheme="minorHAnsi" w:eastAsiaTheme="minorEastAsia" w:hAnsiTheme="minorHAnsi" w:cstheme="minorBidi"/>
                <w:sz w:val="22"/>
                <w:szCs w:val="24"/>
                <w:lang w:val="el-GR" w:eastAsia="ar-SA"/>
              </w:rPr>
              <w:t>disaster</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recovery</w:t>
            </w:r>
            <w:proofErr w:type="spellEnd"/>
            <w:r w:rsidRPr="00440DE5">
              <w:rPr>
                <w:rFonts w:asciiTheme="minorHAnsi" w:eastAsiaTheme="minorEastAsia" w:hAnsiTheme="minorHAnsi" w:cstheme="minorBidi"/>
                <w:sz w:val="22"/>
                <w:szCs w:val="24"/>
                <w:lang w:val="el-GR" w:eastAsia="ar-SA"/>
              </w:rPr>
              <w:t xml:space="preserve"> λειτουργίας αυτής.</w:t>
            </w:r>
          </w:p>
          <w:p w14:paraId="0324DC3C" w14:textId="79EC53A5" w:rsidR="00AF15B4" w:rsidRPr="00106B93" w:rsidRDefault="00AF15B4" w:rsidP="006B1E4D">
            <w:pPr>
              <w:pStyle w:val="aff2"/>
              <w:numPr>
                <w:ilvl w:val="0"/>
                <w:numId w:val="9"/>
              </w:numPr>
              <w:autoSpaceDE w:val="0"/>
              <w:autoSpaceDN w:val="0"/>
              <w:spacing w:line="360" w:lineRule="auto"/>
              <w:jc w:val="both"/>
              <w:rPr>
                <w:rFonts w:eastAsia="Aptos" w:cs="Calibri"/>
                <w:szCs w:val="24"/>
                <w:lang w:val="el-GR"/>
              </w:rPr>
            </w:pPr>
            <w:r>
              <w:rPr>
                <w:rFonts w:asciiTheme="minorHAnsi" w:eastAsiaTheme="minorEastAsia" w:hAnsiTheme="minorHAnsi" w:cstheme="minorBidi"/>
                <w:sz w:val="22"/>
                <w:szCs w:val="24"/>
                <w:lang w:val="el-GR" w:eastAsia="ar-SA"/>
              </w:rPr>
              <w:t xml:space="preserve">Εκπαίδευση διάρκειας </w:t>
            </w:r>
            <w:r w:rsidR="00E53FDC" w:rsidRPr="006A111A">
              <w:rPr>
                <w:rFonts w:asciiTheme="minorHAnsi" w:eastAsiaTheme="minorEastAsia" w:hAnsiTheme="minorHAnsi" w:cstheme="minorBidi"/>
                <w:sz w:val="22"/>
                <w:szCs w:val="24"/>
                <w:lang w:val="el-GR" w:eastAsia="ar-SA"/>
              </w:rPr>
              <w:t xml:space="preserve">20 </w:t>
            </w:r>
            <w:r w:rsidR="00E53FDC">
              <w:rPr>
                <w:rFonts w:asciiTheme="minorHAnsi" w:eastAsiaTheme="minorEastAsia" w:hAnsiTheme="minorHAnsi" w:cstheme="minorBidi"/>
                <w:sz w:val="22"/>
                <w:szCs w:val="24"/>
                <w:lang w:val="el-GR" w:eastAsia="ar-SA"/>
              </w:rPr>
              <w:t xml:space="preserve">ωρών </w:t>
            </w:r>
            <w:r>
              <w:rPr>
                <w:rFonts w:asciiTheme="minorHAnsi" w:eastAsiaTheme="minorEastAsia" w:hAnsiTheme="minorHAnsi" w:cstheme="minorBidi"/>
                <w:sz w:val="22"/>
                <w:szCs w:val="24"/>
                <w:lang w:val="el-GR" w:eastAsia="ar-SA"/>
              </w:rPr>
              <w:t>για τέσσερις εργαζόμενους στη Διεύθυνση Πληροφορικής της ΕΡΤ</w:t>
            </w:r>
            <w:r w:rsidR="006B1E4D">
              <w:rPr>
                <w:rFonts w:asciiTheme="minorHAnsi" w:eastAsiaTheme="minorEastAsia" w:hAnsiTheme="minorHAnsi" w:cstheme="minorBidi"/>
                <w:sz w:val="22"/>
                <w:szCs w:val="24"/>
                <w:lang w:val="el-GR" w:eastAsia="ar-SA"/>
              </w:rPr>
              <w:t xml:space="preserve"> Α.Ε.</w:t>
            </w:r>
          </w:p>
        </w:tc>
        <w:tc>
          <w:tcPr>
            <w:tcW w:w="1316" w:type="dxa"/>
            <w:vAlign w:val="center"/>
          </w:tcPr>
          <w:p w14:paraId="1D1A9282" w14:textId="290260C7" w:rsidR="00AF15B4" w:rsidRPr="00A57A43" w:rsidRDefault="00AF15B4" w:rsidP="006A111A">
            <w:pPr>
              <w:autoSpaceDE w:val="0"/>
              <w:autoSpaceDN w:val="0"/>
              <w:spacing w:after="0"/>
              <w:jc w:val="center"/>
              <w:rPr>
                <w:rFonts w:eastAsia="Aptos"/>
                <w:b/>
                <w:bCs/>
                <w:sz w:val="24"/>
                <w:lang w:val="el-GR" w:eastAsia="el-GR"/>
              </w:rPr>
            </w:pPr>
            <w:r w:rsidRPr="00A57A43">
              <w:rPr>
                <w:rFonts w:eastAsia="Aptos"/>
                <w:b/>
                <w:bCs/>
                <w:sz w:val="24"/>
                <w:lang w:val="el-GR" w:eastAsia="el-GR"/>
              </w:rPr>
              <w:lastRenderedPageBreak/>
              <w:t>1</w:t>
            </w:r>
          </w:p>
        </w:tc>
        <w:tc>
          <w:tcPr>
            <w:tcW w:w="2861" w:type="dxa"/>
            <w:vAlign w:val="center"/>
          </w:tcPr>
          <w:p w14:paraId="598EEB9C" w14:textId="1D2A3325" w:rsidR="00AF15B4" w:rsidRPr="006A111A" w:rsidRDefault="00AF15B4" w:rsidP="006A111A">
            <w:pPr>
              <w:autoSpaceDE w:val="0"/>
              <w:autoSpaceDN w:val="0"/>
              <w:spacing w:after="0"/>
              <w:jc w:val="center"/>
              <w:rPr>
                <w:rFonts w:eastAsia="Aptos"/>
                <w:b/>
                <w:bCs/>
                <w:lang w:val="el-GR" w:eastAsia="el-GR"/>
              </w:rPr>
            </w:pPr>
            <w:r w:rsidRPr="005759E3">
              <w:rPr>
                <w:b/>
                <w:bCs/>
              </w:rPr>
              <w:t>28.000,00 €</w:t>
            </w:r>
          </w:p>
        </w:tc>
      </w:tr>
    </w:tbl>
    <w:p w14:paraId="7BC3C1CD" w14:textId="77777777" w:rsidR="00AF15B4" w:rsidRPr="00106B93" w:rsidRDefault="00AF15B4" w:rsidP="00AF15B4">
      <w:pPr>
        <w:rPr>
          <w:rFonts w:asciiTheme="minorHAnsi" w:hAnsiTheme="minorHAnsi"/>
          <w:lang w:val="el-GR"/>
        </w:rPr>
      </w:pPr>
    </w:p>
    <w:tbl>
      <w:tblPr>
        <w:tblW w:w="1020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217"/>
        <w:gridCol w:w="1297"/>
        <w:gridCol w:w="2692"/>
      </w:tblGrid>
      <w:tr w:rsidR="00AF15B4" w:rsidRPr="00DA28F7" w14:paraId="5C62F4F7" w14:textId="42F8F05B" w:rsidTr="0066202D">
        <w:trPr>
          <w:trHeight w:val="77"/>
          <w:jc w:val="center"/>
        </w:trPr>
        <w:tc>
          <w:tcPr>
            <w:tcW w:w="6619" w:type="dxa"/>
            <w:shd w:val="clear" w:color="auto" w:fill="BFBFBF"/>
          </w:tcPr>
          <w:p w14:paraId="2321A27A" w14:textId="1874DAE0" w:rsidR="00AF15B4" w:rsidRPr="002A1820" w:rsidRDefault="005F7CF1" w:rsidP="00E373A5">
            <w:pPr>
              <w:spacing w:after="0"/>
              <w:rPr>
                <w:rFonts w:eastAsia="Aptos"/>
                <w:b/>
                <w:bCs/>
                <w:sz w:val="24"/>
                <w:lang w:val="el-GR" w:eastAsia="el-GR"/>
              </w:rPr>
            </w:pPr>
            <w:r w:rsidRPr="00DC33DE">
              <w:rPr>
                <w:rFonts w:eastAsia="Aptos"/>
                <w:b/>
                <w:bCs/>
                <w:color w:val="000000"/>
                <w:sz w:val="24"/>
                <w:lang w:val="el-GR" w:eastAsia="el-GR"/>
              </w:rPr>
              <w:t xml:space="preserve"> </w:t>
            </w:r>
            <w:r w:rsidR="00AF15B4" w:rsidRPr="002A1820">
              <w:rPr>
                <w:rFonts w:eastAsia="Aptos"/>
                <w:b/>
                <w:bCs/>
                <w:color w:val="000000"/>
                <w:sz w:val="24"/>
                <w:lang w:val="el-GR" w:eastAsia="el-GR"/>
              </w:rPr>
              <w:t>ΕΙΔΟΣ 4. Εργατοώρες για αιτήματα αλλαγών (</w:t>
            </w:r>
            <w:r w:rsidR="00AF15B4" w:rsidRPr="002A1820">
              <w:rPr>
                <w:rFonts w:eastAsia="Aptos"/>
                <w:b/>
                <w:bCs/>
                <w:color w:val="000000"/>
                <w:sz w:val="24"/>
                <w:lang w:val="en-US" w:eastAsia="el-GR"/>
              </w:rPr>
              <w:t>Change</w:t>
            </w:r>
            <w:r w:rsidR="00AF15B4" w:rsidRPr="002A1820">
              <w:rPr>
                <w:rFonts w:eastAsia="Aptos"/>
                <w:b/>
                <w:bCs/>
                <w:color w:val="000000"/>
                <w:sz w:val="24"/>
                <w:lang w:val="el-GR" w:eastAsia="el-GR"/>
              </w:rPr>
              <w:t xml:space="preserve"> </w:t>
            </w:r>
            <w:r w:rsidR="00AF15B4" w:rsidRPr="002A1820">
              <w:rPr>
                <w:rFonts w:eastAsia="Aptos"/>
                <w:b/>
                <w:bCs/>
                <w:color w:val="000000"/>
                <w:sz w:val="24"/>
                <w:lang w:val="en-US" w:eastAsia="el-GR"/>
              </w:rPr>
              <w:t>Requests</w:t>
            </w:r>
            <w:r w:rsidR="00AF15B4" w:rsidRPr="002A1820">
              <w:rPr>
                <w:rFonts w:eastAsia="Aptos"/>
                <w:b/>
                <w:bCs/>
                <w:color w:val="000000"/>
                <w:sz w:val="24"/>
                <w:lang w:val="el-GR" w:eastAsia="el-GR"/>
              </w:rPr>
              <w:t>)</w:t>
            </w:r>
          </w:p>
        </w:tc>
        <w:tc>
          <w:tcPr>
            <w:tcW w:w="1309" w:type="dxa"/>
            <w:shd w:val="clear" w:color="auto" w:fill="BFBFBF"/>
            <w:vAlign w:val="center"/>
          </w:tcPr>
          <w:p w14:paraId="00197F9B" w14:textId="0D3A7556" w:rsidR="00AF15B4" w:rsidRPr="002A1820" w:rsidRDefault="002A1820" w:rsidP="006A111A">
            <w:pPr>
              <w:spacing w:after="0"/>
              <w:jc w:val="center"/>
              <w:rPr>
                <w:rFonts w:eastAsia="Aptos"/>
                <w:b/>
                <w:bCs/>
                <w:color w:val="000000"/>
                <w:sz w:val="24"/>
                <w:lang w:val="el-GR" w:eastAsia="el-GR"/>
              </w:rPr>
            </w:pPr>
            <w:r w:rsidRPr="002A1820">
              <w:rPr>
                <w:rFonts w:eastAsia="Aptos"/>
                <w:b/>
                <w:bCs/>
                <w:color w:val="000000"/>
                <w:sz w:val="24"/>
                <w:lang w:val="el-GR" w:eastAsia="el-GR"/>
              </w:rPr>
              <w:t>ΠΟΣΟΤΗΤΑ</w:t>
            </w:r>
          </w:p>
        </w:tc>
        <w:tc>
          <w:tcPr>
            <w:tcW w:w="2845" w:type="dxa"/>
            <w:shd w:val="clear" w:color="auto" w:fill="BFBFBF"/>
            <w:vAlign w:val="center"/>
          </w:tcPr>
          <w:p w14:paraId="6329BE6E" w14:textId="75A2BEBF" w:rsidR="00AF15B4" w:rsidRPr="006E334B" w:rsidRDefault="002A1820" w:rsidP="006A111A">
            <w:pPr>
              <w:spacing w:after="0"/>
              <w:jc w:val="center"/>
              <w:rPr>
                <w:rFonts w:eastAsia="Aptos"/>
                <w:b/>
                <w:bCs/>
                <w:color w:val="000000"/>
                <w:sz w:val="24"/>
                <w:lang w:val="el-GR" w:eastAsia="el-GR"/>
              </w:rPr>
            </w:pPr>
            <w:r w:rsidRPr="002A1820">
              <w:rPr>
                <w:rFonts w:eastAsia="Aptos"/>
                <w:b/>
                <w:bCs/>
                <w:color w:val="000000"/>
                <w:sz w:val="24"/>
                <w:lang w:val="el-GR" w:eastAsia="el-GR"/>
              </w:rPr>
              <w:t>ΤΙΜΗ ΧΩΡΙΣ Φ</w:t>
            </w:r>
            <w:r w:rsidRPr="006E334B">
              <w:rPr>
                <w:rFonts w:eastAsia="Aptos"/>
                <w:b/>
                <w:bCs/>
                <w:color w:val="000000"/>
                <w:sz w:val="24"/>
                <w:lang w:val="el-GR" w:eastAsia="el-GR"/>
              </w:rPr>
              <w:t>.</w:t>
            </w:r>
            <w:r w:rsidRPr="002A1820">
              <w:rPr>
                <w:rFonts w:eastAsia="Aptos"/>
                <w:b/>
                <w:bCs/>
                <w:color w:val="000000"/>
                <w:sz w:val="24"/>
                <w:lang w:val="el-GR" w:eastAsia="el-GR"/>
              </w:rPr>
              <w:t>Π</w:t>
            </w:r>
            <w:r w:rsidRPr="006E334B">
              <w:rPr>
                <w:rFonts w:eastAsia="Aptos"/>
                <w:b/>
                <w:bCs/>
                <w:color w:val="000000"/>
                <w:sz w:val="24"/>
                <w:lang w:val="el-GR" w:eastAsia="el-GR"/>
              </w:rPr>
              <w:t>.</w:t>
            </w:r>
            <w:r w:rsidRPr="002A1820">
              <w:rPr>
                <w:rFonts w:eastAsia="Aptos"/>
                <w:b/>
                <w:bCs/>
                <w:color w:val="000000"/>
                <w:sz w:val="24"/>
                <w:lang w:val="el-GR" w:eastAsia="el-GR"/>
              </w:rPr>
              <w:t>Α</w:t>
            </w:r>
            <w:r w:rsidRPr="006E334B">
              <w:rPr>
                <w:rFonts w:eastAsia="Aptos"/>
                <w:b/>
                <w:bCs/>
                <w:color w:val="000000"/>
                <w:sz w:val="24"/>
                <w:lang w:val="el-GR" w:eastAsia="el-GR"/>
              </w:rPr>
              <w:t>.</w:t>
            </w:r>
          </w:p>
        </w:tc>
      </w:tr>
      <w:tr w:rsidR="00AF15B4" w:rsidRPr="006A111A" w14:paraId="08E61891" w14:textId="22649B8B" w:rsidTr="005E780E">
        <w:trPr>
          <w:trHeight w:val="431"/>
          <w:jc w:val="center"/>
        </w:trPr>
        <w:tc>
          <w:tcPr>
            <w:tcW w:w="6619" w:type="dxa"/>
          </w:tcPr>
          <w:p w14:paraId="5B5C8EFB" w14:textId="5BEF5AB9" w:rsidR="00AF15B4" w:rsidRPr="00FD7B9B" w:rsidRDefault="00AF15B4" w:rsidP="00FD7B9B">
            <w:pPr>
              <w:pStyle w:val="aff2"/>
              <w:numPr>
                <w:ilvl w:val="0"/>
                <w:numId w:val="9"/>
              </w:numPr>
              <w:autoSpaceDE w:val="0"/>
              <w:autoSpaceDN w:val="0"/>
              <w:spacing w:line="360" w:lineRule="auto"/>
              <w:jc w:val="both"/>
              <w:rPr>
                <w:rFonts w:eastAsia="Aptos"/>
                <w:lang w:val="el-GR"/>
              </w:rPr>
            </w:pPr>
            <w:r w:rsidRPr="00FD7B9B">
              <w:rPr>
                <w:rFonts w:asciiTheme="minorHAnsi" w:eastAsiaTheme="minorEastAsia" w:hAnsiTheme="minorHAnsi" w:cstheme="minorBidi"/>
                <w:sz w:val="22"/>
                <w:szCs w:val="24"/>
                <w:lang w:val="el-GR" w:eastAsia="ar-SA"/>
              </w:rPr>
              <w:t>60 (εξήντα) ανθρωποώρες για υλοποίηση αλλαγών στο σύστημα (change requests) για το σύνολο των 3 ετών της περιόδου υποστήριξης</w:t>
            </w:r>
            <w:r w:rsidR="00A23999">
              <w:rPr>
                <w:rFonts w:asciiTheme="minorHAnsi" w:eastAsiaTheme="minorEastAsia" w:hAnsiTheme="minorHAnsi" w:cstheme="minorBidi"/>
                <w:sz w:val="22"/>
                <w:szCs w:val="24"/>
                <w:lang w:val="el-GR" w:eastAsia="ar-SA"/>
              </w:rPr>
              <w:t>.</w:t>
            </w:r>
            <w:r w:rsidRPr="00FD7B9B">
              <w:rPr>
                <w:rFonts w:eastAsia="Aptos"/>
                <w:lang w:val="el-GR"/>
              </w:rPr>
              <w:t xml:space="preserve"> </w:t>
            </w:r>
          </w:p>
        </w:tc>
        <w:tc>
          <w:tcPr>
            <w:tcW w:w="1309" w:type="dxa"/>
            <w:vAlign w:val="center"/>
          </w:tcPr>
          <w:p w14:paraId="0F3CBF8D" w14:textId="66BE90AD" w:rsidR="00AF15B4" w:rsidRPr="00A57A43" w:rsidRDefault="002A1820" w:rsidP="002A1820">
            <w:pPr>
              <w:autoSpaceDE w:val="0"/>
              <w:autoSpaceDN w:val="0"/>
              <w:spacing w:after="0"/>
              <w:jc w:val="center"/>
              <w:rPr>
                <w:rFonts w:eastAsia="Aptos"/>
                <w:b/>
                <w:bCs/>
                <w:sz w:val="24"/>
                <w:lang w:val="el-GR" w:eastAsia="el-GR"/>
              </w:rPr>
            </w:pPr>
            <w:r w:rsidRPr="00A57A43">
              <w:rPr>
                <w:rFonts w:eastAsia="Aptos"/>
                <w:b/>
                <w:bCs/>
                <w:sz w:val="24"/>
                <w:lang w:val="el-GR" w:eastAsia="el-GR"/>
              </w:rPr>
              <w:t>60</w:t>
            </w:r>
          </w:p>
        </w:tc>
        <w:tc>
          <w:tcPr>
            <w:tcW w:w="2845" w:type="dxa"/>
            <w:vAlign w:val="center"/>
          </w:tcPr>
          <w:p w14:paraId="08AFDCD2" w14:textId="11FCF3B9" w:rsidR="00AF15B4" w:rsidRPr="002A1820" w:rsidRDefault="002A1820" w:rsidP="002A1820">
            <w:pPr>
              <w:autoSpaceDE w:val="0"/>
              <w:autoSpaceDN w:val="0"/>
              <w:spacing w:after="0"/>
              <w:jc w:val="center"/>
              <w:rPr>
                <w:rFonts w:eastAsia="Aptos"/>
                <w:b/>
                <w:bCs/>
                <w:lang w:val="el-GR" w:eastAsia="el-GR"/>
              </w:rPr>
            </w:pPr>
            <w:r w:rsidRPr="002A1820">
              <w:rPr>
                <w:rFonts w:eastAsia="Aptos"/>
                <w:b/>
                <w:bCs/>
                <w:lang w:val="el-GR" w:eastAsia="el-GR"/>
              </w:rPr>
              <w:t>3.600,00 €</w:t>
            </w:r>
          </w:p>
        </w:tc>
      </w:tr>
    </w:tbl>
    <w:p w14:paraId="1FDE774C" w14:textId="77777777" w:rsidR="00AF15B4" w:rsidRDefault="00AF15B4">
      <w:pPr>
        <w:pStyle w:val="normalwithoutspacing"/>
      </w:pPr>
    </w:p>
    <w:p w14:paraId="63D5649F" w14:textId="0C822532" w:rsidR="00BF40BF" w:rsidRDefault="00BC3EFB" w:rsidP="00F021E2">
      <w:pPr>
        <w:pStyle w:val="normalwithoutspacing"/>
      </w:pPr>
      <w:r w:rsidRPr="00BC3EFB">
        <w:t>Προσφορές γίνονται δεκτές για το σύνολο της προμήθειας.</w:t>
      </w:r>
    </w:p>
    <w:p w14:paraId="6A494501" w14:textId="77777777" w:rsidR="00BC3EFB" w:rsidRPr="001611ED" w:rsidRDefault="00BC3EFB" w:rsidP="00BF40BF">
      <w:pPr>
        <w:spacing w:before="240"/>
        <w:rPr>
          <w:lang w:val="el-GR"/>
        </w:rPr>
      </w:pPr>
      <w:r>
        <w:rPr>
          <w:lang w:val="el-GR"/>
        </w:rPr>
        <w:t xml:space="preserve">Αναλυτική περιγραφή του φυσικού αντικειμένου της σύμβασης δίδεται στο </w:t>
      </w:r>
      <w:r w:rsidRPr="00674E16">
        <w:rPr>
          <w:b/>
          <w:bCs/>
          <w:lang w:val="el-GR"/>
        </w:rPr>
        <w:t>ΠΑΡΑΡΤΗΜΑ</w:t>
      </w:r>
      <w:r>
        <w:rPr>
          <w:lang w:val="el-GR"/>
        </w:rPr>
        <w:t xml:space="preserve"> </w:t>
      </w:r>
      <w:r w:rsidRPr="00A07755">
        <w:rPr>
          <w:b/>
          <w:lang w:val="el-GR"/>
        </w:rPr>
        <w:t>Ι</w:t>
      </w:r>
      <w:r>
        <w:rPr>
          <w:lang w:val="el-GR"/>
        </w:rPr>
        <w:t xml:space="preserve"> της παρούσας διακήρυξης. </w:t>
      </w:r>
    </w:p>
    <w:p w14:paraId="68A93821" w14:textId="3EDB4146" w:rsidR="00F471EE" w:rsidRDefault="00BC3EFB" w:rsidP="00BF40BF">
      <w:pPr>
        <w:pStyle w:val="normalwithoutspacing"/>
        <w:spacing w:before="240"/>
        <w:rPr>
          <w:b/>
          <w:bCs/>
          <w:u w:val="single"/>
        </w:rPr>
      </w:pPr>
      <w:r>
        <w:t xml:space="preserve">Η σύμβαση θα ανατεθεί με το κριτήριο της πλέον συμφέρουσας από οικονομική άποψη προσφοράς, </w:t>
      </w:r>
      <w:r w:rsidRPr="00865293">
        <w:rPr>
          <w:b/>
          <w:bCs/>
          <w:u w:val="single"/>
        </w:rPr>
        <w:t>βάσει</w:t>
      </w:r>
      <w:r>
        <w:t xml:space="preserve"> </w:t>
      </w:r>
      <w:r w:rsidRPr="00892F77">
        <w:rPr>
          <w:b/>
          <w:bCs/>
          <w:u w:val="single"/>
        </w:rPr>
        <w:t>της τιμής</w:t>
      </w:r>
      <w:r>
        <w:rPr>
          <w:b/>
          <w:bCs/>
          <w:u w:val="single"/>
        </w:rPr>
        <w:t xml:space="preserve"> για το σύνολο της προμήθειας </w:t>
      </w:r>
      <w:r w:rsidRPr="00892F77">
        <w:rPr>
          <w:b/>
          <w:bCs/>
          <w:u w:val="single"/>
        </w:rPr>
        <w:t>.</w:t>
      </w:r>
    </w:p>
    <w:p w14:paraId="79EA30D9" w14:textId="77777777" w:rsidR="003929DA" w:rsidRDefault="003929DA">
      <w:pPr>
        <w:pStyle w:val="20"/>
        <w:rPr>
          <w:lang w:val="el-GR"/>
        </w:rPr>
      </w:pPr>
      <w:bookmarkStart w:id="15" w:name="_Toc236216924"/>
      <w:r>
        <w:rPr>
          <w:lang w:val="el-GR"/>
        </w:rPr>
        <w:t>1.4</w:t>
      </w:r>
      <w:r>
        <w:rPr>
          <w:lang w:val="el-GR"/>
        </w:rPr>
        <w:tab/>
        <w:t>Θεσμικό πλαίσιο</w:t>
      </w:r>
      <w:bookmarkEnd w:id="15"/>
      <w:r>
        <w:rPr>
          <w:lang w:val="el-GR"/>
        </w:rPr>
        <w:t xml:space="preserve"> </w:t>
      </w:r>
    </w:p>
    <w:p w14:paraId="2860DF62" w14:textId="77777777" w:rsidR="00DE2F44" w:rsidRDefault="00DE2F44" w:rsidP="00DE2F44">
      <w:pPr>
        <w:rPr>
          <w:lang w:val="el-GR"/>
        </w:rPr>
      </w:pPr>
      <w:r>
        <w:rPr>
          <w:lang w:val="el-GR"/>
        </w:rPr>
        <w:t xml:space="preserve">Η ανάθεση και εκτέλεση της σύμβασης </w:t>
      </w:r>
      <w:proofErr w:type="spellStart"/>
      <w:r>
        <w:rPr>
          <w:lang w:val="el-GR"/>
        </w:rPr>
        <w:t>διέπονται</w:t>
      </w:r>
      <w:proofErr w:type="spellEnd"/>
      <w:r>
        <w:rPr>
          <w:lang w:val="el-GR"/>
        </w:rPr>
        <w:t xml:space="preserve"> από την κείμενη νομοθεσία και τις </w:t>
      </w:r>
      <w:proofErr w:type="spellStart"/>
      <w:r>
        <w:rPr>
          <w:lang w:val="el-GR"/>
        </w:rPr>
        <w:t>κατ</w:t>
      </w:r>
      <w:proofErr w:type="spellEnd"/>
      <w:r>
        <w:rPr>
          <w:lang w:val="el-GR"/>
        </w:rPr>
        <w:t xml:space="preserve">΄ εξουσιοδότηση αυτής </w:t>
      </w:r>
      <w:proofErr w:type="spellStart"/>
      <w:r>
        <w:rPr>
          <w:lang w:val="el-GR"/>
        </w:rPr>
        <w:t>εκδοθείσες</w:t>
      </w:r>
      <w:proofErr w:type="spellEnd"/>
      <w:r>
        <w:rPr>
          <w:lang w:val="el-GR"/>
        </w:rPr>
        <w:t xml:space="preserve"> κανονιστικές πράξεις, όπως ισχύουν, και ιδίως</w:t>
      </w:r>
      <w:r>
        <w:rPr>
          <w:rStyle w:val="a9"/>
          <w:szCs w:val="22"/>
        </w:rPr>
        <w:footnoteReference w:id="8"/>
      </w:r>
      <w:r>
        <w:rPr>
          <w:lang w:val="el-GR"/>
        </w:rPr>
        <w:t>:</w:t>
      </w:r>
    </w:p>
    <w:p w14:paraId="201BCB48" w14:textId="688C751F" w:rsidR="00DE2F44" w:rsidRPr="006A4F24" w:rsidRDefault="00DE2F44" w:rsidP="00351838">
      <w:pPr>
        <w:numPr>
          <w:ilvl w:val="0"/>
          <w:numId w:val="7"/>
        </w:numPr>
        <w:ind w:left="284" w:hanging="284"/>
        <w:rPr>
          <w:lang w:val="el-GR"/>
        </w:rPr>
      </w:pPr>
      <w:r w:rsidRPr="006A4F24">
        <w:rPr>
          <w:lang w:val="el-GR"/>
        </w:rPr>
        <w:t>του ν. 4412/2016 (Α’ 147) “Δημόσιες Συμβάσεις Έργων, Προμηθειών και Υπηρεσιών (προσαρμογή στις Οδηγίες 2014/24/ ΕΕ και 2014/25/ΕΕ)»</w:t>
      </w:r>
      <w:r w:rsidR="00493DD6">
        <w:rPr>
          <w:lang w:val="el-GR"/>
        </w:rPr>
        <w:t>,</w:t>
      </w:r>
    </w:p>
    <w:p w14:paraId="655255F5" w14:textId="319FA570" w:rsidR="008D54C9" w:rsidRPr="006A4F24" w:rsidRDefault="008D54C9" w:rsidP="00351838">
      <w:pPr>
        <w:numPr>
          <w:ilvl w:val="0"/>
          <w:numId w:val="7"/>
        </w:numPr>
        <w:ind w:left="284" w:hanging="284"/>
        <w:rPr>
          <w:lang w:val="el-GR"/>
        </w:rPr>
      </w:pPr>
      <w:r w:rsidRPr="006A4F24">
        <w:rPr>
          <w:lang w:val="el-GR"/>
        </w:rPr>
        <w:t xml:space="preserve">του ν. 4700/2020 (Α’ 127) «Ενιαίο κείμενο Δικονομίας για το Ελεγκτικό Συνέδριο, ολοκληρωμένο νομοθετικό πλαίσιο για τον </w:t>
      </w:r>
      <w:proofErr w:type="spellStart"/>
      <w:r w:rsidRPr="006A4F24">
        <w:rPr>
          <w:lang w:val="el-GR"/>
        </w:rPr>
        <w:t>προσυμβατικό</w:t>
      </w:r>
      <w:proofErr w:type="spellEnd"/>
      <w:r w:rsidRPr="006A4F24">
        <w:rPr>
          <w:lang w:val="el-GR"/>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r w:rsidR="00493DD6">
        <w:rPr>
          <w:lang w:val="el-GR"/>
        </w:rPr>
        <w:t>,</w:t>
      </w:r>
    </w:p>
    <w:p w14:paraId="22B878D0" w14:textId="414DB923" w:rsidR="00DE2F44" w:rsidRPr="006A4F24" w:rsidRDefault="00DE2F44" w:rsidP="00351838">
      <w:pPr>
        <w:numPr>
          <w:ilvl w:val="0"/>
          <w:numId w:val="7"/>
        </w:numPr>
        <w:ind w:left="284" w:hanging="284"/>
        <w:rPr>
          <w:lang w:val="el-GR"/>
        </w:rPr>
      </w:pPr>
      <w:r w:rsidRPr="006A4F24">
        <w:rPr>
          <w:lang w:val="el-GR"/>
        </w:rPr>
        <w:lastRenderedPageBreak/>
        <w:t>του ν. 4622/</w:t>
      </w:r>
      <w:r w:rsidR="009E23A8">
        <w:rPr>
          <w:lang w:val="el-GR"/>
        </w:rPr>
        <w:t>20</w:t>
      </w:r>
      <w:r w:rsidRPr="006A4F24">
        <w:rPr>
          <w:lang w:val="el-GR"/>
        </w:rPr>
        <w:t>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w:t>
      </w:r>
      <w:r w:rsidR="00493DD6">
        <w:rPr>
          <w:lang w:val="el-GR"/>
        </w:rPr>
        <w:t>,</w:t>
      </w:r>
      <w:r w:rsidRPr="006A4F24">
        <w:rPr>
          <w:lang w:val="el-GR"/>
        </w:rPr>
        <w:t xml:space="preserve"> </w:t>
      </w:r>
    </w:p>
    <w:p w14:paraId="7C6EDF4C" w14:textId="06570A01" w:rsidR="00BC0066" w:rsidRPr="001C1814" w:rsidRDefault="00BC0066" w:rsidP="00351838">
      <w:pPr>
        <w:numPr>
          <w:ilvl w:val="0"/>
          <w:numId w:val="7"/>
        </w:numPr>
        <w:ind w:left="284" w:hanging="284"/>
        <w:rPr>
          <w:lang w:val="el-GR"/>
        </w:rPr>
      </w:pPr>
      <w:r w:rsidRPr="001C1814">
        <w:rPr>
          <w:lang w:val="el-GR"/>
        </w:rPr>
        <w:t xml:space="preserve">του ν. 4601/2019 (Α’ 44) </w:t>
      </w:r>
      <w:r>
        <w:rPr>
          <w:lang w:val="el-GR"/>
        </w:rPr>
        <w:t>«</w:t>
      </w:r>
      <w:r w:rsidRPr="001C1814">
        <w:rPr>
          <w:i/>
          <w:lang w:val="el-GR"/>
        </w:rPr>
        <w:t>Εταιρικοί µ</w:t>
      </w:r>
      <w:proofErr w:type="spellStart"/>
      <w:r w:rsidRPr="001C1814">
        <w:rPr>
          <w:i/>
          <w:lang w:val="el-GR"/>
        </w:rPr>
        <w:t>ετασχηµατισµοί</w:t>
      </w:r>
      <w:proofErr w:type="spellEnd"/>
      <w:r w:rsidRPr="001C1814">
        <w:rPr>
          <w:i/>
          <w:lang w:val="el-GR"/>
        </w:rPr>
        <w:t xml:space="preserve"> και </w:t>
      </w:r>
      <w:proofErr w:type="spellStart"/>
      <w:r w:rsidRPr="001C1814">
        <w:rPr>
          <w:i/>
          <w:lang w:val="el-GR"/>
        </w:rPr>
        <w:t>εναρµόνιση</w:t>
      </w:r>
      <w:proofErr w:type="spellEnd"/>
      <w:r w:rsidRPr="001C1814">
        <w:rPr>
          <w:i/>
          <w:lang w:val="el-GR"/>
        </w:rPr>
        <w:t xml:space="preserve"> του </w:t>
      </w:r>
      <w:proofErr w:type="spellStart"/>
      <w:r w:rsidRPr="001C1814">
        <w:rPr>
          <w:i/>
          <w:lang w:val="el-GR"/>
        </w:rPr>
        <w:t>νοµοθετικού</w:t>
      </w:r>
      <w:proofErr w:type="spellEnd"/>
      <w:r w:rsidRPr="001C1814">
        <w:rPr>
          <w:i/>
          <w:lang w:val="el-GR"/>
        </w:rPr>
        <w:t xml:space="preserve"> πλαισίου µε τις διατάξεις της Οδηγίας 2014/55/ΕΕ του Ευρωπαϊκού Κοινοβουλίου και του </w:t>
      </w:r>
      <w:proofErr w:type="spellStart"/>
      <w:r w:rsidRPr="001C1814">
        <w:rPr>
          <w:i/>
          <w:lang w:val="el-GR"/>
        </w:rPr>
        <w:t>Συµβουλίου</w:t>
      </w:r>
      <w:proofErr w:type="spellEnd"/>
      <w:r w:rsidRPr="001C1814">
        <w:rPr>
          <w:i/>
          <w:lang w:val="el-GR"/>
        </w:rPr>
        <w:t xml:space="preserve"> της 16ης Απριλίου 2014 για την έκδοση ηλεκτρονικών </w:t>
      </w:r>
      <w:proofErr w:type="spellStart"/>
      <w:r w:rsidRPr="001C1814">
        <w:rPr>
          <w:i/>
          <w:lang w:val="el-GR"/>
        </w:rPr>
        <w:t>τιµολογίων</w:t>
      </w:r>
      <w:proofErr w:type="spellEnd"/>
      <w:r w:rsidRPr="001C1814">
        <w:rPr>
          <w:i/>
          <w:lang w:val="el-GR"/>
        </w:rPr>
        <w:t xml:space="preserve"> στο πλαίσιο </w:t>
      </w:r>
      <w:proofErr w:type="spellStart"/>
      <w:r w:rsidRPr="001C1814">
        <w:rPr>
          <w:i/>
          <w:lang w:val="el-GR"/>
        </w:rPr>
        <w:t>δηµόσιων</w:t>
      </w:r>
      <w:proofErr w:type="spellEnd"/>
      <w:r w:rsidRPr="001C1814">
        <w:rPr>
          <w:i/>
          <w:lang w:val="el-GR"/>
        </w:rPr>
        <w:t xml:space="preserve"> </w:t>
      </w:r>
      <w:proofErr w:type="spellStart"/>
      <w:r w:rsidRPr="001C1814">
        <w:rPr>
          <w:i/>
          <w:lang w:val="el-GR"/>
        </w:rPr>
        <w:t>συµβάσεων</w:t>
      </w:r>
      <w:proofErr w:type="spellEnd"/>
      <w:r w:rsidRPr="001C1814">
        <w:rPr>
          <w:i/>
          <w:lang w:val="el-GR"/>
        </w:rPr>
        <w:t xml:space="preserve"> και λοιπές διατάξεις</w:t>
      </w:r>
      <w:r>
        <w:rPr>
          <w:i/>
          <w:lang w:val="el-GR"/>
        </w:rPr>
        <w:t>»</w:t>
      </w:r>
      <w:r w:rsidR="00493DD6">
        <w:rPr>
          <w:i/>
          <w:lang w:val="el-GR"/>
        </w:rPr>
        <w:t>,</w:t>
      </w:r>
    </w:p>
    <w:p w14:paraId="447957AD" w14:textId="77777777" w:rsidR="00DE2F44" w:rsidRPr="006A4F24" w:rsidRDefault="00DE2F44" w:rsidP="00351838">
      <w:pPr>
        <w:numPr>
          <w:ilvl w:val="0"/>
          <w:numId w:val="7"/>
        </w:numPr>
        <w:ind w:left="284" w:hanging="284"/>
        <w:rPr>
          <w:lang w:val="el-GR"/>
        </w:rPr>
      </w:pPr>
      <w:r w:rsidRPr="006A4F24">
        <w:rPr>
          <w:lang w:val="el-GR"/>
        </w:rPr>
        <w:t xml:space="preserve">του </w:t>
      </w:r>
      <w:r w:rsidR="00BC0066">
        <w:rPr>
          <w:lang w:val="el-GR"/>
        </w:rPr>
        <w:t xml:space="preserve">άρθρου 11 του </w:t>
      </w:r>
      <w:r w:rsidRPr="006A4F24">
        <w:rPr>
          <w:lang w:val="el-GR"/>
        </w:rPr>
        <w:t>ν. 4013/2011 (Α’ 204) «Σύσταση ενιαίας Ανεξάρτητης Αρχής Δημοσίων Συμβάσεων και Κεντρικού Ηλεκτρονικού Μητρώου Δημοσίων Συμβάσεων…»,</w:t>
      </w:r>
    </w:p>
    <w:p w14:paraId="7E25656E" w14:textId="77777777" w:rsidR="00344E52" w:rsidRPr="006B36B5" w:rsidRDefault="003C7A40" w:rsidP="00351838">
      <w:pPr>
        <w:numPr>
          <w:ilvl w:val="0"/>
          <w:numId w:val="7"/>
        </w:numPr>
        <w:ind w:left="284" w:hanging="284"/>
        <w:rPr>
          <w:i/>
          <w:iCs/>
          <w:color w:val="5B9BD5"/>
          <w:lang w:val="el-GR"/>
        </w:rPr>
      </w:pPr>
      <w:r>
        <w:rPr>
          <w:lang w:val="el-GR"/>
        </w:rPr>
        <w:t>του ν. 3548/2007 (Α’ 68) «</w:t>
      </w:r>
      <w:r w:rsidRPr="001C1814">
        <w:rPr>
          <w:lang w:val="el-GR"/>
        </w:rPr>
        <w:t>Καταχώριση δημοσιεύσεων των φορέων του Δημοσίου στο νομαρχιακό και τοπικό Τύπο και άλλες διατάξεις</w:t>
      </w:r>
      <w:r>
        <w:rPr>
          <w:lang w:val="el-GR"/>
        </w:rPr>
        <w:t xml:space="preserve">», </w:t>
      </w:r>
    </w:p>
    <w:p w14:paraId="7BB12824" w14:textId="06625E89" w:rsidR="00344E52" w:rsidRPr="006A4F24" w:rsidRDefault="003C7A40" w:rsidP="00351838">
      <w:pPr>
        <w:numPr>
          <w:ilvl w:val="0"/>
          <w:numId w:val="7"/>
        </w:numPr>
        <w:ind w:left="284" w:hanging="284"/>
        <w:rPr>
          <w:i/>
          <w:iCs/>
          <w:color w:val="5B9BD5"/>
          <w:lang w:val="el-GR"/>
        </w:rPr>
      </w:pPr>
      <w:r>
        <w:rPr>
          <w:lang w:val="el-GR"/>
        </w:rPr>
        <w:t xml:space="preserve"> </w:t>
      </w:r>
      <w:r w:rsidR="00344E52" w:rsidRPr="006A4F24">
        <w:rPr>
          <w:lang w:val="el-GR"/>
        </w:rPr>
        <w:t xml:space="preserve">του άρθρου 4 του </w:t>
      </w:r>
      <w:proofErr w:type="spellStart"/>
      <w:r w:rsidR="00344E52" w:rsidRPr="006A4F24">
        <w:rPr>
          <w:lang w:val="el-GR"/>
        </w:rPr>
        <w:t>π.δ.</w:t>
      </w:r>
      <w:proofErr w:type="spellEnd"/>
      <w:r w:rsidR="00344E52" w:rsidRPr="006A4F24">
        <w:rPr>
          <w:lang w:val="el-GR"/>
        </w:rPr>
        <w:t xml:space="preserve"> 118/</w:t>
      </w:r>
      <w:r w:rsidR="009E23A8">
        <w:rPr>
          <w:lang w:val="el-GR"/>
        </w:rPr>
        <w:t>20</w:t>
      </w:r>
      <w:r w:rsidR="00344E52" w:rsidRPr="006A4F24">
        <w:rPr>
          <w:lang w:val="el-GR"/>
        </w:rPr>
        <w:t>07 (Α’ 150)</w:t>
      </w:r>
      <w:r w:rsidR="00BC3EFB">
        <w:rPr>
          <w:lang w:val="el-GR"/>
        </w:rPr>
        <w:t>,</w:t>
      </w:r>
    </w:p>
    <w:p w14:paraId="565DDE98" w14:textId="5B23EC81" w:rsidR="00344E52" w:rsidRDefault="00344E52" w:rsidP="00351838">
      <w:pPr>
        <w:numPr>
          <w:ilvl w:val="0"/>
          <w:numId w:val="7"/>
        </w:numPr>
        <w:ind w:left="284" w:hanging="284"/>
        <w:rPr>
          <w:lang w:val="el-GR"/>
        </w:rPr>
      </w:pPr>
      <w:r w:rsidRPr="006A4F24">
        <w:rPr>
          <w:lang w:val="el-GR"/>
        </w:rPr>
        <w:t>του άρθρου 5 της απόφασης με αριθμ. 11389/1993 (Β΄ 185) του Υπουργού Εσωτερικών</w:t>
      </w:r>
      <w:r w:rsidR="00BC3EFB">
        <w:rPr>
          <w:i/>
          <w:iCs/>
          <w:color w:val="5B9BD5"/>
          <w:lang w:val="el-GR"/>
        </w:rPr>
        <w:t>,</w:t>
      </w:r>
    </w:p>
    <w:p w14:paraId="41942028" w14:textId="2E8ABB20" w:rsidR="009C31D5" w:rsidRPr="00454B72" w:rsidRDefault="00DE2F44" w:rsidP="00351838">
      <w:pPr>
        <w:numPr>
          <w:ilvl w:val="0"/>
          <w:numId w:val="7"/>
        </w:numPr>
        <w:ind w:left="284" w:hanging="284"/>
        <w:rPr>
          <w:i/>
          <w:lang w:val="el-GR"/>
        </w:rPr>
      </w:pPr>
      <w:r w:rsidRPr="00454B72">
        <w:rPr>
          <w:lang w:val="el-GR"/>
        </w:rPr>
        <w:t xml:space="preserve">του </w:t>
      </w:r>
      <w:proofErr w:type="spellStart"/>
      <w:r w:rsidRPr="00454B72">
        <w:rPr>
          <w:lang w:val="el-GR"/>
        </w:rPr>
        <w:t>π.δ.</w:t>
      </w:r>
      <w:proofErr w:type="spellEnd"/>
      <w:r w:rsidRPr="00454B72">
        <w:rPr>
          <w:lang w:val="el-GR"/>
        </w:rPr>
        <w:t xml:space="preserve"> 39/2017 (Α’ 64) </w:t>
      </w:r>
      <w:r w:rsidRPr="00454B72">
        <w:rPr>
          <w:i/>
          <w:lang w:val="el-GR"/>
        </w:rPr>
        <w:t>«Κανονισμός εξέτασης προδικαστικών προσφυγών ενώπιων της Α.Ε.Π.Π.</w:t>
      </w:r>
      <w:r w:rsidR="001C1814" w:rsidRPr="00454B72">
        <w:rPr>
          <w:i/>
          <w:lang w:val="el-GR"/>
        </w:rPr>
        <w:t>»</w:t>
      </w:r>
      <w:r w:rsidR="00493DD6">
        <w:rPr>
          <w:i/>
          <w:lang w:val="el-GR"/>
        </w:rPr>
        <w:t>,</w:t>
      </w:r>
    </w:p>
    <w:p w14:paraId="71380B12" w14:textId="239994CC" w:rsidR="00DC1095" w:rsidRPr="005B7461" w:rsidRDefault="00DC1095" w:rsidP="00351838">
      <w:pPr>
        <w:numPr>
          <w:ilvl w:val="0"/>
          <w:numId w:val="7"/>
        </w:numPr>
        <w:ind w:left="284" w:hanging="284"/>
        <w:rPr>
          <w:i/>
          <w:lang w:val="el-GR"/>
        </w:rPr>
      </w:pPr>
      <w:r>
        <w:rPr>
          <w:lang w:val="el-GR"/>
        </w:rPr>
        <w:t>της υπ’ α</w:t>
      </w:r>
      <w:r w:rsidRPr="005B7461">
        <w:rPr>
          <w:lang w:val="el-GR"/>
        </w:rPr>
        <w:t xml:space="preserve">ριθμ. </w:t>
      </w:r>
      <w:r w:rsidRPr="009460DF">
        <w:rPr>
          <w:lang w:val="el-GR"/>
        </w:rPr>
        <w:t>της</w:t>
      </w:r>
      <w:r w:rsidRPr="009460DF">
        <w:rPr>
          <w:i/>
          <w:lang w:val="el-GR"/>
        </w:rPr>
        <w:t xml:space="preserve"> </w:t>
      </w:r>
      <w:proofErr w:type="spellStart"/>
      <w:r w:rsidRPr="006B36B5">
        <w:rPr>
          <w:lang w:val="el-GR"/>
        </w:rPr>
        <w:t>υπ</w:t>
      </w:r>
      <w:proofErr w:type="spellEnd"/>
      <w:r w:rsidRPr="006B36B5">
        <w:rPr>
          <w:lang w:val="el-GR"/>
        </w:rPr>
        <w:t>΄</w:t>
      </w:r>
      <w:r>
        <w:rPr>
          <w:lang w:val="el-GR"/>
        </w:rPr>
        <w:t xml:space="preserve"> </w:t>
      </w:r>
      <w:r w:rsidRPr="009460DF">
        <w:rPr>
          <w:lang w:val="el-GR"/>
        </w:rPr>
        <w:t>αριθμ</w:t>
      </w:r>
      <w:r w:rsidRPr="009460DF">
        <w:rPr>
          <w:i/>
          <w:lang w:val="el-GR"/>
        </w:rPr>
        <w:t xml:space="preserve">. Κ.Υ.Α. </w:t>
      </w:r>
      <w:r w:rsidRPr="00197A10">
        <w:rPr>
          <w:lang w:val="el-GR"/>
        </w:rPr>
        <w:t xml:space="preserve">52445 ΕΞ 2023 </w:t>
      </w:r>
      <w:r w:rsidRPr="009460DF">
        <w:rPr>
          <w:i/>
          <w:lang w:val="el-GR"/>
        </w:rPr>
        <w:t xml:space="preserve">(B’ </w:t>
      </w:r>
      <w:r>
        <w:rPr>
          <w:i/>
          <w:lang w:val="el-GR"/>
        </w:rPr>
        <w:t>2385</w:t>
      </w:r>
      <w:r w:rsidRPr="009460DF">
        <w:rPr>
          <w:i/>
          <w:lang w:val="el-GR"/>
        </w:rPr>
        <w:t>/</w:t>
      </w:r>
      <w:r>
        <w:rPr>
          <w:i/>
          <w:lang w:val="el-GR"/>
        </w:rPr>
        <w:t>12.04.2023</w:t>
      </w:r>
      <w:r w:rsidRPr="009460DF">
        <w:rPr>
          <w:i/>
          <w:lang w:val="el-GR"/>
        </w:rPr>
        <w:t>) «</w:t>
      </w:r>
      <w:r w:rsidRPr="005B7461">
        <w:rPr>
          <w:i/>
          <w:lang w:val="el-GR"/>
        </w:rPr>
        <w:t>Υποχρέωση υποβολής ηλεκτρονικών τιμολογίων από τους οικονομικούς φορείς</w:t>
      </w:r>
      <w:r>
        <w:rPr>
          <w:i/>
          <w:lang w:val="el-GR"/>
        </w:rPr>
        <w:t>»</w:t>
      </w:r>
      <w:r w:rsidR="00493DD6">
        <w:rPr>
          <w:i/>
          <w:lang w:val="el-GR"/>
        </w:rPr>
        <w:t>,</w:t>
      </w:r>
    </w:p>
    <w:p w14:paraId="6AA26A5C" w14:textId="3B1E3931" w:rsidR="00347DC1" w:rsidRPr="0033792C" w:rsidRDefault="00347DC1" w:rsidP="00351838">
      <w:pPr>
        <w:numPr>
          <w:ilvl w:val="0"/>
          <w:numId w:val="7"/>
        </w:numPr>
        <w:ind w:left="284" w:hanging="284"/>
        <w:rPr>
          <w:i/>
          <w:iCs/>
          <w:color w:val="5B9BD5"/>
          <w:lang w:val="el-GR"/>
        </w:rPr>
      </w:pPr>
      <w:r w:rsidRPr="005A6FC1">
        <w:rPr>
          <w:lang w:val="el-GR"/>
        </w:rPr>
        <w:t>της υπ’ αριθμ. 102080/24-10-2022 (Β΄5623/02.11.2022) απόφασης του Υπουργού Ανάπτυξης και</w:t>
      </w:r>
      <w:r w:rsidRPr="00344E52">
        <w:rPr>
          <w:iCs/>
          <w:color w:val="5B9BD5"/>
          <w:lang w:val="el-GR"/>
        </w:rPr>
        <w:t xml:space="preserve"> </w:t>
      </w:r>
      <w:r w:rsidRPr="005A6FC1">
        <w:rPr>
          <w:i/>
          <w:lang w:val="el-GR"/>
        </w:rPr>
        <w:t>Επενδύσεων  «Ρύθμιση θεμάτων σχετικά με την εξέταση επανορθωτικών μέτρων από την Επιτροπή της παρ.  9 του άρθρου 73 του ν. 4412/2016»</w:t>
      </w:r>
      <w:r w:rsidR="00493DD6">
        <w:rPr>
          <w:i/>
          <w:lang w:val="el-GR"/>
        </w:rPr>
        <w:t>,</w:t>
      </w:r>
      <w:r w:rsidRPr="00344E52">
        <w:rPr>
          <w:i/>
          <w:iCs/>
          <w:color w:val="5B9BD5"/>
          <w:lang w:val="el-GR"/>
        </w:rPr>
        <w:t xml:space="preserve"> </w:t>
      </w:r>
    </w:p>
    <w:p w14:paraId="73D729D4" w14:textId="3496EA44" w:rsidR="009C31D5" w:rsidRDefault="00DE2F44" w:rsidP="00351838">
      <w:pPr>
        <w:numPr>
          <w:ilvl w:val="0"/>
          <w:numId w:val="7"/>
        </w:numPr>
        <w:ind w:left="284" w:hanging="284"/>
        <w:rPr>
          <w:i/>
          <w:lang w:val="el-GR"/>
        </w:rPr>
      </w:pPr>
      <w:r w:rsidRPr="006F597B">
        <w:rPr>
          <w:lang w:val="el-GR"/>
        </w:rPr>
        <w:t>της</w:t>
      </w:r>
      <w:r w:rsidRPr="009C31D5">
        <w:rPr>
          <w:i/>
          <w:lang w:val="el-GR"/>
        </w:rPr>
        <w:t xml:space="preserve"> </w:t>
      </w:r>
      <w:r w:rsidR="00785934" w:rsidRPr="009460DF">
        <w:rPr>
          <w:lang w:val="el-GR"/>
        </w:rPr>
        <w:t xml:space="preserve">υπ' αριθμ. </w:t>
      </w:r>
      <w:r w:rsidR="00870C1A" w:rsidRPr="00870C1A">
        <w:rPr>
          <w:lang w:val="el-GR"/>
        </w:rPr>
        <w:t>76928</w:t>
      </w:r>
      <w:r w:rsidR="00785934" w:rsidRPr="009460DF">
        <w:rPr>
          <w:lang w:val="el-GR"/>
        </w:rPr>
        <w:t>/</w:t>
      </w:r>
      <w:r w:rsidR="00870C1A" w:rsidRPr="00870C1A">
        <w:rPr>
          <w:lang w:val="el-GR"/>
        </w:rPr>
        <w:t>13</w:t>
      </w:r>
      <w:r w:rsidR="00785934" w:rsidRPr="009460DF">
        <w:rPr>
          <w:lang w:val="el-GR"/>
        </w:rPr>
        <w:t>.0</w:t>
      </w:r>
      <w:r w:rsidR="00870C1A" w:rsidRPr="00870C1A">
        <w:rPr>
          <w:lang w:val="el-GR"/>
        </w:rPr>
        <w:t>7</w:t>
      </w:r>
      <w:r w:rsidR="00785934" w:rsidRPr="009460DF">
        <w:rPr>
          <w:lang w:val="el-GR"/>
        </w:rPr>
        <w:t>.20</w:t>
      </w:r>
      <w:r w:rsidR="00870C1A" w:rsidRPr="00870C1A">
        <w:rPr>
          <w:lang w:val="el-GR"/>
        </w:rPr>
        <w:t>2</w:t>
      </w:r>
      <w:r w:rsidR="00785934" w:rsidRPr="009460DF">
        <w:rPr>
          <w:lang w:val="el-GR"/>
        </w:rPr>
        <w:t>1 Απόφασης τ</w:t>
      </w:r>
      <w:r w:rsidR="00870C1A">
        <w:rPr>
          <w:lang w:val="el-GR"/>
        </w:rPr>
        <w:t>ων</w:t>
      </w:r>
      <w:r w:rsidR="00785934" w:rsidRPr="009460DF">
        <w:rPr>
          <w:lang w:val="el-GR"/>
        </w:rPr>
        <w:t xml:space="preserve"> Υπουργ</w:t>
      </w:r>
      <w:r w:rsidR="00870C1A">
        <w:rPr>
          <w:lang w:val="el-GR"/>
        </w:rPr>
        <w:t>ών</w:t>
      </w:r>
      <w:r w:rsidR="00785934" w:rsidRPr="009460DF">
        <w:rPr>
          <w:lang w:val="el-GR"/>
        </w:rPr>
        <w:t xml:space="preserve"> Ανάπτυξης </w:t>
      </w:r>
      <w:r w:rsidR="00870C1A">
        <w:rPr>
          <w:lang w:val="el-GR"/>
        </w:rPr>
        <w:t>και Επενδύσεων και Επικρατείας,</w:t>
      </w:r>
      <w:r w:rsidR="00785934" w:rsidRPr="009C31D5">
        <w:rPr>
          <w:i/>
          <w:lang w:val="el-GR"/>
        </w:rPr>
        <w:t xml:space="preserve">: “Ρύθμιση ειδικότερων θεμάτων λειτουργίας και διαχείρισης του Κεντρικού Ηλεκτρονικού Μητρώου Δημοσίων Συμβάσεων (ΚΗΜΔΗΣ)” (Β’ </w:t>
      </w:r>
      <w:r w:rsidR="00870C1A">
        <w:rPr>
          <w:i/>
          <w:lang w:val="el-GR"/>
        </w:rPr>
        <w:t>3075</w:t>
      </w:r>
      <w:r w:rsidR="00785934" w:rsidRPr="009C31D5">
        <w:rPr>
          <w:i/>
          <w:lang w:val="el-GR"/>
        </w:rPr>
        <w:t>)</w:t>
      </w:r>
      <w:r w:rsidR="00493DD6">
        <w:rPr>
          <w:i/>
          <w:lang w:val="el-GR"/>
        </w:rPr>
        <w:t>,</w:t>
      </w:r>
      <w:r w:rsidRPr="009C31D5">
        <w:rPr>
          <w:i/>
          <w:lang w:val="el-GR"/>
        </w:rPr>
        <w:t xml:space="preserve"> </w:t>
      </w:r>
    </w:p>
    <w:p w14:paraId="206CA520" w14:textId="7911AFD5" w:rsidR="00347DC1" w:rsidRDefault="009460DF" w:rsidP="00351838">
      <w:pPr>
        <w:numPr>
          <w:ilvl w:val="0"/>
          <w:numId w:val="7"/>
        </w:numPr>
        <w:ind w:left="284" w:hanging="284"/>
        <w:rPr>
          <w:i/>
          <w:lang w:val="el-GR"/>
        </w:rPr>
      </w:pPr>
      <w:r w:rsidRPr="009460DF">
        <w:rPr>
          <w:lang w:val="el-GR"/>
        </w:rPr>
        <w:t>της υπ΄αριθμ. 64233/08.06.2021 (Β΄2453/ 09.06.2021) Κοινής Απόφασης των Υπουργών Ανάπτυξης και Επενδύσεων  και Ψηφιακής Διακυβέρνησης</w:t>
      </w:r>
      <w:r w:rsidR="00544A4E">
        <w:rPr>
          <w:lang w:val="el-GR"/>
        </w:rPr>
        <w:t>,</w:t>
      </w:r>
      <w:r w:rsidRPr="009460DF">
        <w:rPr>
          <w:i/>
          <w:lang w:val="el-GR"/>
        </w:rPr>
        <w:t xml:space="preserve"> </w:t>
      </w:r>
      <w:r w:rsidRPr="009460DF">
        <w:rPr>
          <w:lang w:val="el-GR"/>
        </w:rPr>
        <w:t>με θέμα</w:t>
      </w:r>
      <w:r w:rsidRPr="009460DF">
        <w:rPr>
          <w:i/>
          <w:lang w:val="el-GR"/>
        </w:rPr>
        <w:t>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493DD6">
        <w:rPr>
          <w:i/>
          <w:lang w:val="el-GR"/>
        </w:rPr>
        <w:t>,</w:t>
      </w:r>
    </w:p>
    <w:p w14:paraId="030780E4" w14:textId="406548CD" w:rsidR="00347DC1" w:rsidRPr="009C31D5" w:rsidRDefault="00347DC1" w:rsidP="00351838">
      <w:pPr>
        <w:numPr>
          <w:ilvl w:val="0"/>
          <w:numId w:val="7"/>
        </w:numPr>
        <w:ind w:left="284" w:hanging="284"/>
        <w:rPr>
          <w:i/>
          <w:lang w:val="el-GR"/>
        </w:rPr>
      </w:pPr>
      <w:r w:rsidRPr="00347DC1">
        <w:rPr>
          <w:lang w:val="el-GR"/>
        </w:rPr>
        <w:t xml:space="preserve"> </w:t>
      </w:r>
      <w:r w:rsidRPr="00947EF4">
        <w:rPr>
          <w:lang w:val="el-GR"/>
        </w:rPr>
        <w:t>της</w:t>
      </w:r>
      <w:r w:rsidRPr="009C31D5">
        <w:rPr>
          <w:i/>
          <w:lang w:val="el-GR"/>
        </w:rPr>
        <w:t xml:space="preserve"> </w:t>
      </w:r>
      <w:r>
        <w:rPr>
          <w:lang w:val="el-GR"/>
        </w:rPr>
        <w:t xml:space="preserve">υπ’ </w:t>
      </w:r>
      <w:r w:rsidRPr="006F597B">
        <w:rPr>
          <w:lang w:val="el-GR"/>
        </w:rPr>
        <w:t>αριθμ</w:t>
      </w:r>
      <w:r w:rsidRPr="009C31D5">
        <w:rPr>
          <w:i/>
          <w:lang w:val="el-GR"/>
        </w:rPr>
        <w:t>. 63446/2021 Κ.Υ.Α. (B’ 2338/02.06.202</w:t>
      </w:r>
      <w:r w:rsidR="0026679F" w:rsidRPr="006B36B5">
        <w:rPr>
          <w:i/>
          <w:lang w:val="el-GR"/>
        </w:rPr>
        <w:t>1</w:t>
      </w:r>
      <w:r w:rsidRPr="009C31D5">
        <w:rPr>
          <w:i/>
          <w:lang w:val="el-GR"/>
        </w:rPr>
        <w:t xml:space="preserve">) «Καθορισμός Εθνικού </w:t>
      </w:r>
      <w:proofErr w:type="spellStart"/>
      <w:r w:rsidRPr="009C31D5">
        <w:rPr>
          <w:i/>
          <w:lang w:val="el-GR"/>
        </w:rPr>
        <w:t>Μορφότυπου</w:t>
      </w:r>
      <w:proofErr w:type="spellEnd"/>
      <w:r w:rsidRPr="009C31D5">
        <w:rPr>
          <w:i/>
          <w:lang w:val="el-GR"/>
        </w:rPr>
        <w:t xml:space="preserve"> ηλεκτρονικού τιμολογίου στο πλαίσιο των Δημοσίων Συμβάσεων»</w:t>
      </w:r>
      <w:r w:rsidR="00493DD6">
        <w:rPr>
          <w:i/>
          <w:lang w:val="el-GR"/>
        </w:rPr>
        <w:t>,</w:t>
      </w:r>
    </w:p>
    <w:p w14:paraId="51E84A26" w14:textId="76CB5514" w:rsidR="009C31D5" w:rsidRPr="009460DF" w:rsidRDefault="009460DF" w:rsidP="00351838">
      <w:pPr>
        <w:numPr>
          <w:ilvl w:val="0"/>
          <w:numId w:val="7"/>
        </w:numPr>
        <w:ind w:left="284" w:hanging="284"/>
        <w:rPr>
          <w:i/>
          <w:lang w:val="el-GR"/>
        </w:rPr>
      </w:pPr>
      <w:r w:rsidRPr="009460DF">
        <w:rPr>
          <w:i/>
          <w:lang w:val="el-GR"/>
        </w:rPr>
        <w:t xml:space="preserve"> </w:t>
      </w:r>
      <w:r w:rsidR="009C31D5" w:rsidRPr="009460DF">
        <w:rPr>
          <w:lang w:val="el-GR"/>
        </w:rPr>
        <w:t>της</w:t>
      </w:r>
      <w:r w:rsidR="00DE2F44" w:rsidRPr="009460DF">
        <w:rPr>
          <w:i/>
          <w:lang w:val="el-GR"/>
        </w:rPr>
        <w:t xml:space="preserve"> </w:t>
      </w:r>
      <w:proofErr w:type="spellStart"/>
      <w:r w:rsidR="008E32B1" w:rsidRPr="006B36B5">
        <w:rPr>
          <w:lang w:val="el-GR"/>
        </w:rPr>
        <w:t>υπ</w:t>
      </w:r>
      <w:proofErr w:type="spellEnd"/>
      <w:r w:rsidR="008E32B1" w:rsidRPr="006B36B5">
        <w:rPr>
          <w:lang w:val="el-GR"/>
        </w:rPr>
        <w:t>΄</w:t>
      </w:r>
      <w:r w:rsidR="008E32B1">
        <w:rPr>
          <w:lang w:val="el-GR"/>
        </w:rPr>
        <w:t xml:space="preserve"> </w:t>
      </w:r>
      <w:r w:rsidR="00DE2F44" w:rsidRPr="009460DF">
        <w:rPr>
          <w:lang w:val="el-GR"/>
        </w:rPr>
        <w:t>αριθμ</w:t>
      </w:r>
      <w:r w:rsidR="00DE2F44" w:rsidRPr="009460DF">
        <w:rPr>
          <w:i/>
          <w:lang w:val="el-GR"/>
        </w:rPr>
        <w:t xml:space="preserve">. Κ.Υ.Α. οικ. </w:t>
      </w:r>
      <w:r w:rsidR="00965E8C" w:rsidRPr="00965E8C">
        <w:rPr>
          <w:i/>
          <w:lang w:val="el-GR"/>
        </w:rPr>
        <w:t>98979 ΕΞ</w:t>
      </w:r>
      <w:r w:rsidR="00965E8C">
        <w:rPr>
          <w:i/>
          <w:lang w:val="el-GR"/>
        </w:rPr>
        <w:t>2021</w:t>
      </w:r>
      <w:r w:rsidR="00965E8C" w:rsidRPr="00965E8C">
        <w:rPr>
          <w:i/>
          <w:lang w:val="el-GR"/>
        </w:rPr>
        <w:t xml:space="preserve"> </w:t>
      </w:r>
      <w:r w:rsidR="00DE2F44" w:rsidRPr="009460DF">
        <w:rPr>
          <w:i/>
          <w:lang w:val="el-GR"/>
        </w:rPr>
        <w:t xml:space="preserve">(B’ </w:t>
      </w:r>
      <w:r w:rsidR="0026679F" w:rsidRPr="006B36B5">
        <w:rPr>
          <w:i/>
          <w:lang w:val="el-GR"/>
        </w:rPr>
        <w:t>3766</w:t>
      </w:r>
      <w:r w:rsidR="00DE2F44" w:rsidRPr="009460DF">
        <w:rPr>
          <w:i/>
          <w:lang w:val="el-GR"/>
        </w:rPr>
        <w:t>/1</w:t>
      </w:r>
      <w:r w:rsidR="0026679F" w:rsidRPr="006B36B5">
        <w:rPr>
          <w:i/>
          <w:lang w:val="el-GR"/>
        </w:rPr>
        <w:t>3</w:t>
      </w:r>
      <w:r w:rsidR="00DE2F44" w:rsidRPr="009460DF">
        <w:rPr>
          <w:i/>
          <w:lang w:val="el-GR"/>
        </w:rPr>
        <w:t>.0</w:t>
      </w:r>
      <w:r w:rsidR="0026679F" w:rsidRPr="006B36B5">
        <w:rPr>
          <w:i/>
          <w:lang w:val="el-GR"/>
        </w:rPr>
        <w:t>8</w:t>
      </w:r>
      <w:r w:rsidR="00DE2F44" w:rsidRPr="009460DF">
        <w:rPr>
          <w:i/>
          <w:lang w:val="el-GR"/>
        </w:rPr>
        <w:t>.202</w:t>
      </w:r>
      <w:r w:rsidR="0026679F" w:rsidRPr="006B36B5">
        <w:rPr>
          <w:i/>
          <w:lang w:val="el-GR"/>
        </w:rPr>
        <w:t>1</w:t>
      </w:r>
      <w:r w:rsidR="00DE2F44" w:rsidRPr="009460DF">
        <w:rPr>
          <w:i/>
          <w:lang w:val="el-GR"/>
        </w:rPr>
        <w:t>) «Ηλεκτρονική Τιμολόγηση στο πλαίσιο των Δημόσιων Συμβάσεων δυνάμει του ν. 4601/2019» (Α΄44)</w:t>
      </w:r>
      <w:r w:rsidR="00493DD6">
        <w:rPr>
          <w:i/>
          <w:lang w:val="el-GR"/>
        </w:rPr>
        <w:t>,</w:t>
      </w:r>
    </w:p>
    <w:p w14:paraId="57716ACC" w14:textId="7CE21299" w:rsidR="00DE2F44" w:rsidRDefault="00DE2F44" w:rsidP="00351838">
      <w:pPr>
        <w:numPr>
          <w:ilvl w:val="0"/>
          <w:numId w:val="7"/>
        </w:numPr>
        <w:ind w:left="284" w:hanging="284"/>
        <w:rPr>
          <w:i/>
          <w:iCs/>
          <w:color w:val="5B9BD5"/>
          <w:lang w:val="el-GR"/>
        </w:rPr>
      </w:pPr>
      <w:r w:rsidRPr="001C1814">
        <w:rPr>
          <w:lang w:val="el-GR"/>
        </w:rPr>
        <w:t>τη</w:t>
      </w:r>
      <w:r w:rsidR="00471A32" w:rsidRPr="001C1814">
        <w:rPr>
          <w:lang w:val="el-GR"/>
        </w:rPr>
        <w:t>ς</w:t>
      </w:r>
      <w:r w:rsidRPr="001C1814">
        <w:rPr>
          <w:lang w:val="el-GR"/>
        </w:rPr>
        <w:t xml:space="preserve"> </w:t>
      </w:r>
      <w:r w:rsidR="008E32B1">
        <w:rPr>
          <w:lang w:val="el-GR"/>
        </w:rPr>
        <w:t xml:space="preserve">υπ’ </w:t>
      </w:r>
      <w:r w:rsidRPr="001C1814">
        <w:rPr>
          <w:lang w:val="el-GR"/>
        </w:rPr>
        <w:t>αριθμ. Κ.Υ.Α. οικ. 14900/21 (Β’ 466):</w:t>
      </w:r>
      <w:r w:rsidRPr="001C1814">
        <w:rPr>
          <w:i/>
          <w:lang w:val="el-GR"/>
        </w:rPr>
        <w:t xml:space="preserve"> </w:t>
      </w:r>
      <w:r w:rsidRPr="001C1814">
        <w:rPr>
          <w:lang w:val="el-GR"/>
        </w:rPr>
        <w:t>«Έγκριση σχεδίου Δράσης για τις Πράσινες Δημόσιες Συμβάσεις»</w:t>
      </w:r>
      <w:r w:rsidRPr="001C1814">
        <w:rPr>
          <w:i/>
          <w:lang w:val="el-GR"/>
        </w:rPr>
        <w:t xml:space="preserve"> (ΑΔΑ: ΨΡΤΟ46ΜΤΛΡ-Χ92).</w:t>
      </w:r>
    </w:p>
    <w:p w14:paraId="2EC594E9" w14:textId="3E0816EF" w:rsidR="00710C1D" w:rsidRPr="00710C1D" w:rsidRDefault="00710C1D" w:rsidP="00351838">
      <w:pPr>
        <w:numPr>
          <w:ilvl w:val="0"/>
          <w:numId w:val="7"/>
        </w:numPr>
        <w:ind w:left="284" w:hanging="284"/>
        <w:rPr>
          <w:i/>
          <w:lang w:val="el-GR"/>
        </w:rPr>
      </w:pPr>
      <w:r w:rsidRPr="00710C1D">
        <w:rPr>
          <w:lang w:val="el-GR"/>
        </w:rPr>
        <w:t>του ν. 5005/2022 (Α’ 236) «</w:t>
      </w:r>
      <w:r w:rsidRPr="00710C1D">
        <w:rPr>
          <w:i/>
          <w:lang w:val="el-GR"/>
        </w:rPr>
        <w:t>Ενίσχυση δημοσιότητας και διαφάνειας στον έντυπο και ηλεκτρονικό Τύπο - Σύσταση ηλεκτρονικών μητρώων εντύπου και ηλεκτρονικού</w:t>
      </w:r>
      <w:r w:rsidRPr="00710C1D">
        <w:rPr>
          <w:i/>
        </w:rPr>
        <w:t> </w:t>
      </w:r>
      <w:r w:rsidRPr="00710C1D">
        <w:rPr>
          <w:i/>
          <w:lang w:val="el-GR"/>
        </w:rPr>
        <w:t>Τύπου - Διατάξεις αρμοδιότητας της Γενικής</w:t>
      </w:r>
      <w:r w:rsidRPr="00710C1D">
        <w:rPr>
          <w:i/>
        </w:rPr>
        <w:t> </w:t>
      </w:r>
      <w:r w:rsidRPr="00710C1D">
        <w:rPr>
          <w:i/>
          <w:lang w:val="el-GR"/>
        </w:rPr>
        <w:t>Γραμματείας Επικοινωνίας και Ενημέρωσης και</w:t>
      </w:r>
      <w:r w:rsidRPr="00710C1D">
        <w:rPr>
          <w:i/>
        </w:rPr>
        <w:t> </w:t>
      </w:r>
      <w:r w:rsidRPr="00710C1D">
        <w:rPr>
          <w:i/>
          <w:lang w:val="el-GR"/>
        </w:rPr>
        <w:t>λοιπές επείγουσες ρυθμίσεις</w:t>
      </w:r>
      <w:r w:rsidRPr="00710C1D">
        <w:rPr>
          <w:lang w:val="el-GR"/>
        </w:rPr>
        <w:t>»</w:t>
      </w:r>
      <w:r>
        <w:rPr>
          <w:lang w:val="el-GR"/>
        </w:rPr>
        <w:t>,</w:t>
      </w:r>
    </w:p>
    <w:p w14:paraId="67F034E0" w14:textId="6EA0ED89" w:rsidR="00EA7949" w:rsidRDefault="00EA7949" w:rsidP="00351838">
      <w:pPr>
        <w:numPr>
          <w:ilvl w:val="0"/>
          <w:numId w:val="7"/>
        </w:numPr>
        <w:ind w:left="284" w:hanging="284"/>
        <w:rPr>
          <w:i/>
          <w:lang w:val="el-GR"/>
        </w:rPr>
      </w:pPr>
      <w:r w:rsidRPr="00344E52">
        <w:rPr>
          <w:lang w:val="el-GR"/>
        </w:rPr>
        <w:t>του ν. 4919/2022 (</w:t>
      </w:r>
      <w:r>
        <w:rPr>
          <w:lang w:val="el-GR"/>
        </w:rPr>
        <w:t xml:space="preserve">Α’ </w:t>
      </w:r>
      <w:r w:rsidRPr="00344E52">
        <w:rPr>
          <w:lang w:val="el-GR"/>
        </w:rPr>
        <w:t>71)</w:t>
      </w:r>
      <w:r>
        <w:rPr>
          <w:i/>
          <w:lang w:val="el-GR"/>
        </w:rPr>
        <w:t xml:space="preserve"> «</w:t>
      </w:r>
      <w:r w:rsidRPr="00344E52">
        <w:rPr>
          <w:i/>
          <w:lang w:val="el-GR"/>
        </w:rPr>
        <w:t xml:space="preserve">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sidRPr="00EA7949">
        <w:rPr>
          <w:i/>
        </w:rPr>
        <w:t>O</w:t>
      </w:r>
      <w:proofErr w:type="spellStart"/>
      <w:r w:rsidRPr="00344E52">
        <w:rPr>
          <w:i/>
          <w:lang w:val="el-GR"/>
        </w:rPr>
        <w:t>δηγίας</w:t>
      </w:r>
      <w:proofErr w:type="spellEnd"/>
      <w:r w:rsidRPr="00344E52">
        <w:rPr>
          <w:i/>
          <w:lang w:val="el-GR"/>
        </w:rPr>
        <w:t xml:space="preserve"> (ΕΕ) 2017/1132, όσον αφορά τη χρήση ψηφιακών εργαλείων και διαδικασιών στον τομέα του εταιρικού δικαίου (</w:t>
      </w:r>
      <w:r w:rsidRPr="00EA7949">
        <w:rPr>
          <w:i/>
        </w:rPr>
        <w:t>L</w:t>
      </w:r>
      <w:r w:rsidRPr="00344E52">
        <w:rPr>
          <w:i/>
          <w:lang w:val="el-GR"/>
        </w:rPr>
        <w:t xml:space="preserve"> 186) και λοιπές επείγουσες διατάξεις</w:t>
      </w:r>
      <w:r>
        <w:rPr>
          <w:i/>
          <w:lang w:val="el-GR"/>
        </w:rPr>
        <w:t>»</w:t>
      </w:r>
      <w:r w:rsidR="00493DD6">
        <w:rPr>
          <w:i/>
          <w:lang w:val="el-GR"/>
        </w:rPr>
        <w:t>,</w:t>
      </w:r>
    </w:p>
    <w:p w14:paraId="05295C8E" w14:textId="0ADED93C" w:rsidR="00957158" w:rsidRPr="00957158" w:rsidRDefault="00957158" w:rsidP="00351838">
      <w:pPr>
        <w:numPr>
          <w:ilvl w:val="0"/>
          <w:numId w:val="7"/>
        </w:numPr>
        <w:ind w:left="284" w:hanging="284"/>
        <w:rPr>
          <w:i/>
          <w:lang w:val="el-GR"/>
        </w:rPr>
      </w:pPr>
      <w:r w:rsidRPr="00957158">
        <w:rPr>
          <w:i/>
          <w:lang w:val="el-GR"/>
        </w:rPr>
        <w:t>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w:t>
      </w:r>
      <w:r w:rsidR="00493DD6">
        <w:rPr>
          <w:i/>
          <w:lang w:val="el-GR"/>
        </w:rPr>
        <w:t>,</w:t>
      </w:r>
      <w:r>
        <w:rPr>
          <w:i/>
          <w:lang w:val="el-GR"/>
        </w:rPr>
        <w:t xml:space="preserve"> </w:t>
      </w:r>
    </w:p>
    <w:p w14:paraId="1ED06BA2" w14:textId="77777777" w:rsidR="00D455D4" w:rsidRDefault="00D455D4" w:rsidP="00351838">
      <w:pPr>
        <w:numPr>
          <w:ilvl w:val="0"/>
          <w:numId w:val="7"/>
        </w:numPr>
        <w:ind w:left="284" w:hanging="284"/>
        <w:rPr>
          <w:lang w:val="el-GR"/>
        </w:rPr>
      </w:pPr>
      <w:r w:rsidRPr="00BB3B2C">
        <w:rPr>
          <w:lang w:val="el-GR"/>
        </w:rPr>
        <w:t xml:space="preserve">του  ν. 4727/2020 (Α’ 184) </w:t>
      </w:r>
      <w:r w:rsidRPr="00BB3B2C">
        <w:rPr>
          <w:i/>
          <w:lang w:val="el-GR"/>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sidRPr="00D455D4">
        <w:rPr>
          <w:lang w:val="el-GR"/>
        </w:rPr>
        <w:t xml:space="preserve"> </w:t>
      </w:r>
    </w:p>
    <w:p w14:paraId="3CBDFA99" w14:textId="77777777" w:rsidR="00C906A6" w:rsidRPr="00C906A6" w:rsidRDefault="00C906A6" w:rsidP="00351838">
      <w:pPr>
        <w:numPr>
          <w:ilvl w:val="0"/>
          <w:numId w:val="7"/>
        </w:numPr>
        <w:ind w:left="284" w:hanging="284"/>
        <w:rPr>
          <w:i/>
          <w:lang w:val="el-GR"/>
        </w:rPr>
      </w:pPr>
      <w:r w:rsidRPr="00C906A6">
        <w:rPr>
          <w:lang w:val="el-GR"/>
        </w:rPr>
        <w:t xml:space="preserve">του ν. 4624/2019 (Α’ 137) </w:t>
      </w:r>
      <w:r w:rsidRPr="00C906A6">
        <w:rPr>
          <w:i/>
          <w:lang w:val="el-GR"/>
        </w:rPr>
        <w:t xml:space="preserve">«Αρχή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w:t>
      </w:r>
      <w:r w:rsidRPr="00C906A6">
        <w:rPr>
          <w:i/>
          <w:lang w:val="el-GR"/>
        </w:rPr>
        <w:lastRenderedPageBreak/>
        <w:t>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5F4383C4" w14:textId="52E56BAF" w:rsidR="00D455D4" w:rsidRPr="00957158" w:rsidRDefault="00D455D4" w:rsidP="00351838">
      <w:pPr>
        <w:numPr>
          <w:ilvl w:val="0"/>
          <w:numId w:val="7"/>
        </w:numPr>
        <w:ind w:left="284" w:hanging="284"/>
        <w:rPr>
          <w:lang w:val="el-GR"/>
        </w:rPr>
      </w:pPr>
      <w:r w:rsidRPr="00957158">
        <w:rPr>
          <w:lang w:val="el-GR"/>
        </w:rPr>
        <w:t xml:space="preserve">του ν. 4270/2014 (Α’ 143) </w:t>
      </w:r>
      <w:r w:rsidRPr="00957158">
        <w:rPr>
          <w:i/>
          <w:lang w:val="el-GR"/>
        </w:rPr>
        <w:t>«Αρχές δημοσιονομικής διαχείρισης και εποπτείας (ενσωμάτωση της Οδηγίας 2011/85/ΕΕ) – δημόσιο λογιστικό και άλλες διατάξεις»</w:t>
      </w:r>
      <w:r w:rsidR="00493DD6">
        <w:rPr>
          <w:i/>
          <w:lang w:val="el-GR"/>
        </w:rPr>
        <w:t>,</w:t>
      </w:r>
    </w:p>
    <w:p w14:paraId="3C22DB48" w14:textId="69A8132A" w:rsidR="00D455D4" w:rsidRPr="001C1814" w:rsidRDefault="00D455D4" w:rsidP="00351838">
      <w:pPr>
        <w:numPr>
          <w:ilvl w:val="0"/>
          <w:numId w:val="7"/>
        </w:numPr>
        <w:ind w:left="284" w:hanging="284"/>
        <w:rPr>
          <w:lang w:val="el-GR"/>
        </w:rPr>
      </w:pPr>
      <w:r w:rsidRPr="001C1814">
        <w:rPr>
          <w:lang w:val="el-GR"/>
        </w:rPr>
        <w:t xml:space="preserve">της παρ. Ζ του </w:t>
      </w:r>
      <w:r w:rsidR="00544A4E">
        <w:rPr>
          <w:lang w:val="el-GR"/>
        </w:rPr>
        <w:t>ν</w:t>
      </w:r>
      <w:r w:rsidRPr="001C1814">
        <w:rPr>
          <w:lang w:val="el-GR"/>
        </w:rPr>
        <w:t xml:space="preserve">. 4152/2013 (Α’ 107) </w:t>
      </w:r>
      <w:r w:rsidRPr="001C1814">
        <w:rPr>
          <w:i/>
          <w:lang w:val="el-GR"/>
        </w:rPr>
        <w:t>«Προσαρμογή της ελληνικής νομοθεσίας στην Οδηγία 2011/7 της 16.2.2011 για την καταπολέμηση των καθυστερήσεων πληρωμών στις εμπορικές συναλλαγές»</w:t>
      </w:r>
      <w:r w:rsidR="00493DD6">
        <w:rPr>
          <w:i/>
          <w:lang w:val="el-GR"/>
        </w:rPr>
        <w:t>,</w:t>
      </w:r>
    </w:p>
    <w:p w14:paraId="20433445" w14:textId="021C938E" w:rsidR="00BA3A40" w:rsidRDefault="00BA3A40" w:rsidP="00351838">
      <w:pPr>
        <w:numPr>
          <w:ilvl w:val="0"/>
          <w:numId w:val="7"/>
        </w:numPr>
        <w:ind w:left="284" w:hanging="284"/>
        <w:rPr>
          <w:i/>
          <w:lang w:val="el-GR"/>
        </w:rPr>
      </w:pPr>
      <w:r w:rsidRPr="001C1814">
        <w:rPr>
          <w:lang w:val="el-GR"/>
        </w:rPr>
        <w:t>του ν. 3419/2005 (Α’ 297)</w:t>
      </w:r>
      <w:r w:rsidR="00C330D2" w:rsidRPr="001C1814">
        <w:rPr>
          <w:lang w:val="el-GR"/>
        </w:rPr>
        <w:t xml:space="preserve"> </w:t>
      </w:r>
      <w:r w:rsidR="001C1814" w:rsidRPr="001C1814">
        <w:rPr>
          <w:i/>
          <w:lang w:val="el-GR"/>
        </w:rPr>
        <w:t>«</w:t>
      </w:r>
      <w:r w:rsidRPr="001C1814">
        <w:rPr>
          <w:i/>
          <w:lang w:val="el-GR"/>
        </w:rPr>
        <w:t>Γενικό Εμπορικό Μητρώο (Γ.Ε.ΜΗ.) και εκσυγχρονισμός της Επιμελητηριακής Νομοθεσίας</w:t>
      </w:r>
      <w:r w:rsidR="001C1814" w:rsidRPr="001C1814">
        <w:rPr>
          <w:i/>
          <w:lang w:val="el-GR"/>
        </w:rPr>
        <w:t>»</w:t>
      </w:r>
      <w:r w:rsidR="00493DD6">
        <w:rPr>
          <w:i/>
          <w:lang w:val="el-GR"/>
        </w:rPr>
        <w:t>,</w:t>
      </w:r>
    </w:p>
    <w:p w14:paraId="4D39101C" w14:textId="25321897" w:rsidR="004624A4" w:rsidRPr="004624A4" w:rsidRDefault="004624A4" w:rsidP="00351838">
      <w:pPr>
        <w:numPr>
          <w:ilvl w:val="0"/>
          <w:numId w:val="7"/>
        </w:numPr>
        <w:ind w:left="284" w:hanging="284"/>
        <w:rPr>
          <w:lang w:val="el-GR"/>
        </w:rPr>
      </w:pPr>
      <w:r w:rsidRPr="004624A4">
        <w:rPr>
          <w:lang w:val="el-GR"/>
        </w:rPr>
        <w:t xml:space="preserve">του ν. 2859/2000 (Α’ 248) </w:t>
      </w:r>
      <w:r w:rsidRPr="004624A4">
        <w:rPr>
          <w:i/>
          <w:lang w:val="el-GR"/>
        </w:rPr>
        <w:t>«Κύρωση Κώδικα Φόρου Προστιθέμενης Αξίας»</w:t>
      </w:r>
      <w:r w:rsidR="00493DD6">
        <w:rPr>
          <w:i/>
          <w:lang w:val="el-GR"/>
        </w:rPr>
        <w:t>,</w:t>
      </w:r>
      <w:r w:rsidRPr="004624A4">
        <w:rPr>
          <w:lang w:val="el-GR"/>
        </w:rPr>
        <w:t xml:space="preserve"> </w:t>
      </w:r>
    </w:p>
    <w:p w14:paraId="212BE23B" w14:textId="20C2D19F" w:rsidR="004624A4" w:rsidRPr="004624A4" w:rsidRDefault="004624A4" w:rsidP="00351838">
      <w:pPr>
        <w:numPr>
          <w:ilvl w:val="0"/>
          <w:numId w:val="7"/>
        </w:numPr>
        <w:ind w:left="284" w:hanging="284"/>
        <w:rPr>
          <w:lang w:val="el-GR"/>
        </w:rPr>
      </w:pPr>
      <w:r w:rsidRPr="004624A4">
        <w:rPr>
          <w:lang w:val="el-GR"/>
        </w:rPr>
        <w:t xml:space="preserve">του ν.2690/1999 (Α’ 45) </w:t>
      </w:r>
      <w:r w:rsidRPr="004624A4">
        <w:rPr>
          <w:i/>
          <w:lang w:val="el-GR"/>
        </w:rPr>
        <w:t>«Κύρωση του Κώδικα Διοικητικής Διαδικασίας και άλλες διατάξεις»</w:t>
      </w:r>
      <w:r w:rsidRPr="004624A4">
        <w:rPr>
          <w:lang w:val="el-GR"/>
        </w:rPr>
        <w:t xml:space="preserve">  και ιδίως των άρθρων 1,2, 7, 11 και 13 έως 15</w:t>
      </w:r>
      <w:r w:rsidR="00493DD6">
        <w:rPr>
          <w:lang w:val="el-GR"/>
        </w:rPr>
        <w:t>,</w:t>
      </w:r>
    </w:p>
    <w:p w14:paraId="2B92C607" w14:textId="49873971" w:rsidR="004624A4" w:rsidRPr="004624A4" w:rsidRDefault="004624A4" w:rsidP="00351838">
      <w:pPr>
        <w:numPr>
          <w:ilvl w:val="0"/>
          <w:numId w:val="7"/>
        </w:numPr>
        <w:ind w:left="284" w:hanging="284"/>
        <w:rPr>
          <w:lang w:val="el-GR"/>
        </w:rPr>
      </w:pPr>
      <w:r w:rsidRPr="004624A4">
        <w:rPr>
          <w:lang w:val="el-GR"/>
        </w:rPr>
        <w:t xml:space="preserve">του ν. 2121/1993 (Α’ 25) </w:t>
      </w:r>
      <w:r w:rsidRPr="004624A4">
        <w:rPr>
          <w:i/>
          <w:lang w:val="el-GR"/>
        </w:rPr>
        <w:t>«Πνευματική Ιδιοκτησία, Συγγενικά Δικαιώματα και Πολιτιστικά Θέματα»</w:t>
      </w:r>
      <w:r w:rsidR="00493DD6">
        <w:rPr>
          <w:i/>
          <w:lang w:val="el-GR"/>
        </w:rPr>
        <w:t>,</w:t>
      </w:r>
      <w:r w:rsidRPr="004624A4">
        <w:rPr>
          <w:lang w:val="el-GR"/>
        </w:rPr>
        <w:t xml:space="preserve"> </w:t>
      </w:r>
    </w:p>
    <w:p w14:paraId="38C3D728" w14:textId="5318942C" w:rsidR="003C7A40" w:rsidRPr="001C1814" w:rsidRDefault="003C7A40" w:rsidP="00351838">
      <w:pPr>
        <w:numPr>
          <w:ilvl w:val="0"/>
          <w:numId w:val="7"/>
        </w:numPr>
        <w:ind w:left="284" w:hanging="284"/>
        <w:rPr>
          <w:i/>
          <w:lang w:val="el-GR"/>
        </w:rPr>
      </w:pPr>
      <w:r w:rsidRPr="001C1814">
        <w:rPr>
          <w:lang w:val="el-GR"/>
        </w:rPr>
        <w:t xml:space="preserve">του </w:t>
      </w:r>
      <w:proofErr w:type="spellStart"/>
      <w:r w:rsidRPr="001C1814">
        <w:rPr>
          <w:lang w:val="el-GR"/>
        </w:rPr>
        <w:t>π.δ.</w:t>
      </w:r>
      <w:proofErr w:type="spellEnd"/>
      <w:r w:rsidRPr="001C1814">
        <w:rPr>
          <w:lang w:val="el-GR"/>
        </w:rPr>
        <w:t xml:space="preserve"> 80/2016 (Α’ 145) </w:t>
      </w:r>
      <w:r w:rsidR="001C1814" w:rsidRPr="001C1814">
        <w:rPr>
          <w:i/>
          <w:lang w:val="el-GR"/>
        </w:rPr>
        <w:t>«</w:t>
      </w:r>
      <w:r w:rsidRPr="001C1814">
        <w:rPr>
          <w:i/>
          <w:lang w:val="el-GR"/>
        </w:rPr>
        <w:t xml:space="preserve">Ανάληψη υποχρεώσεων από τους </w:t>
      </w:r>
      <w:proofErr w:type="spellStart"/>
      <w:r w:rsidRPr="001C1814">
        <w:rPr>
          <w:i/>
          <w:lang w:val="el-GR"/>
        </w:rPr>
        <w:t>Διατάκτες</w:t>
      </w:r>
      <w:proofErr w:type="spellEnd"/>
      <w:r w:rsidR="001C1814" w:rsidRPr="001C1814">
        <w:rPr>
          <w:i/>
          <w:lang w:val="el-GR"/>
        </w:rPr>
        <w:t>»</w:t>
      </w:r>
      <w:r w:rsidR="00493DD6">
        <w:rPr>
          <w:i/>
          <w:lang w:val="el-GR"/>
        </w:rPr>
        <w:t>,</w:t>
      </w:r>
    </w:p>
    <w:p w14:paraId="4C21E07D" w14:textId="77777777" w:rsidR="003C7A40" w:rsidRPr="001C1814" w:rsidRDefault="003C7A40" w:rsidP="00351838">
      <w:pPr>
        <w:numPr>
          <w:ilvl w:val="0"/>
          <w:numId w:val="7"/>
        </w:numPr>
        <w:ind w:left="284" w:hanging="284"/>
        <w:rPr>
          <w:i/>
          <w:szCs w:val="22"/>
          <w:lang w:val="el-GR"/>
        </w:rPr>
      </w:pPr>
      <w:r w:rsidRPr="005A0EC7">
        <w:rPr>
          <w:szCs w:val="22"/>
          <w:lang w:val="el-GR"/>
        </w:rPr>
        <w:t xml:space="preserve">του </w:t>
      </w:r>
      <w:proofErr w:type="spellStart"/>
      <w:r w:rsidRPr="005A0EC7">
        <w:rPr>
          <w:szCs w:val="22"/>
          <w:lang w:val="el-GR"/>
        </w:rPr>
        <w:t>π.δ</w:t>
      </w:r>
      <w:proofErr w:type="spellEnd"/>
      <w:r w:rsidRPr="005A0EC7">
        <w:rPr>
          <w:szCs w:val="22"/>
          <w:lang w:val="el-GR"/>
        </w:rPr>
        <w:t xml:space="preserve"> 28/2015 (Α’ 34) </w:t>
      </w:r>
      <w:r w:rsidR="001C1814" w:rsidRPr="001C1814">
        <w:rPr>
          <w:i/>
          <w:szCs w:val="22"/>
          <w:lang w:val="el-GR"/>
        </w:rPr>
        <w:t>«</w:t>
      </w:r>
      <w:r w:rsidRPr="001C1814">
        <w:rPr>
          <w:i/>
          <w:szCs w:val="22"/>
          <w:lang w:val="el-GR"/>
        </w:rPr>
        <w:t>Κωδικοποίηση διατάξεων για την πρόσβαση σε δημόσια έγγραφα και στοιχεία</w:t>
      </w:r>
      <w:r w:rsidR="001C1814" w:rsidRPr="001C1814">
        <w:rPr>
          <w:i/>
          <w:szCs w:val="22"/>
          <w:lang w:val="el-GR"/>
        </w:rPr>
        <w:t>»</w:t>
      </w:r>
      <w:r w:rsidR="0031698B">
        <w:rPr>
          <w:i/>
          <w:szCs w:val="22"/>
          <w:lang w:val="el-GR"/>
        </w:rPr>
        <w:t>,</w:t>
      </w:r>
      <w:r w:rsidRPr="001C1814">
        <w:rPr>
          <w:i/>
          <w:szCs w:val="22"/>
          <w:lang w:val="el-GR"/>
        </w:rPr>
        <w:t xml:space="preserve"> </w:t>
      </w:r>
    </w:p>
    <w:p w14:paraId="4AADF5C6" w14:textId="20ADD2E3" w:rsidR="005E1BED" w:rsidRPr="008D54C9" w:rsidRDefault="005E1BED" w:rsidP="00351838">
      <w:pPr>
        <w:numPr>
          <w:ilvl w:val="0"/>
          <w:numId w:val="7"/>
        </w:numPr>
        <w:ind w:left="284" w:hanging="284"/>
        <w:rPr>
          <w:lang w:val="el-GR"/>
        </w:rPr>
      </w:pPr>
      <w:r w:rsidRPr="00D0356C">
        <w:rPr>
          <w:lang w:val="el-GR"/>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r w:rsidR="00493DD6">
        <w:rPr>
          <w:lang w:val="el-GR"/>
        </w:rPr>
        <w:t>,</w:t>
      </w:r>
    </w:p>
    <w:p w14:paraId="0EBA8905" w14:textId="77777777" w:rsidR="005054D1" w:rsidRPr="005A0EC7" w:rsidRDefault="005054D1" w:rsidP="00351838">
      <w:pPr>
        <w:numPr>
          <w:ilvl w:val="0"/>
          <w:numId w:val="7"/>
        </w:numPr>
        <w:ind w:left="284" w:hanging="284"/>
        <w:rPr>
          <w:szCs w:val="22"/>
          <w:lang w:val="el-GR"/>
        </w:rPr>
      </w:pPr>
      <w:r>
        <w:rPr>
          <w:szCs w:val="22"/>
          <w:lang w:val="el-GR"/>
        </w:rPr>
        <w:t xml:space="preserve">του </w:t>
      </w:r>
      <w:r w:rsidRPr="006F597B">
        <w:rPr>
          <w:lang w:val="el-GR"/>
        </w:rPr>
        <w:t>Κανονισμού</w:t>
      </w:r>
      <w:r w:rsidRPr="005054D1">
        <w:rPr>
          <w:szCs w:val="22"/>
          <w:lang w:val="el-GR"/>
        </w:rPr>
        <w:t xml:space="preserve"> (ΕΕ) 2016/679 του Ε</w:t>
      </w:r>
      <w:r>
        <w:rPr>
          <w:szCs w:val="22"/>
          <w:lang w:val="el-GR"/>
        </w:rPr>
        <w:t>Κ</w:t>
      </w:r>
      <w:r w:rsidRPr="005054D1">
        <w:rPr>
          <w:szCs w:val="22"/>
          <w:lang w:val="el-GR"/>
        </w:rPr>
        <w:t xml:space="preserve">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w:t>
      </w:r>
      <w:r>
        <w:rPr>
          <w:szCs w:val="22"/>
          <w:lang w:val="el-GR"/>
        </w:rPr>
        <w:t xml:space="preserve"> </w:t>
      </w:r>
      <w:r w:rsidRPr="005054D1">
        <w:rPr>
          <w:szCs w:val="22"/>
          <w:lang w:val="el-GR"/>
        </w:rPr>
        <w:t xml:space="preserve">OJ L 119 </w:t>
      </w:r>
    </w:p>
    <w:p w14:paraId="3C5E3437" w14:textId="10623F97" w:rsidR="00986090" w:rsidRDefault="00DE2F44" w:rsidP="00351838">
      <w:pPr>
        <w:numPr>
          <w:ilvl w:val="0"/>
          <w:numId w:val="7"/>
        </w:numPr>
        <w:ind w:left="284" w:hanging="284"/>
        <w:rPr>
          <w:szCs w:val="22"/>
          <w:lang w:val="el-GR"/>
        </w:rPr>
      </w:pPr>
      <w:r>
        <w:rPr>
          <w:szCs w:val="22"/>
          <w:lang w:val="el-GR"/>
        </w:rPr>
        <w:t xml:space="preserve">των σε εκτέλεση των ανωτέρω νόμων </w:t>
      </w:r>
      <w:proofErr w:type="spellStart"/>
      <w:r>
        <w:rPr>
          <w:szCs w:val="22"/>
          <w:lang w:val="el-GR"/>
        </w:rPr>
        <w:t>εκδοθεισών</w:t>
      </w:r>
      <w:proofErr w:type="spellEnd"/>
      <w:r>
        <w:rPr>
          <w:szCs w:val="22"/>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r w:rsidR="00493DD6">
        <w:rPr>
          <w:szCs w:val="22"/>
          <w:lang w:val="el-GR"/>
        </w:rPr>
        <w:t>,</w:t>
      </w:r>
    </w:p>
    <w:p w14:paraId="4181627E" w14:textId="77777777" w:rsidR="00986090" w:rsidRPr="00726430" w:rsidRDefault="00986090" w:rsidP="00351838">
      <w:pPr>
        <w:numPr>
          <w:ilvl w:val="0"/>
          <w:numId w:val="7"/>
        </w:numPr>
        <w:ind w:left="284" w:hanging="284"/>
        <w:rPr>
          <w:szCs w:val="22"/>
          <w:lang w:val="el-GR"/>
        </w:rPr>
      </w:pPr>
      <w:r w:rsidRPr="003F7E62">
        <w:rPr>
          <w:szCs w:val="22"/>
          <w:lang w:val="el-GR"/>
        </w:rPr>
        <w:t xml:space="preserve">την υπ’ αριθμ. πρωτ.: 7677/02-10-2025 Απόφαση του Διοικητικού Συμβουλίου της Ε.Ρ.Τ. Α.Ε., (Αρ. Πρακτικού 415/02-10-2025) Θέμα 31ο: «Τοποθέτηση </w:t>
      </w:r>
      <w:bookmarkStart w:id="16" w:name="_Hlk210816603"/>
      <w:r w:rsidRPr="003F7E62">
        <w:rPr>
          <w:szCs w:val="22"/>
          <w:lang w:val="el-GR"/>
        </w:rPr>
        <w:t>Εντεταλμένου Συμβούλου Τεχνολογίας</w:t>
      </w:r>
      <w:bookmarkEnd w:id="16"/>
      <w:r w:rsidRPr="003F7E62">
        <w:rPr>
          <w:szCs w:val="22"/>
          <w:lang w:val="el-GR"/>
        </w:rPr>
        <w:t xml:space="preserve"> και παροχή </w:t>
      </w:r>
      <w:r w:rsidRPr="00726430">
        <w:rPr>
          <w:szCs w:val="22"/>
          <w:lang w:val="el-GR"/>
        </w:rPr>
        <w:t>εξουσιοδοτήσεων» (Α.Δ.Α.: Ρ01Υ465Θ1Ε-ΒΧΔ) ΟΡΘΗ ΕΠΑΝΑΛΗΨΗ),</w:t>
      </w:r>
    </w:p>
    <w:p w14:paraId="1BAC5940" w14:textId="13B79A6D" w:rsidR="00986090" w:rsidRPr="00726430" w:rsidRDefault="00986090" w:rsidP="00351838">
      <w:pPr>
        <w:numPr>
          <w:ilvl w:val="0"/>
          <w:numId w:val="7"/>
        </w:numPr>
        <w:ind w:left="284" w:hanging="284"/>
        <w:rPr>
          <w:szCs w:val="22"/>
          <w:lang w:val="el-GR"/>
        </w:rPr>
      </w:pPr>
      <w:r w:rsidRPr="00726430">
        <w:rPr>
          <w:szCs w:val="22"/>
          <w:lang w:val="el-GR"/>
        </w:rPr>
        <w:t>την υπ’ αριθμ. 811</w:t>
      </w:r>
      <w:r w:rsidR="00C02C49">
        <w:rPr>
          <w:szCs w:val="22"/>
          <w:lang w:val="el-GR"/>
        </w:rPr>
        <w:t>8</w:t>
      </w:r>
      <w:r w:rsidRPr="00726430">
        <w:rPr>
          <w:szCs w:val="22"/>
          <w:lang w:val="el-GR"/>
        </w:rPr>
        <w:t>/26.02.2026 (ΑΔΑΜ:</w:t>
      </w:r>
      <w:r w:rsidR="00726430" w:rsidRPr="00726430">
        <w:rPr>
          <w:lang w:val="el-GR"/>
        </w:rPr>
        <w:t xml:space="preserve"> </w:t>
      </w:r>
      <w:r w:rsidR="00726430" w:rsidRPr="00726430">
        <w:rPr>
          <w:szCs w:val="22"/>
          <w:lang w:val="el-GR"/>
        </w:rPr>
        <w:t>26REQ018607564</w:t>
      </w:r>
      <w:r w:rsidRPr="00726430">
        <w:rPr>
          <w:szCs w:val="22"/>
          <w:lang w:val="el-GR"/>
        </w:rPr>
        <w:t xml:space="preserve">, ΑΔΑ: </w:t>
      </w:r>
      <w:r w:rsidR="00726430" w:rsidRPr="00726430">
        <w:rPr>
          <w:szCs w:val="22"/>
          <w:lang w:val="el-GR"/>
        </w:rPr>
        <w:t>Λ75Ε465Θ1Ε-7Β4</w:t>
      </w:r>
      <w:r w:rsidRPr="00726430">
        <w:rPr>
          <w:szCs w:val="22"/>
          <w:lang w:val="el-GR"/>
        </w:rPr>
        <w:t xml:space="preserve"> (Πρακτικό 431/26.02.2026 θέμα </w:t>
      </w:r>
      <w:r w:rsidR="00C02C49">
        <w:rPr>
          <w:szCs w:val="22"/>
          <w:lang w:val="el-GR"/>
        </w:rPr>
        <w:t>19</w:t>
      </w:r>
      <w:r w:rsidRPr="00726430">
        <w:rPr>
          <w:szCs w:val="22"/>
          <w:vertAlign w:val="superscript"/>
          <w:lang w:val="el-GR"/>
        </w:rPr>
        <w:t>ο</w:t>
      </w:r>
      <w:r w:rsidRPr="00726430">
        <w:rPr>
          <w:szCs w:val="22"/>
          <w:lang w:val="el-GR"/>
        </w:rPr>
        <w:t xml:space="preserve">))  Απόφαση του Διοικητικού Συμβουλίου της ΕΡΤ Α.Ε. που εγκρίνει την αναγκαιότητα της προμήθειας </w:t>
      </w:r>
      <w:r w:rsidR="00726430" w:rsidRPr="00726430">
        <w:rPr>
          <w:szCs w:val="22"/>
          <w:lang w:val="el-GR"/>
        </w:rPr>
        <w:t xml:space="preserve">υποδομής βάσεων δεδομένων </w:t>
      </w:r>
      <w:r w:rsidR="00726430" w:rsidRPr="00726430">
        <w:rPr>
          <w:szCs w:val="22"/>
          <w:lang w:val="en-US"/>
        </w:rPr>
        <w:t>Oracle</w:t>
      </w:r>
      <w:r w:rsidR="00726430" w:rsidRPr="00726430">
        <w:rPr>
          <w:szCs w:val="22"/>
          <w:lang w:val="el-GR"/>
        </w:rPr>
        <w:t xml:space="preserve"> με δυνατότητες </w:t>
      </w:r>
      <w:r w:rsidR="00726430" w:rsidRPr="00726430">
        <w:rPr>
          <w:szCs w:val="22"/>
          <w:lang w:val="en-US"/>
        </w:rPr>
        <w:t>Disaster</w:t>
      </w:r>
      <w:r w:rsidR="00726430" w:rsidRPr="00726430">
        <w:rPr>
          <w:szCs w:val="22"/>
          <w:lang w:val="el-GR"/>
        </w:rPr>
        <w:t xml:space="preserve"> </w:t>
      </w:r>
      <w:r w:rsidR="00726430" w:rsidRPr="00726430">
        <w:rPr>
          <w:szCs w:val="22"/>
          <w:lang w:val="en-US"/>
        </w:rPr>
        <w:t>R</w:t>
      </w:r>
      <w:r w:rsidR="00581315">
        <w:rPr>
          <w:szCs w:val="22"/>
          <w:lang w:val="en-US"/>
        </w:rPr>
        <w:t>e</w:t>
      </w:r>
      <w:r w:rsidR="00726430" w:rsidRPr="00726430">
        <w:rPr>
          <w:szCs w:val="22"/>
          <w:lang w:val="en-US"/>
        </w:rPr>
        <w:t>covery</w:t>
      </w:r>
      <w:r w:rsidR="00726430" w:rsidRPr="00726430">
        <w:rPr>
          <w:szCs w:val="22"/>
          <w:lang w:val="el-GR"/>
        </w:rPr>
        <w:t xml:space="preserve"> για κρίσιμα πληροφοριακά συστήματα της ΕΡΤ Α.Ε. </w:t>
      </w:r>
      <w:r w:rsidRPr="00726430">
        <w:rPr>
          <w:szCs w:val="22"/>
          <w:lang w:val="el-GR"/>
        </w:rPr>
        <w:t xml:space="preserve">(CPV: </w:t>
      </w:r>
      <w:r w:rsidR="00726430" w:rsidRPr="00726430">
        <w:rPr>
          <w:szCs w:val="22"/>
          <w:lang w:val="el-GR"/>
        </w:rPr>
        <w:t>48820000-2, 30233100-2, 51611100-9, 50324100-3</w:t>
      </w:r>
      <w:r w:rsidRPr="00726430">
        <w:rPr>
          <w:szCs w:val="22"/>
          <w:lang w:val="el-GR"/>
        </w:rPr>
        <w:t xml:space="preserve">), προϋπολογιζόμενης δαπάνης </w:t>
      </w:r>
      <w:r w:rsidR="00726430" w:rsidRPr="00726430">
        <w:rPr>
          <w:szCs w:val="22"/>
          <w:lang w:val="el-GR"/>
        </w:rPr>
        <w:t>τετρακοσίων είκοσι οκ</w:t>
      </w:r>
      <w:r w:rsidR="00BE7FEB">
        <w:rPr>
          <w:szCs w:val="22"/>
          <w:lang w:val="el-GR"/>
        </w:rPr>
        <w:t>τ</w:t>
      </w:r>
      <w:r w:rsidR="00726430" w:rsidRPr="00726430">
        <w:rPr>
          <w:szCs w:val="22"/>
          <w:lang w:val="el-GR"/>
        </w:rPr>
        <w:t xml:space="preserve">ώ </w:t>
      </w:r>
      <w:proofErr w:type="spellStart"/>
      <w:r w:rsidR="00726430" w:rsidRPr="00726430">
        <w:rPr>
          <w:szCs w:val="22"/>
          <w:lang w:val="el-GR"/>
        </w:rPr>
        <w:t>χιλίαδων</w:t>
      </w:r>
      <w:proofErr w:type="spellEnd"/>
      <w:r w:rsidR="00726430" w:rsidRPr="00726430">
        <w:rPr>
          <w:szCs w:val="22"/>
          <w:lang w:val="el-GR"/>
        </w:rPr>
        <w:t xml:space="preserve"> οκτακοσίων </w:t>
      </w:r>
      <w:r w:rsidRPr="00726430">
        <w:rPr>
          <w:szCs w:val="22"/>
          <w:lang w:val="el-GR"/>
        </w:rPr>
        <w:t>ευρώ (</w:t>
      </w:r>
      <w:r w:rsidR="00726430" w:rsidRPr="00726430">
        <w:rPr>
          <w:szCs w:val="22"/>
          <w:lang w:val="el-GR"/>
        </w:rPr>
        <w:t>428.800</w:t>
      </w:r>
      <w:r w:rsidRPr="00726430">
        <w:rPr>
          <w:szCs w:val="22"/>
          <w:lang w:val="el-GR"/>
        </w:rPr>
        <w:t xml:space="preserve">,00 €), πλέον Φ.Π.Α. </w:t>
      </w:r>
    </w:p>
    <w:p w14:paraId="3DE8A366" w14:textId="65F8A4A5" w:rsidR="00986090" w:rsidRPr="00726430" w:rsidRDefault="00986090" w:rsidP="00351838">
      <w:pPr>
        <w:numPr>
          <w:ilvl w:val="0"/>
          <w:numId w:val="7"/>
        </w:numPr>
        <w:ind w:left="284" w:hanging="284"/>
        <w:rPr>
          <w:szCs w:val="22"/>
          <w:lang w:val="el-GR"/>
        </w:rPr>
      </w:pPr>
      <w:r w:rsidRPr="00726430">
        <w:rPr>
          <w:szCs w:val="22"/>
          <w:lang w:val="el-GR"/>
        </w:rPr>
        <w:t xml:space="preserve">την υπ΄αριθμ. </w:t>
      </w:r>
      <w:r w:rsidR="00726430" w:rsidRPr="00726430">
        <w:rPr>
          <w:szCs w:val="22"/>
          <w:lang w:val="el-GR"/>
        </w:rPr>
        <w:t>2867</w:t>
      </w:r>
      <w:r w:rsidRPr="00726430">
        <w:rPr>
          <w:szCs w:val="22"/>
          <w:lang w:val="el-GR"/>
        </w:rPr>
        <w:t>/14.04.2026 Απόφαση του υφυπουργού στον πρωθυπουργό με θέμα «Έγκριση αιτημάτων ανάληψης πολυετούς υποχρέωσης της Ελληνικής Ραδιοφωνίας Τηλεόρασης (ΕΡΤ) Α.Ε. ετών 2027-2030 και μερικής ανάκλησης αποφάσεων πολυετών υποχρεώσεων για τα έτη 2027-2028» με ΑΤΕ-16-07</w:t>
      </w:r>
      <w:r w:rsidR="00726430" w:rsidRPr="00726430">
        <w:rPr>
          <w:szCs w:val="22"/>
          <w:lang w:val="el-GR"/>
        </w:rPr>
        <w:t>749</w:t>
      </w:r>
      <w:r w:rsidRPr="00726430">
        <w:rPr>
          <w:szCs w:val="22"/>
          <w:lang w:val="el-GR"/>
        </w:rPr>
        <w:t>, ΑΤΕ-16-07</w:t>
      </w:r>
      <w:r w:rsidR="00726430" w:rsidRPr="00726430">
        <w:rPr>
          <w:szCs w:val="22"/>
          <w:lang w:val="el-GR"/>
        </w:rPr>
        <w:t>750</w:t>
      </w:r>
      <w:r w:rsidRPr="00726430">
        <w:rPr>
          <w:szCs w:val="22"/>
          <w:lang w:val="el-GR"/>
        </w:rPr>
        <w:t xml:space="preserve"> και ΑΤΕ-16-077</w:t>
      </w:r>
      <w:r w:rsidR="00726430" w:rsidRPr="00726430">
        <w:rPr>
          <w:szCs w:val="22"/>
          <w:lang w:val="el-GR"/>
        </w:rPr>
        <w:t>51</w:t>
      </w:r>
      <w:r w:rsidR="00E541B5">
        <w:rPr>
          <w:szCs w:val="22"/>
          <w:lang w:val="el-GR"/>
        </w:rPr>
        <w:t>.</w:t>
      </w:r>
    </w:p>
    <w:p w14:paraId="20D14DE8" w14:textId="566DF49F" w:rsidR="00986090" w:rsidRPr="00726430" w:rsidRDefault="00986090" w:rsidP="00351838">
      <w:pPr>
        <w:numPr>
          <w:ilvl w:val="0"/>
          <w:numId w:val="7"/>
        </w:numPr>
        <w:ind w:left="284" w:hanging="284"/>
        <w:rPr>
          <w:szCs w:val="22"/>
          <w:lang w:val="el-GR"/>
        </w:rPr>
      </w:pPr>
      <w:r w:rsidRPr="00726430">
        <w:rPr>
          <w:szCs w:val="22"/>
          <w:lang w:val="el-GR"/>
        </w:rPr>
        <w:t xml:space="preserve">Την υπ’ αριθμ. </w:t>
      </w:r>
      <w:r w:rsidR="00726430" w:rsidRPr="00726430">
        <w:rPr>
          <w:szCs w:val="22"/>
          <w:lang w:val="el-GR"/>
        </w:rPr>
        <w:t>9526</w:t>
      </w:r>
      <w:r w:rsidRPr="00726430">
        <w:rPr>
          <w:szCs w:val="22"/>
          <w:lang w:val="el-GR"/>
        </w:rPr>
        <w:t>/</w:t>
      </w:r>
      <w:r w:rsidR="00726430" w:rsidRPr="00726430">
        <w:rPr>
          <w:szCs w:val="22"/>
          <w:lang w:val="el-GR"/>
        </w:rPr>
        <w:t>12</w:t>
      </w:r>
      <w:r w:rsidRPr="00726430">
        <w:rPr>
          <w:szCs w:val="22"/>
          <w:lang w:val="el-GR"/>
        </w:rPr>
        <w:t>-0</w:t>
      </w:r>
      <w:r w:rsidR="00726430" w:rsidRPr="00726430">
        <w:rPr>
          <w:szCs w:val="22"/>
          <w:lang w:val="el-GR"/>
        </w:rPr>
        <w:t>5</w:t>
      </w:r>
      <w:r w:rsidRPr="00726430">
        <w:rPr>
          <w:szCs w:val="22"/>
          <w:lang w:val="el-GR"/>
        </w:rPr>
        <w:t xml:space="preserve">-2026 Απόφαση Ανάληψης </w:t>
      </w:r>
      <w:r w:rsidR="00E541B5">
        <w:rPr>
          <w:szCs w:val="22"/>
          <w:lang w:val="el-GR"/>
        </w:rPr>
        <w:t xml:space="preserve">Πολυετούς </w:t>
      </w:r>
      <w:r w:rsidRPr="00726430">
        <w:rPr>
          <w:szCs w:val="22"/>
          <w:lang w:val="el-GR"/>
        </w:rPr>
        <w:t xml:space="preserve">Υποχρέωσης της Ε.Ρ.Τ. Α.Ε. (Α.Δ.Α.: </w:t>
      </w:r>
      <w:r w:rsidR="00726430" w:rsidRPr="00726430">
        <w:rPr>
          <w:szCs w:val="22"/>
          <w:lang w:val="el-GR"/>
        </w:rPr>
        <w:t>9ΝΟ1465Θ1Ε-Ν08</w:t>
      </w:r>
      <w:r w:rsidRPr="00726430">
        <w:rPr>
          <w:szCs w:val="22"/>
          <w:lang w:val="el-GR"/>
        </w:rPr>
        <w:t>), η οποία εγκρίνει την Δέσμευση του προϋπολογισμού της Ε.Ρ.Τ. Α.Ε. της χρήσης του οικονομικού έτους 202</w:t>
      </w:r>
      <w:r w:rsidR="00726430" w:rsidRPr="00726430">
        <w:rPr>
          <w:szCs w:val="22"/>
          <w:lang w:val="el-GR"/>
        </w:rPr>
        <w:t>7</w:t>
      </w:r>
      <w:r w:rsidRPr="00726430">
        <w:rPr>
          <w:szCs w:val="22"/>
          <w:lang w:val="el-GR"/>
        </w:rPr>
        <w:t>.</w:t>
      </w:r>
    </w:p>
    <w:p w14:paraId="18A68C8F" w14:textId="461CDC55" w:rsidR="00986090" w:rsidRPr="00726430" w:rsidRDefault="00986090" w:rsidP="00986090">
      <w:pPr>
        <w:ind w:left="284"/>
        <w:rPr>
          <w:szCs w:val="22"/>
          <w:lang w:val="el-GR"/>
        </w:rPr>
      </w:pPr>
      <w:r w:rsidRPr="00726430">
        <w:rPr>
          <w:szCs w:val="22"/>
          <w:lang w:val="el-GR"/>
        </w:rPr>
        <w:t>(ΑΤΕ-16-077</w:t>
      </w:r>
      <w:r w:rsidR="00726430" w:rsidRPr="00726430">
        <w:rPr>
          <w:szCs w:val="22"/>
          <w:lang w:val="el-GR"/>
        </w:rPr>
        <w:t>49</w:t>
      </w:r>
      <w:r w:rsidRPr="00726430">
        <w:rPr>
          <w:szCs w:val="22"/>
          <w:lang w:val="el-GR"/>
        </w:rPr>
        <w:t>/</w:t>
      </w:r>
      <w:r w:rsidR="00726430" w:rsidRPr="00726430">
        <w:rPr>
          <w:szCs w:val="22"/>
          <w:lang w:val="el-GR"/>
        </w:rPr>
        <w:t>01</w:t>
      </w:r>
      <w:r w:rsidRPr="00726430">
        <w:rPr>
          <w:szCs w:val="22"/>
          <w:lang w:val="el-GR"/>
        </w:rPr>
        <w:t>-0</w:t>
      </w:r>
      <w:r w:rsidR="00726430" w:rsidRPr="00726430">
        <w:rPr>
          <w:szCs w:val="22"/>
          <w:lang w:val="el-GR"/>
        </w:rPr>
        <w:t>1</w:t>
      </w:r>
      <w:r w:rsidRPr="00726430">
        <w:rPr>
          <w:szCs w:val="22"/>
          <w:lang w:val="el-GR"/>
        </w:rPr>
        <w:t>-202</w:t>
      </w:r>
      <w:r w:rsidR="00726430" w:rsidRPr="00726430">
        <w:rPr>
          <w:szCs w:val="22"/>
          <w:lang w:val="el-GR"/>
        </w:rPr>
        <w:t>7</w:t>
      </w:r>
      <w:r w:rsidRPr="00726430">
        <w:rPr>
          <w:szCs w:val="22"/>
          <w:lang w:val="el-GR"/>
        </w:rPr>
        <w:t>, ΔΕΣΜ-16-07</w:t>
      </w:r>
      <w:r w:rsidR="00726430" w:rsidRPr="00726430">
        <w:rPr>
          <w:szCs w:val="22"/>
          <w:lang w:val="el-GR"/>
        </w:rPr>
        <w:t>478</w:t>
      </w:r>
      <w:r w:rsidRPr="00726430">
        <w:rPr>
          <w:szCs w:val="22"/>
          <w:lang w:val="el-GR"/>
        </w:rPr>
        <w:t>/</w:t>
      </w:r>
      <w:r w:rsidR="00726430" w:rsidRPr="00726430">
        <w:rPr>
          <w:szCs w:val="22"/>
          <w:lang w:val="el-GR"/>
        </w:rPr>
        <w:t>01</w:t>
      </w:r>
      <w:r w:rsidRPr="00726430">
        <w:rPr>
          <w:szCs w:val="22"/>
          <w:lang w:val="el-GR"/>
        </w:rPr>
        <w:t>-0</w:t>
      </w:r>
      <w:r w:rsidR="00726430" w:rsidRPr="00726430">
        <w:rPr>
          <w:szCs w:val="22"/>
          <w:lang w:val="el-GR"/>
        </w:rPr>
        <w:t>1</w:t>
      </w:r>
      <w:r w:rsidRPr="00726430">
        <w:rPr>
          <w:szCs w:val="22"/>
          <w:lang w:val="el-GR"/>
        </w:rPr>
        <w:t>-202</w:t>
      </w:r>
      <w:r w:rsidR="00726430" w:rsidRPr="00726430">
        <w:rPr>
          <w:szCs w:val="22"/>
          <w:lang w:val="el-GR"/>
        </w:rPr>
        <w:t>7</w:t>
      </w:r>
      <w:r w:rsidRPr="00726430">
        <w:rPr>
          <w:szCs w:val="22"/>
          <w:lang w:val="el-GR"/>
        </w:rPr>
        <w:t xml:space="preserve">, ΚΩΔ. ΛΟΓΑΡΙΑΣΜΟΥ: </w:t>
      </w:r>
      <w:r w:rsidR="00726430" w:rsidRPr="00726430">
        <w:rPr>
          <w:szCs w:val="22"/>
          <w:lang w:val="el-GR"/>
        </w:rPr>
        <w:t>61.98.03.0024,</w:t>
      </w:r>
      <w:r w:rsidR="00726430" w:rsidRPr="00726430">
        <w:t xml:space="preserve"> </w:t>
      </w:r>
      <w:r w:rsidR="00726430" w:rsidRPr="00726430">
        <w:rPr>
          <w:szCs w:val="22"/>
          <w:lang w:val="el-GR"/>
        </w:rPr>
        <w:t>12.00.00.0024</w:t>
      </w:r>
      <w:r w:rsidRPr="00726430">
        <w:rPr>
          <w:szCs w:val="22"/>
          <w:lang w:val="el-GR"/>
        </w:rPr>
        <w:t>)</w:t>
      </w:r>
      <w:r w:rsidR="00726430">
        <w:rPr>
          <w:szCs w:val="22"/>
          <w:lang w:val="el-GR"/>
        </w:rPr>
        <w:t>.</w:t>
      </w:r>
    </w:p>
    <w:p w14:paraId="1D0D5E0B" w14:textId="5DDD94F1" w:rsidR="00986090" w:rsidRPr="00D24EC9" w:rsidRDefault="00986090" w:rsidP="00351838">
      <w:pPr>
        <w:numPr>
          <w:ilvl w:val="0"/>
          <w:numId w:val="7"/>
        </w:numPr>
        <w:ind w:left="284" w:hanging="284"/>
        <w:rPr>
          <w:b/>
          <w:bCs/>
          <w:szCs w:val="22"/>
          <w:lang w:val="el-GR"/>
        </w:rPr>
      </w:pPr>
      <w:r w:rsidRPr="00D24EC9">
        <w:rPr>
          <w:szCs w:val="22"/>
          <w:lang w:val="el-GR"/>
        </w:rPr>
        <w:lastRenderedPageBreak/>
        <w:t xml:space="preserve">την υπ΄αριθμ. </w:t>
      </w:r>
      <w:r w:rsidR="00D24EC9" w:rsidRPr="00D24EC9">
        <w:rPr>
          <w:szCs w:val="22"/>
          <w:lang w:val="el-GR"/>
        </w:rPr>
        <w:t>17201</w:t>
      </w:r>
      <w:r w:rsidRPr="00D24EC9">
        <w:rPr>
          <w:szCs w:val="22"/>
          <w:lang w:val="el-GR"/>
        </w:rPr>
        <w:t>/</w:t>
      </w:r>
      <w:r w:rsidR="00D24EC9" w:rsidRPr="00D24EC9">
        <w:rPr>
          <w:szCs w:val="22"/>
          <w:lang w:val="el-GR"/>
        </w:rPr>
        <w:t>21</w:t>
      </w:r>
      <w:r w:rsidRPr="00D24EC9">
        <w:rPr>
          <w:szCs w:val="22"/>
          <w:lang w:val="el-GR"/>
        </w:rPr>
        <w:t>-</w:t>
      </w:r>
      <w:r w:rsidR="00D24EC9" w:rsidRPr="00D24EC9">
        <w:rPr>
          <w:szCs w:val="22"/>
          <w:lang w:val="el-GR"/>
        </w:rPr>
        <w:t>08</w:t>
      </w:r>
      <w:r w:rsidRPr="00D24EC9">
        <w:rPr>
          <w:szCs w:val="22"/>
          <w:lang w:val="el-GR"/>
        </w:rPr>
        <w:t>-2026 απόφαση του Εντεταλμένου Συμβούλου Τεχνολογίας της Ε.Ρ.Τ. Α.Ε. με θέμα: «</w:t>
      </w:r>
      <w:r w:rsidR="00D24EC9" w:rsidRPr="00D24EC9">
        <w:rPr>
          <w:szCs w:val="22"/>
          <w:lang w:val="el-GR"/>
        </w:rPr>
        <w:t>Διενέργεια Ανοιχτού Δημόσιου Ηλεκτρονικού Διαγωνισμού για την Προμήθεια Υποδομής Υψηλής Διαθεσιμότητας Και Disaster Recovery για τις Βάσεις Δεδομένων Oracle Της ΕΡΤ Α.Ε.</w:t>
      </w:r>
      <w:r w:rsidRPr="00D24EC9">
        <w:rPr>
          <w:szCs w:val="22"/>
          <w:lang w:val="el-GR"/>
        </w:rPr>
        <w:t xml:space="preserve">» (ΑΔΑ: </w:t>
      </w:r>
      <w:r w:rsidR="00D24EC9" w:rsidRPr="00D24EC9">
        <w:rPr>
          <w:szCs w:val="22"/>
          <w:lang w:val="el-GR"/>
        </w:rPr>
        <w:t>ΡΙΦΛ465Θ1Ε-Δ04</w:t>
      </w:r>
      <w:r w:rsidRPr="00D24EC9">
        <w:rPr>
          <w:szCs w:val="22"/>
          <w:lang w:val="el-GR"/>
        </w:rPr>
        <w:t>).</w:t>
      </w:r>
    </w:p>
    <w:p w14:paraId="15EAFC52" w14:textId="77777777" w:rsidR="003929DA" w:rsidRDefault="003929DA" w:rsidP="00986090">
      <w:pPr>
        <w:pStyle w:val="20"/>
        <w:ind w:left="0" w:firstLine="0"/>
        <w:rPr>
          <w:lang w:val="el-GR" w:eastAsia="el-GR"/>
        </w:rPr>
      </w:pPr>
      <w:bookmarkStart w:id="17" w:name="_Toc236216925"/>
      <w:r>
        <w:rPr>
          <w:lang w:val="el-GR"/>
        </w:rPr>
        <w:t>1.5</w:t>
      </w:r>
      <w:r>
        <w:rPr>
          <w:lang w:val="el-GR"/>
        </w:rPr>
        <w:tab/>
        <w:t>Προθεσμία παραλαβής προσφορών</w:t>
      </w:r>
      <w:bookmarkEnd w:id="17"/>
      <w:r>
        <w:rPr>
          <w:lang w:val="el-GR"/>
        </w:rPr>
        <w:t xml:space="preserve"> </w:t>
      </w:r>
    </w:p>
    <w:p w14:paraId="72DE99E5" w14:textId="6186A9A1" w:rsidR="003929DA" w:rsidRDefault="003929DA">
      <w:pPr>
        <w:rPr>
          <w:lang w:val="el-GR" w:eastAsia="el-GR"/>
        </w:rPr>
      </w:pPr>
      <w:r>
        <w:rPr>
          <w:lang w:val="el-GR" w:eastAsia="el-GR"/>
        </w:rPr>
        <w:t xml:space="preserve">Η καταληκτική ημερομηνία παραλαβής των προσφορών </w:t>
      </w:r>
      <w:r w:rsidRPr="00D24EC9">
        <w:rPr>
          <w:lang w:val="el-GR" w:eastAsia="el-GR"/>
        </w:rPr>
        <w:t xml:space="preserve">είναι η </w:t>
      </w:r>
      <w:r w:rsidR="00D24EC9" w:rsidRPr="00D24EC9">
        <w:rPr>
          <w:lang w:val="el-GR" w:eastAsia="el-GR"/>
        </w:rPr>
        <w:t>05</w:t>
      </w:r>
      <w:r w:rsidRPr="00D24EC9">
        <w:rPr>
          <w:lang w:val="el-GR" w:eastAsia="el-GR"/>
        </w:rPr>
        <w:t>/</w:t>
      </w:r>
      <w:r w:rsidR="00D24EC9" w:rsidRPr="00D24EC9">
        <w:rPr>
          <w:lang w:val="el-GR" w:eastAsia="el-GR"/>
        </w:rPr>
        <w:t>10</w:t>
      </w:r>
      <w:r w:rsidRPr="00D24EC9">
        <w:rPr>
          <w:lang w:val="el-GR" w:eastAsia="el-GR"/>
        </w:rPr>
        <w:t>/</w:t>
      </w:r>
      <w:r w:rsidR="00D24EC9" w:rsidRPr="00D24EC9">
        <w:rPr>
          <w:lang w:val="el-GR" w:eastAsia="el-GR"/>
        </w:rPr>
        <w:t xml:space="preserve">2026 </w:t>
      </w:r>
      <w:r w:rsidRPr="00D24EC9">
        <w:rPr>
          <w:lang w:val="el-GR" w:eastAsia="el-GR"/>
        </w:rPr>
        <w:t xml:space="preserve">και ώρα </w:t>
      </w:r>
      <w:r w:rsidR="00D24EC9" w:rsidRPr="00D24EC9">
        <w:rPr>
          <w:lang w:val="el-GR" w:eastAsia="el-GR"/>
        </w:rPr>
        <w:t>15:00</w:t>
      </w:r>
      <w:r w:rsidRPr="00D24EC9">
        <w:rPr>
          <w:rStyle w:val="WW-FootnoteReference7"/>
          <w:lang w:val="el-GR" w:eastAsia="el-GR"/>
        </w:rPr>
        <w:footnoteReference w:id="9"/>
      </w:r>
    </w:p>
    <w:p w14:paraId="1B5ED4BE" w14:textId="24A6EF2A" w:rsidR="00986090" w:rsidRDefault="003929DA">
      <w:pPr>
        <w:rPr>
          <w:lang w:val="el-GR" w:eastAsia="el-GR"/>
        </w:rPr>
      </w:pPr>
      <w:r>
        <w:rPr>
          <w:lang w:val="el-GR" w:eastAsia="el-GR"/>
        </w:rPr>
        <w:t xml:space="preserve">Η διαδικασία θα διενεργηθεί με χρήση </w:t>
      </w:r>
      <w:r w:rsidR="004D680D">
        <w:rPr>
          <w:lang w:val="el-GR" w:eastAsia="el-GR"/>
        </w:rPr>
        <w:t xml:space="preserve">του </w:t>
      </w:r>
      <w:r w:rsidR="002913F6">
        <w:rPr>
          <w:lang w:val="el-GR" w:eastAsia="el-GR"/>
        </w:rPr>
        <w:t>Εθνικού Συστήματος Ηλεκτρονικών Δημόσιων Συμβάσεων (</w:t>
      </w:r>
      <w:r w:rsidR="004D680D">
        <w:rPr>
          <w:lang w:val="el-GR" w:eastAsia="el-GR"/>
        </w:rPr>
        <w:t>ΕΣΗΔΗΣ</w:t>
      </w:r>
      <w:r w:rsidR="002913F6">
        <w:rPr>
          <w:lang w:val="el-GR" w:eastAsia="el-GR"/>
        </w:rPr>
        <w:t>)</w:t>
      </w:r>
      <w:r w:rsidR="004D680D">
        <w:rPr>
          <w:lang w:val="el-GR" w:eastAsia="el-GR"/>
        </w:rPr>
        <w:t xml:space="preserve"> </w:t>
      </w:r>
      <w:r w:rsidR="002913F6">
        <w:rPr>
          <w:lang w:val="el-GR" w:eastAsia="el-GR"/>
        </w:rPr>
        <w:t xml:space="preserve">Προμήθειες και Υπηρεσίες του </w:t>
      </w:r>
      <w:r>
        <w:rPr>
          <w:lang w:val="el-GR" w:eastAsia="el-GR"/>
        </w:rPr>
        <w:t xml:space="preserve"> </w:t>
      </w:r>
      <w:r w:rsidR="002913F6">
        <w:rPr>
          <w:lang w:val="el-GR" w:eastAsia="el-GR"/>
        </w:rPr>
        <w:t xml:space="preserve">ΟΠΣ ΕΣΗΔΗΣ </w:t>
      </w:r>
      <w:r w:rsidR="004D680D">
        <w:rPr>
          <w:lang w:val="el-GR" w:eastAsia="el-GR"/>
        </w:rPr>
        <w:t>(</w:t>
      </w:r>
      <w:r>
        <w:rPr>
          <w:lang w:val="el-GR" w:eastAsia="el-GR"/>
        </w:rPr>
        <w:t xml:space="preserve">Διαδικτυακή </w:t>
      </w:r>
      <w:r w:rsidR="004D680D">
        <w:rPr>
          <w:lang w:val="el-GR" w:eastAsia="el-GR"/>
        </w:rPr>
        <w:t>Π</w:t>
      </w:r>
      <w:r>
        <w:rPr>
          <w:lang w:val="el-GR" w:eastAsia="el-GR"/>
        </w:rPr>
        <w:t xml:space="preserve">ύλη </w:t>
      </w:r>
      <w:hyperlink r:id="rId15" w:history="1">
        <w:r w:rsidR="00AD7834" w:rsidRPr="00C20DE7">
          <w:rPr>
            <w:rStyle w:val="-"/>
            <w:lang w:val="el-GR" w:eastAsia="el-GR"/>
          </w:rPr>
          <w:t>www.promitheus.gov.gr</w:t>
        </w:r>
      </w:hyperlink>
      <w:r w:rsidR="004D680D">
        <w:rPr>
          <w:lang w:val="el-GR" w:eastAsia="el-GR"/>
        </w:rPr>
        <w:t>)</w:t>
      </w:r>
      <w:r w:rsidR="00AD7834">
        <w:rPr>
          <w:lang w:val="el-GR" w:eastAsia="el-GR"/>
        </w:rPr>
        <w:t xml:space="preserve"> </w:t>
      </w:r>
      <w:r w:rsidR="008C53F2" w:rsidRPr="008C53F2">
        <w:rPr>
          <w:lang w:val="el-GR" w:eastAsia="el-GR"/>
        </w:rPr>
        <w:t>https://portal.eprocurement.gov.gr/webcenter/portal/TestPortal</w:t>
      </w:r>
    </w:p>
    <w:p w14:paraId="5B377F21" w14:textId="77777777" w:rsidR="003929DA" w:rsidRDefault="003929DA">
      <w:pPr>
        <w:pStyle w:val="20"/>
        <w:rPr>
          <w:lang w:val="el-GR"/>
        </w:rPr>
      </w:pPr>
      <w:bookmarkStart w:id="18" w:name="_Toc236216926"/>
      <w:r>
        <w:rPr>
          <w:lang w:val="el-GR"/>
        </w:rPr>
        <w:t>1.6</w:t>
      </w:r>
      <w:r>
        <w:rPr>
          <w:lang w:val="el-GR"/>
        </w:rPr>
        <w:tab/>
        <w:t>Δημοσιότητα</w:t>
      </w:r>
      <w:bookmarkEnd w:id="18"/>
    </w:p>
    <w:p w14:paraId="7B14FE2F" w14:textId="77777777" w:rsidR="003929DA" w:rsidRDefault="003929DA" w:rsidP="00AE4565">
      <w:pPr>
        <w:tabs>
          <w:tab w:val="left" w:pos="709"/>
        </w:tabs>
        <w:rPr>
          <w:lang w:val="el-GR"/>
        </w:rPr>
      </w:pPr>
      <w:r>
        <w:rPr>
          <w:b/>
          <w:lang w:val="el-GR"/>
        </w:rPr>
        <w:t>Α.</w:t>
      </w:r>
      <w:r>
        <w:rPr>
          <w:b/>
          <w:lang w:val="el-GR"/>
        </w:rPr>
        <w:tab/>
        <w:t>Δημοσίευση στην Επίσημη Εφημερίδα της Ευρωπαϊκής Ένωσης</w:t>
      </w:r>
      <w:r>
        <w:rPr>
          <w:rStyle w:val="a5"/>
          <w:rFonts w:cs="Calibri"/>
          <w:szCs w:val="22"/>
        </w:rPr>
        <w:footnoteReference w:id="10"/>
      </w:r>
      <w:r>
        <w:rPr>
          <w:b/>
          <w:lang w:val="el-GR"/>
        </w:rPr>
        <w:t xml:space="preserve"> </w:t>
      </w:r>
    </w:p>
    <w:p w14:paraId="6F68522C" w14:textId="1BA904C3" w:rsidR="003929DA" w:rsidRDefault="003929DA">
      <w:pPr>
        <w:rPr>
          <w:lang w:val="el-GR"/>
        </w:rPr>
      </w:pPr>
      <w:r w:rsidRPr="00DA28F7">
        <w:rPr>
          <w:lang w:val="el-GR"/>
        </w:rPr>
        <w:t>Προκήρυξη</w:t>
      </w:r>
      <w:r w:rsidRPr="00DA28F7">
        <w:rPr>
          <w:rStyle w:val="WW-FootnoteReference7"/>
          <w:lang w:val="el-GR"/>
        </w:rPr>
        <w:footnoteReference w:id="11"/>
      </w:r>
      <w:r w:rsidRPr="00DA28F7">
        <w:rPr>
          <w:lang w:val="el-GR"/>
        </w:rPr>
        <w:t xml:space="preserve"> της </w:t>
      </w:r>
      <w:r w:rsidR="00DA28F7" w:rsidRPr="00DA28F7">
        <w:rPr>
          <w:lang w:val="el-GR"/>
        </w:rPr>
        <w:t xml:space="preserve">απεστάλη με ηλεκτρονικά μέσα για δημοσίευση στις </w:t>
      </w:r>
      <w:r w:rsidR="00DA28F7" w:rsidRPr="00DA28F7">
        <w:rPr>
          <w:lang w:val="el-GR"/>
        </w:rPr>
        <w:t>25</w:t>
      </w:r>
      <w:r w:rsidR="00DA28F7" w:rsidRPr="00DA28F7">
        <w:rPr>
          <w:lang w:val="el-GR"/>
        </w:rPr>
        <w:t>/0</w:t>
      </w:r>
      <w:r w:rsidR="00DA28F7" w:rsidRPr="00DA28F7">
        <w:rPr>
          <w:lang w:val="el-GR"/>
        </w:rPr>
        <w:t>8</w:t>
      </w:r>
      <w:r w:rsidR="00DA28F7" w:rsidRPr="00DA28F7">
        <w:rPr>
          <w:lang w:val="el-GR"/>
        </w:rPr>
        <w:t>/2026</w:t>
      </w:r>
      <w:r w:rsidR="00DA28F7" w:rsidRPr="00DA28F7">
        <w:rPr>
          <w:b/>
          <w:bCs/>
          <w:lang w:val="el-GR"/>
        </w:rPr>
        <w:t xml:space="preserve"> </w:t>
      </w:r>
      <w:r w:rsidR="00DA28F7" w:rsidRPr="00DA28F7">
        <w:rPr>
          <w:lang w:val="el-GR"/>
        </w:rPr>
        <w:t>στην Υπηρεσία Εκδόσεων της Ευρωπαϊκής Ένωσης. (Αριθμός δημοσίευσης της προκήρυξης: 587583-2026</w:t>
      </w:r>
      <w:r w:rsidR="00DA28F7" w:rsidRPr="00DA28F7">
        <w:rPr>
          <w:lang w:val="el-GR"/>
        </w:rPr>
        <w:t xml:space="preserve"> </w:t>
      </w:r>
      <w:r w:rsidR="00DA28F7" w:rsidRPr="00DA28F7">
        <w:rPr>
          <w:lang w:val="el-GR"/>
        </w:rPr>
        <w:t>Αριθμός τεύχους ΕΕ S: 164/2026</w:t>
      </w:r>
      <w:r w:rsidR="00DA28F7" w:rsidRPr="00DA28F7">
        <w:rPr>
          <w:lang w:val="el-GR"/>
        </w:rPr>
        <w:t xml:space="preserve"> </w:t>
      </w:r>
      <w:r w:rsidR="00DA28F7" w:rsidRPr="00DA28F7">
        <w:rPr>
          <w:lang w:val="el-GR"/>
        </w:rPr>
        <w:t>Ημερομηνία δημοσίευσης: 26/08/2026)</w:t>
      </w:r>
      <w:r w:rsidRPr="00DA28F7">
        <w:rPr>
          <w:lang w:val="el-GR"/>
        </w:rPr>
        <w:t>.</w:t>
      </w:r>
    </w:p>
    <w:p w14:paraId="05069F42" w14:textId="77777777" w:rsidR="003929DA" w:rsidRDefault="003929DA">
      <w:pPr>
        <w:rPr>
          <w:lang w:val="el-GR"/>
        </w:rPr>
      </w:pPr>
      <w:r>
        <w:rPr>
          <w:b/>
          <w:lang w:val="el-GR"/>
        </w:rPr>
        <w:t>Β.</w:t>
      </w:r>
      <w:r w:rsidR="00AE4565">
        <w:rPr>
          <w:b/>
          <w:lang w:val="el-GR"/>
        </w:rPr>
        <w:t xml:space="preserve"> </w:t>
      </w:r>
      <w:r w:rsidR="00AE4565">
        <w:rPr>
          <w:b/>
          <w:lang w:val="el-GR"/>
        </w:rPr>
        <w:tab/>
      </w:r>
      <w:r>
        <w:rPr>
          <w:b/>
          <w:lang w:val="el-GR"/>
        </w:rPr>
        <w:t xml:space="preserve">Δημοσίευση σε εθνικό επίπεδο </w:t>
      </w:r>
      <w:r>
        <w:rPr>
          <w:rStyle w:val="a5"/>
          <w:rFonts w:cs="Calibri"/>
          <w:b/>
          <w:szCs w:val="22"/>
        </w:rPr>
        <w:footnoteReference w:id="12"/>
      </w:r>
    </w:p>
    <w:p w14:paraId="6A18562E" w14:textId="77777777" w:rsidR="003929DA" w:rsidRDefault="003929DA">
      <w:pPr>
        <w:rPr>
          <w:lang w:val="el-GR"/>
        </w:rPr>
      </w:pPr>
      <w:r>
        <w:rPr>
          <w:lang w:val="el-GR"/>
        </w:rPr>
        <w:t>Η προκήρυξη</w:t>
      </w:r>
      <w:r w:rsidR="00F91EAC">
        <w:rPr>
          <w:rStyle w:val="ae"/>
          <w:lang w:val="el-GR"/>
        </w:rPr>
        <w:footnoteReference w:id="13"/>
      </w:r>
      <w:r>
        <w:rPr>
          <w:lang w:val="el-GR"/>
        </w:rPr>
        <w:t xml:space="preserve"> και το πλήρες κείμενο της παρούσας Διακήρυξης καταχωρήθηκαν στο Κεντρικό Ηλεκτρονικό Μητρώο Δημοσίων Συμβάσεων (ΚΗΜΔΗΣ). </w:t>
      </w:r>
    </w:p>
    <w:p w14:paraId="55C829F0" w14:textId="184AFF3B" w:rsidR="003929DA" w:rsidRDefault="006B3C5C">
      <w:pPr>
        <w:rPr>
          <w:lang w:val="el-GR"/>
        </w:rPr>
      </w:pPr>
      <w:r w:rsidRPr="00390D33">
        <w:rPr>
          <w:lang w:val="el-GR"/>
        </w:rPr>
        <w:t xml:space="preserve">Τα έγγραφα της σύμβασης της παρούσας Διακήρυξης καταχωρήθηκαν στη σχετική ηλεκτρονική διαδικασία σύναψης δημόσιας σύμβασης στο ΕΣΗΔΗΣ, η οποία έλαβε Συστημικό Αύξοντα Αριθμό: </w:t>
      </w:r>
      <w:r w:rsidR="00DE38D0" w:rsidRPr="00DE38D0">
        <w:rPr>
          <w:lang w:val="el-GR"/>
        </w:rPr>
        <w:t>519087</w:t>
      </w:r>
      <w:r w:rsidR="00F27569">
        <w:rPr>
          <w:i/>
          <w:iCs/>
          <w:color w:val="5B9BD5"/>
          <w:kern w:val="1"/>
          <w:lang w:val="el-GR"/>
        </w:rPr>
        <w:t xml:space="preserve"> </w:t>
      </w:r>
      <w:r w:rsidRPr="00390D33">
        <w:rPr>
          <w:lang w:val="el-GR"/>
        </w:rPr>
        <w:t>και αναρτήθηκαν στη Διαδικτυακή Πύλη (www.promitheus.gov.gr) του ΟΠΣ ΕΣΗΔΗΣ</w:t>
      </w:r>
      <w:r w:rsidR="005A0EC7" w:rsidRPr="00390D33">
        <w:rPr>
          <w:lang w:val="el-GR"/>
        </w:rPr>
        <w:t>.</w:t>
      </w:r>
      <w:r w:rsidR="004D680D">
        <w:rPr>
          <w:lang w:val="el-GR"/>
        </w:rPr>
        <w:t xml:space="preserve"> </w:t>
      </w:r>
    </w:p>
    <w:p w14:paraId="56F95457" w14:textId="77777777" w:rsidR="00C518EB" w:rsidRDefault="00C518EB" w:rsidP="00C518EB">
      <w:pPr>
        <w:rPr>
          <w:lang w:val="el-GR"/>
        </w:rPr>
      </w:pPr>
      <w:r>
        <w:rPr>
          <w:lang w:val="el-GR"/>
        </w:rPr>
        <w:t xml:space="preserve">Η παρούσα Διακήρυξη , </w:t>
      </w:r>
      <w:r>
        <w:rPr>
          <w:lang w:val="el-GR" w:eastAsia="el-GR"/>
        </w:rPr>
        <w:t>όπως προβλέπεται στην περίπτωση (</w:t>
      </w:r>
      <w:proofErr w:type="spellStart"/>
      <w:r>
        <w:rPr>
          <w:lang w:val="el-GR" w:eastAsia="el-GR"/>
        </w:rPr>
        <w:t>ιστ</w:t>
      </w:r>
      <w:proofErr w:type="spellEnd"/>
      <w:r>
        <w:rPr>
          <w:lang w:val="el-GR" w:eastAsia="el-GR"/>
        </w:rPr>
        <w:t xml:space="preserve">) της παραγράφου 3 του άρθρου 76 του Ν.4727/2020 όπως έχει τροποποιηθεί και ισχύει, αναρτάται στο διαδίκτυο, στον </w:t>
      </w:r>
      <w:proofErr w:type="spellStart"/>
      <w:r>
        <w:rPr>
          <w:lang w:val="el-GR" w:eastAsia="el-GR"/>
        </w:rPr>
        <w:t>ιστότοπο</w:t>
      </w:r>
      <w:proofErr w:type="spellEnd"/>
      <w:r>
        <w:rPr>
          <w:lang w:val="el-GR" w:eastAsia="el-GR"/>
        </w:rPr>
        <w:t xml:space="preserve"> </w:t>
      </w:r>
      <w:hyperlink r:id="rId16" w:history="1">
        <w:r>
          <w:rPr>
            <w:rStyle w:val="-"/>
            <w:color w:val="000000"/>
            <w:szCs w:val="22"/>
            <w:lang w:val="el-GR" w:eastAsia="el-GR"/>
          </w:rPr>
          <w:t>http://et.diavgeia.gov.gr/</w:t>
        </w:r>
      </w:hyperlink>
      <w:r>
        <w:rPr>
          <w:lang w:val="el-GR" w:eastAsia="el-GR"/>
        </w:rPr>
        <w:t xml:space="preserve"> (ΠΡΟΓΡΑΜΜΑ ΔΙΑΥΓΕΙΑ).</w:t>
      </w:r>
      <w:r>
        <w:rPr>
          <w:rStyle w:val="WW-0"/>
          <w:lang w:val="el-GR" w:eastAsia="el-GR"/>
        </w:rPr>
        <w:t xml:space="preserve"> </w:t>
      </w:r>
      <w:hyperlink r:id="rId17" w:history="1"/>
      <w:r>
        <w:rPr>
          <w:lang w:val="el-GR" w:eastAsia="el-GR"/>
        </w:rPr>
        <w:t xml:space="preserve"> </w:t>
      </w:r>
    </w:p>
    <w:p w14:paraId="5EFE25B4" w14:textId="42F87DDD" w:rsidR="00C518EB" w:rsidRDefault="00C518EB" w:rsidP="00C518EB">
      <w:pPr>
        <w:spacing w:before="240"/>
        <w:rPr>
          <w:lang w:val="el-GR"/>
        </w:rPr>
      </w:pPr>
      <w:r w:rsidRPr="00250B33">
        <w:rPr>
          <w:lang w:val="el-GR"/>
        </w:rPr>
        <w:t xml:space="preserve">Η Διακήρυξη καταχωρήθηκε στο διαδίκτυο, στην ιστοσελίδα της αναθέτουσας αρχής, στη διεύθυνση (URL):   </w:t>
      </w:r>
      <w:hyperlink r:id="rId18" w:history="1">
        <w:r w:rsidRPr="005E73B1">
          <w:rPr>
            <w:rStyle w:val="-"/>
            <w:lang w:val="el-GR"/>
          </w:rPr>
          <w:t>www.ert.gr</w:t>
        </w:r>
      </w:hyperlink>
      <w:r>
        <w:rPr>
          <w:lang w:val="el-GR"/>
        </w:rPr>
        <w:t xml:space="preserve"> </w:t>
      </w:r>
      <w:r w:rsidRPr="00250B33">
        <w:rPr>
          <w:lang w:val="el-GR"/>
        </w:rPr>
        <w:t xml:space="preserve">στη διαδρομή: ert.gr   </w:t>
      </w:r>
      <w:r w:rsidRPr="00250B33">
        <w:rPr>
          <w:rFonts w:ascii="Arial" w:hAnsi="Arial" w:cs="Arial"/>
          <w:lang w:val="el-GR"/>
        </w:rPr>
        <w:t>►</w:t>
      </w:r>
      <w:r w:rsidRPr="00250B33">
        <w:rPr>
          <w:lang w:val="el-GR"/>
        </w:rPr>
        <w:t xml:space="preserve"> </w:t>
      </w:r>
      <w:proofErr w:type="spellStart"/>
      <w:r w:rsidR="003F735B" w:rsidRPr="003F735B">
        <w:rPr>
          <w:lang w:val="el-GR"/>
        </w:rPr>
        <w:t>etairia</w:t>
      </w:r>
      <w:proofErr w:type="spellEnd"/>
      <w:r w:rsidRPr="00250B33">
        <w:rPr>
          <w:lang w:val="el-GR"/>
        </w:rPr>
        <w:t xml:space="preserve">  </w:t>
      </w:r>
      <w:r w:rsidRPr="00250B33">
        <w:rPr>
          <w:rFonts w:ascii="Arial" w:hAnsi="Arial" w:cs="Arial"/>
          <w:lang w:val="el-GR"/>
        </w:rPr>
        <w:t>►</w:t>
      </w:r>
      <w:r w:rsidRPr="00250B33">
        <w:rPr>
          <w:lang w:val="el-GR"/>
        </w:rPr>
        <w:t xml:space="preserve"> </w:t>
      </w:r>
      <w:proofErr w:type="spellStart"/>
      <w:r w:rsidRPr="00250B33">
        <w:rPr>
          <w:lang w:val="el-GR"/>
        </w:rPr>
        <w:t>diagonismoi</w:t>
      </w:r>
      <w:proofErr w:type="spellEnd"/>
      <w:r w:rsidRPr="00250B33">
        <w:rPr>
          <w:lang w:val="el-GR"/>
        </w:rPr>
        <w:t>.</w:t>
      </w:r>
    </w:p>
    <w:p w14:paraId="7AFDBF50" w14:textId="77777777" w:rsidR="003929DA" w:rsidRDefault="003929DA">
      <w:pPr>
        <w:pStyle w:val="20"/>
        <w:rPr>
          <w:lang w:val="el-GR"/>
        </w:rPr>
      </w:pPr>
      <w:bookmarkStart w:id="19" w:name="_Toc236216927"/>
      <w:r>
        <w:rPr>
          <w:lang w:val="el-GR"/>
        </w:rPr>
        <w:t>1.7</w:t>
      </w:r>
      <w:r>
        <w:rPr>
          <w:lang w:val="el-GR"/>
        </w:rPr>
        <w:tab/>
        <w:t>Αρχές εφαρμοζόμενες στη διαδικασία σύναψης</w:t>
      </w:r>
      <w:bookmarkEnd w:id="19"/>
      <w:r>
        <w:rPr>
          <w:lang w:val="el-GR"/>
        </w:rPr>
        <w:t xml:space="preserve"> </w:t>
      </w:r>
    </w:p>
    <w:p w14:paraId="73A16C2D" w14:textId="77777777" w:rsidR="003929DA" w:rsidRDefault="003929DA">
      <w:pPr>
        <w:rPr>
          <w:lang w:val="el-GR"/>
        </w:rPr>
      </w:pPr>
      <w:r>
        <w:rPr>
          <w:lang w:val="el-GR"/>
        </w:rPr>
        <w:t>Οι οικονομικοί φορείς δεσμεύονται ότι:</w:t>
      </w:r>
    </w:p>
    <w:p w14:paraId="12BFEDF7" w14:textId="77777777" w:rsidR="003929DA" w:rsidRDefault="003929DA">
      <w:pPr>
        <w:rPr>
          <w:lang w:val="el-GR"/>
        </w:rPr>
      </w:pPr>
      <w:r>
        <w:rPr>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w:t>
      </w:r>
      <w:r>
        <w:rPr>
          <w:lang w:val="el-GR"/>
        </w:rPr>
        <w:lastRenderedPageBreak/>
        <w:t xml:space="preserve">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w:t>
      </w:r>
      <w:r w:rsidR="002510A3">
        <w:rPr>
          <w:lang w:val="el-GR"/>
        </w:rPr>
        <w:t>τους,</w:t>
      </w:r>
      <w:r>
        <w:rPr>
          <w:rStyle w:val="WW-FootnoteReference7"/>
          <w:lang w:val="el-GR"/>
        </w:rPr>
        <w:footnoteReference w:id="14"/>
      </w:r>
      <w:r>
        <w:rPr>
          <w:lang w:val="el-GR"/>
        </w:rPr>
        <w:t xml:space="preserve"> </w:t>
      </w:r>
    </w:p>
    <w:p w14:paraId="6818DAB2" w14:textId="77777777" w:rsidR="003929DA" w:rsidRPr="009C31D5" w:rsidRDefault="003929DA">
      <w:pPr>
        <w:rPr>
          <w:lang w:val="el-GR"/>
        </w:rPr>
      </w:pPr>
      <w:r w:rsidRPr="002510A3">
        <w:rPr>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r w:rsidR="002510A3">
        <w:rPr>
          <w:lang w:val="el-GR"/>
        </w:rPr>
        <w:t>,</w:t>
      </w:r>
    </w:p>
    <w:p w14:paraId="1C8AC0D3" w14:textId="77777777" w:rsidR="003929DA" w:rsidRDefault="003929DA">
      <w:pPr>
        <w:rPr>
          <w:lang w:val="el-GR"/>
        </w:rPr>
      </w:pPr>
      <w:r w:rsidRPr="002510A3">
        <w:rPr>
          <w:lang w:val="el-GR"/>
        </w:rPr>
        <w:t>γ) λαμβάνουν τα κατάλληλα μέτρα για να διαφυλάξουν την εμπιστευτικότητα των πληροφοριών που έχουν χαρακτηρισθεί ως τέτοιες.</w:t>
      </w:r>
    </w:p>
    <w:p w14:paraId="1214102F" w14:textId="77777777" w:rsidR="003929DA" w:rsidRDefault="003929DA">
      <w:pPr>
        <w:pStyle w:val="1"/>
        <w:tabs>
          <w:tab w:val="left" w:pos="567"/>
        </w:tabs>
        <w:ind w:left="567" w:hanging="567"/>
        <w:rPr>
          <w:lang w:val="el-GR"/>
        </w:rPr>
      </w:pPr>
      <w:bookmarkStart w:id="20" w:name="_Toc236216928"/>
      <w:r>
        <w:rPr>
          <w:rFonts w:ascii="Calibri" w:hAnsi="Calibri" w:cs="Calibri"/>
          <w:lang w:val="el-GR"/>
        </w:rPr>
        <w:lastRenderedPageBreak/>
        <w:t>2.</w:t>
      </w:r>
      <w:r>
        <w:rPr>
          <w:rFonts w:ascii="Calibri" w:hAnsi="Calibri" w:cs="Calibri"/>
          <w:lang w:val="el-GR"/>
        </w:rPr>
        <w:tab/>
        <w:t>ΓΕΝΙΚΟΙ ΚΑΙ ΕΙΔΙΚΟΙ ΟΡΟΙ ΣΥΜΜΕΤΟΧΗΣ</w:t>
      </w:r>
      <w:bookmarkEnd w:id="20"/>
    </w:p>
    <w:p w14:paraId="26BD9106" w14:textId="77777777" w:rsidR="003929DA" w:rsidRDefault="003929DA">
      <w:pPr>
        <w:pStyle w:val="20"/>
        <w:rPr>
          <w:lang w:val="el-GR"/>
        </w:rPr>
      </w:pPr>
      <w:bookmarkStart w:id="21" w:name="_Toc236216929"/>
      <w:r>
        <w:rPr>
          <w:lang w:val="el-GR"/>
        </w:rPr>
        <w:t>2.1</w:t>
      </w:r>
      <w:r>
        <w:rPr>
          <w:lang w:val="el-GR"/>
        </w:rPr>
        <w:tab/>
        <w:t>Γενικές Πληροφορίες</w:t>
      </w:r>
      <w:bookmarkEnd w:id="21"/>
    </w:p>
    <w:p w14:paraId="517164A0" w14:textId="77777777" w:rsidR="003929DA" w:rsidRPr="0076749E" w:rsidRDefault="003929DA">
      <w:pPr>
        <w:pStyle w:val="3"/>
        <w:rPr>
          <w:lang w:val="el-GR"/>
        </w:rPr>
      </w:pPr>
      <w:bookmarkStart w:id="22" w:name="_Toc236216930"/>
      <w:r w:rsidRPr="0076749E">
        <w:rPr>
          <w:lang w:val="el-GR"/>
        </w:rPr>
        <w:t>2.1.1</w:t>
      </w:r>
      <w:r w:rsidRPr="0076749E">
        <w:rPr>
          <w:lang w:val="el-GR"/>
        </w:rPr>
        <w:tab/>
        <w:t>Έγγραφα της σύμβασης</w:t>
      </w:r>
      <w:bookmarkEnd w:id="22"/>
    </w:p>
    <w:p w14:paraId="062E38FA" w14:textId="77777777" w:rsidR="003929DA" w:rsidRPr="00CC76C4" w:rsidRDefault="003929DA">
      <w:pPr>
        <w:rPr>
          <w:lang w:val="el-GR"/>
        </w:rPr>
      </w:pPr>
      <w:r w:rsidRPr="0076749E">
        <w:rPr>
          <w:lang w:val="el-GR"/>
        </w:rPr>
        <w:t xml:space="preserve">Τα έγγραφα της παρούσας </w:t>
      </w:r>
      <w:r w:rsidRPr="00CC76C4">
        <w:rPr>
          <w:lang w:val="el-GR"/>
        </w:rPr>
        <w:t>διαδικασίας σύναψης,</w:t>
      </w:r>
      <w:r w:rsidRPr="00CC76C4">
        <w:rPr>
          <w:rStyle w:val="FootnoteReference2"/>
          <w:lang w:val="el-GR"/>
        </w:rPr>
        <w:footnoteReference w:id="15"/>
      </w:r>
      <w:r w:rsidRPr="00CC76C4">
        <w:rPr>
          <w:lang w:val="el-GR"/>
        </w:rPr>
        <w:t xml:space="preserve">  είναι τα ακόλουθα:</w:t>
      </w:r>
    </w:p>
    <w:p w14:paraId="304C2DFD" w14:textId="7A4658AA" w:rsidR="003929DA" w:rsidRPr="00DA28F7" w:rsidRDefault="003929DA" w:rsidP="00351838">
      <w:pPr>
        <w:numPr>
          <w:ilvl w:val="0"/>
          <w:numId w:val="6"/>
        </w:numPr>
        <w:spacing w:after="40"/>
        <w:ind w:left="567" w:hanging="425"/>
        <w:rPr>
          <w:lang w:val="el-GR"/>
        </w:rPr>
      </w:pPr>
      <w:r w:rsidRPr="00DA28F7">
        <w:rPr>
          <w:lang w:val="el-GR"/>
        </w:rPr>
        <w:t xml:space="preserve">η </w:t>
      </w:r>
      <w:r w:rsidR="00DA28F7" w:rsidRPr="00DA28F7">
        <w:rPr>
          <w:lang w:val="el-GR"/>
        </w:rPr>
        <w:t>με αρ. 587583-2026 Αριθμός τεύχους ΕΕ S: 164/2026 Ημερομηνία δημοσίευσης: 26/08/2026</w:t>
      </w:r>
      <w:r w:rsidR="00DA28F7" w:rsidRPr="00DA28F7">
        <w:rPr>
          <w:lang w:val="el-GR"/>
        </w:rPr>
        <w:t xml:space="preserve"> </w:t>
      </w:r>
      <w:r w:rsidR="00DA28F7" w:rsidRPr="00DA28F7">
        <w:rPr>
          <w:lang w:val="el-GR"/>
        </w:rPr>
        <w:t>Προκαταρκτική Προκήρυξη, όπως αυτή έχει δημοσιευτεί στην Υπηρεσία Εκδόσεων της Ευρωπαϊκής Ένωσης</w:t>
      </w:r>
      <w:r w:rsidR="0061446E" w:rsidRPr="00DA28F7">
        <w:rPr>
          <w:lang w:val="el-GR"/>
        </w:rPr>
        <w:t>,</w:t>
      </w:r>
      <w:r w:rsidRPr="00DA28F7">
        <w:rPr>
          <w:lang w:val="el-GR"/>
        </w:rPr>
        <w:t xml:space="preserve"> </w:t>
      </w:r>
    </w:p>
    <w:p w14:paraId="758D1973" w14:textId="6674626A" w:rsidR="00D6713A" w:rsidRPr="00CC76C4" w:rsidRDefault="003929DA" w:rsidP="00351838">
      <w:pPr>
        <w:numPr>
          <w:ilvl w:val="0"/>
          <w:numId w:val="6"/>
        </w:numPr>
        <w:ind w:left="567" w:hanging="425"/>
        <w:rPr>
          <w:lang w:val="el-GR"/>
        </w:rPr>
      </w:pPr>
      <w:r w:rsidRPr="00CC76C4">
        <w:rPr>
          <w:lang w:val="el-GR"/>
        </w:rPr>
        <w:t>το  Ευρωπαϊκό Ενιαίο Έγγραφο Σύμβασης [ΕΕΕΣ]</w:t>
      </w:r>
      <w:r w:rsidR="0061446E">
        <w:rPr>
          <w:lang w:val="el-GR"/>
        </w:rPr>
        <w:t>,</w:t>
      </w:r>
      <w:r w:rsidRPr="00CC76C4">
        <w:rPr>
          <w:lang w:val="el-GR"/>
        </w:rPr>
        <w:t xml:space="preserve"> </w:t>
      </w:r>
    </w:p>
    <w:p w14:paraId="4116491D" w14:textId="42149379" w:rsidR="00B63FC9" w:rsidRPr="00CC76C4" w:rsidRDefault="0074788C" w:rsidP="00351838">
      <w:pPr>
        <w:numPr>
          <w:ilvl w:val="0"/>
          <w:numId w:val="6"/>
        </w:numPr>
        <w:ind w:left="567" w:hanging="425"/>
        <w:rPr>
          <w:lang w:val="el-GR"/>
        </w:rPr>
      </w:pPr>
      <w:r w:rsidRPr="00CC76C4">
        <w:rPr>
          <w:lang w:val="el-GR"/>
        </w:rPr>
        <w:t xml:space="preserve">η </w:t>
      </w:r>
      <w:r w:rsidR="003929DA" w:rsidRPr="00CC76C4">
        <w:rPr>
          <w:lang w:val="el-GR"/>
        </w:rPr>
        <w:t xml:space="preserve">παρούσα διακήρυξη </w:t>
      </w:r>
      <w:r w:rsidR="003929DA" w:rsidRPr="00CC76C4">
        <w:rPr>
          <w:kern w:val="1"/>
          <w:lang w:val="el-GR"/>
        </w:rPr>
        <w:t>και τα παραρτήματά</w:t>
      </w:r>
      <w:r w:rsidR="003929DA" w:rsidRPr="00CC76C4">
        <w:rPr>
          <w:color w:val="5B9BD5"/>
          <w:kern w:val="1"/>
          <w:lang w:val="el-GR"/>
        </w:rPr>
        <w:t xml:space="preserve"> </w:t>
      </w:r>
      <w:r w:rsidR="0061446E">
        <w:rPr>
          <w:lang w:val="el-GR"/>
        </w:rPr>
        <w:t>της,</w:t>
      </w:r>
    </w:p>
    <w:p w14:paraId="0EFFAC96" w14:textId="2A6A5576" w:rsidR="00CB75BD" w:rsidRDefault="003929DA" w:rsidP="00351838">
      <w:pPr>
        <w:numPr>
          <w:ilvl w:val="0"/>
          <w:numId w:val="6"/>
        </w:numPr>
        <w:ind w:left="567" w:hanging="425"/>
        <w:rPr>
          <w:lang w:val="el-GR"/>
        </w:rPr>
      </w:pPr>
      <w:r w:rsidRPr="00CC76C4">
        <w:rPr>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r w:rsidR="0061446E">
        <w:rPr>
          <w:lang w:val="el-GR"/>
        </w:rPr>
        <w:t>,</w:t>
      </w:r>
    </w:p>
    <w:p w14:paraId="31A1B347" w14:textId="77777777" w:rsidR="003929DA" w:rsidRDefault="003929DA" w:rsidP="00CC76C4">
      <w:pPr>
        <w:pStyle w:val="3"/>
        <w:rPr>
          <w:lang w:val="el-GR"/>
        </w:rPr>
      </w:pPr>
      <w:bookmarkStart w:id="23" w:name="_Toc236216931"/>
      <w:r>
        <w:rPr>
          <w:lang w:val="el-GR"/>
        </w:rPr>
        <w:t>2.1.2</w:t>
      </w:r>
      <w:r>
        <w:rPr>
          <w:lang w:val="el-GR"/>
        </w:rPr>
        <w:tab/>
        <w:t>Επικοινωνία - Πρόσβαση στα έγγραφα της Σύμβασης</w:t>
      </w:r>
      <w:bookmarkEnd w:id="23"/>
    </w:p>
    <w:p w14:paraId="23678A71" w14:textId="77777777" w:rsidR="003929DA" w:rsidRDefault="003929DA">
      <w:pPr>
        <w:rPr>
          <w:i/>
          <w:color w:val="5B9BD5"/>
          <w:lang w:val="el-GR"/>
        </w:rPr>
      </w:pPr>
      <w:r>
        <w:rPr>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Pr>
          <w:lang w:val="el-GR"/>
        </w:rPr>
        <w:t>προσβάσιμη</w:t>
      </w:r>
      <w:proofErr w:type="spellEnd"/>
      <w:r>
        <w:rPr>
          <w:lang w:val="el-GR"/>
        </w:rPr>
        <w:t xml:space="preserve"> μέσω της Διαδικτυακής </w:t>
      </w:r>
      <w:r w:rsidR="00352042">
        <w:rPr>
          <w:lang w:val="el-GR"/>
        </w:rPr>
        <w:t>Π</w:t>
      </w:r>
      <w:r>
        <w:rPr>
          <w:lang w:val="el-GR"/>
        </w:rPr>
        <w:t xml:space="preserve">ύλης </w:t>
      </w:r>
      <w:r w:rsidR="00352042">
        <w:rPr>
          <w:lang w:val="el-GR"/>
        </w:rPr>
        <w:t>(</w:t>
      </w:r>
      <w:r>
        <w:rPr>
          <w:lang w:val="el-GR"/>
        </w:rPr>
        <w:t>www.promitheus.gov.gr</w:t>
      </w:r>
      <w:r w:rsidR="00352042">
        <w:rPr>
          <w:lang w:val="el-GR"/>
        </w:rPr>
        <w:t>)</w:t>
      </w:r>
      <w:r>
        <w:rPr>
          <w:rStyle w:val="WW-FootnoteReference7"/>
          <w:lang w:val="el-GR"/>
        </w:rPr>
        <w:footnoteReference w:id="16"/>
      </w:r>
      <w:r>
        <w:rPr>
          <w:lang w:val="el-GR"/>
        </w:rPr>
        <w:t>.</w:t>
      </w:r>
    </w:p>
    <w:p w14:paraId="76C49F96" w14:textId="77777777" w:rsidR="003929DA" w:rsidRDefault="003929DA">
      <w:pPr>
        <w:pStyle w:val="3"/>
        <w:rPr>
          <w:lang w:val="el-GR"/>
        </w:rPr>
      </w:pPr>
      <w:bookmarkStart w:id="24" w:name="_Toc236216932"/>
      <w:r>
        <w:rPr>
          <w:lang w:val="el-GR"/>
        </w:rPr>
        <w:t>2.1.3</w:t>
      </w:r>
      <w:r>
        <w:rPr>
          <w:lang w:val="el-GR"/>
        </w:rPr>
        <w:tab/>
        <w:t>Παροχή Διευκρινίσεων</w:t>
      </w:r>
      <w:bookmarkEnd w:id="24"/>
    </w:p>
    <w:p w14:paraId="4635640C" w14:textId="4E57F29C" w:rsidR="003929DA" w:rsidRPr="007C479E" w:rsidRDefault="003929DA" w:rsidP="007C479E">
      <w:pPr>
        <w:pStyle w:val="Standard"/>
        <w:spacing w:after="240" w:line="276" w:lineRule="auto"/>
        <w:jc w:val="both"/>
        <w:rPr>
          <w:rFonts w:ascii="Calibri" w:eastAsia="Times New Roman" w:hAnsi="Calibri" w:cs="Calibri"/>
          <w:kern w:val="0"/>
          <w:sz w:val="22"/>
          <w:lang w:eastAsia="ar-SA" w:bidi="ar-SA"/>
        </w:rPr>
      </w:pPr>
      <w:r w:rsidRPr="005A0EC7">
        <w:rPr>
          <w:rFonts w:ascii="Calibri" w:eastAsia="Times New Roman" w:hAnsi="Calibri" w:cs="Calibri"/>
          <w:kern w:val="0"/>
          <w:sz w:val="22"/>
          <w:lang w:eastAsia="ar-SA" w:bidi="ar-SA"/>
        </w:rPr>
        <w:t xml:space="preserve">Τα σχετικά αιτήματα παροχής διευκρινίσεων υποβάλλονται ηλεκτρονικά, το αργότερο </w:t>
      </w:r>
      <w:r w:rsidR="00E541B5">
        <w:rPr>
          <w:rFonts w:ascii="Calibri" w:eastAsia="Times New Roman" w:hAnsi="Calibri" w:cs="Calibri"/>
          <w:kern w:val="0"/>
          <w:sz w:val="22"/>
          <w:lang w:eastAsia="ar-SA" w:bidi="ar-SA"/>
        </w:rPr>
        <w:t>δ</w:t>
      </w:r>
      <w:r w:rsidR="00394435">
        <w:rPr>
          <w:rFonts w:ascii="Calibri" w:eastAsia="Times New Roman" w:hAnsi="Calibri" w:cs="Calibri"/>
          <w:kern w:val="0"/>
          <w:sz w:val="22"/>
          <w:lang w:eastAsia="ar-SA" w:bidi="ar-SA"/>
        </w:rPr>
        <w:t>εκα</w:t>
      </w:r>
      <w:r w:rsidR="00E541B5">
        <w:rPr>
          <w:rFonts w:ascii="Calibri" w:eastAsia="Times New Roman" w:hAnsi="Calibri" w:cs="Calibri"/>
          <w:kern w:val="0"/>
          <w:sz w:val="22"/>
          <w:lang w:eastAsia="ar-SA" w:bidi="ar-SA"/>
        </w:rPr>
        <w:t>πέντε (15)</w:t>
      </w:r>
      <w:r w:rsidRPr="005A0EC7">
        <w:rPr>
          <w:rFonts w:ascii="Calibri" w:eastAsia="Times New Roman" w:hAnsi="Calibri" w:cs="Calibri"/>
          <w:kern w:val="0"/>
          <w:sz w:val="22"/>
          <w:lang w:eastAsia="ar-SA" w:bidi="ar-SA"/>
        </w:rPr>
        <w:t xml:space="preserve">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5A0EC7">
        <w:rPr>
          <w:rFonts w:ascii="Calibri" w:eastAsia="Times New Roman" w:hAnsi="Calibri" w:cs="Calibri"/>
          <w:kern w:val="0"/>
          <w:sz w:val="22"/>
          <w:lang w:eastAsia="ar-SA" w:bidi="ar-SA"/>
        </w:rPr>
        <w:t>προσβάσιμη</w:t>
      </w:r>
      <w:proofErr w:type="spellEnd"/>
      <w:r w:rsidRPr="005A0EC7">
        <w:rPr>
          <w:rFonts w:ascii="Calibri" w:eastAsia="Times New Roman" w:hAnsi="Calibri" w:cs="Calibri"/>
          <w:kern w:val="0"/>
          <w:sz w:val="22"/>
          <w:lang w:eastAsia="ar-SA" w:bidi="ar-SA"/>
        </w:rPr>
        <w:t xml:space="preserve"> μέσω της </w:t>
      </w:r>
      <w:r w:rsidR="00352042" w:rsidRPr="005A0EC7">
        <w:rPr>
          <w:rFonts w:ascii="Calibri" w:eastAsia="Times New Roman" w:hAnsi="Calibri" w:cs="Calibri"/>
          <w:kern w:val="0"/>
          <w:sz w:val="22"/>
          <w:lang w:eastAsia="ar-SA" w:bidi="ar-SA"/>
        </w:rPr>
        <w:t>Δ</w:t>
      </w:r>
      <w:r w:rsidRPr="005A0EC7">
        <w:rPr>
          <w:rFonts w:ascii="Calibri" w:eastAsia="Times New Roman" w:hAnsi="Calibri" w:cs="Calibri"/>
          <w:kern w:val="0"/>
          <w:sz w:val="22"/>
          <w:lang w:eastAsia="ar-SA" w:bidi="ar-SA"/>
        </w:rPr>
        <w:t xml:space="preserve">ιαδικτυακής </w:t>
      </w:r>
      <w:r w:rsidR="00352042" w:rsidRPr="005A0EC7">
        <w:rPr>
          <w:rFonts w:ascii="Calibri" w:eastAsia="Times New Roman" w:hAnsi="Calibri" w:cs="Calibri"/>
          <w:kern w:val="0"/>
          <w:sz w:val="22"/>
          <w:lang w:eastAsia="ar-SA" w:bidi="ar-SA"/>
        </w:rPr>
        <w:t>Π</w:t>
      </w:r>
      <w:r w:rsidRPr="005A0EC7">
        <w:rPr>
          <w:rFonts w:ascii="Calibri" w:eastAsia="Times New Roman" w:hAnsi="Calibri" w:cs="Calibri"/>
          <w:kern w:val="0"/>
          <w:sz w:val="22"/>
          <w:lang w:eastAsia="ar-SA" w:bidi="ar-SA"/>
        </w:rPr>
        <w:t xml:space="preserve">ύλης </w:t>
      </w:r>
      <w:r w:rsidR="00352042" w:rsidRPr="005A0EC7">
        <w:rPr>
          <w:rFonts w:ascii="Calibri" w:eastAsia="Times New Roman" w:hAnsi="Calibri" w:cs="Calibri"/>
          <w:kern w:val="0"/>
          <w:sz w:val="22"/>
          <w:lang w:eastAsia="ar-SA" w:bidi="ar-SA"/>
        </w:rPr>
        <w:t>(</w:t>
      </w:r>
      <w:hyperlink r:id="rId19" w:history="1">
        <w:r w:rsidRPr="005A0EC7">
          <w:rPr>
            <w:rFonts w:ascii="Calibri" w:eastAsia="Times New Roman" w:hAnsi="Calibri" w:cs="Calibri"/>
            <w:kern w:val="0"/>
            <w:sz w:val="22"/>
            <w:lang w:eastAsia="ar-SA" w:bidi="ar-SA"/>
          </w:rPr>
          <w:t>www.promitheus.gov.gr</w:t>
        </w:r>
      </w:hyperlink>
      <w:r w:rsidR="00352042" w:rsidRPr="005A0EC7">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t xml:space="preserve"> </w:t>
      </w:r>
      <w:r w:rsidRPr="005A0EC7">
        <w:rPr>
          <w:rFonts w:ascii="Calibri" w:eastAsia="Times New Roman" w:hAnsi="Calibri" w:cs="Calibri"/>
          <w:kern w:val="0"/>
          <w:sz w:val="22"/>
          <w:lang w:eastAsia="ar-SA" w:bidi="ar-SA"/>
        </w:rPr>
        <w:t xml:space="preserve">διαπιστευτήρια που τους έχουν χορηγηθεί (όνομα χρήστη και κωδικό πρόσβασης) </w:t>
      </w:r>
      <w:r w:rsidRPr="00D16BE7">
        <w:rPr>
          <w:rFonts w:ascii="Calibri" w:eastAsia="Times New Roman" w:hAnsi="Calibri" w:cs="Calibri"/>
          <w:kern w:val="0"/>
          <w:sz w:val="22"/>
          <w:lang w:eastAsia="ar-SA" w:bidi="ar-SA"/>
        </w:rPr>
        <w:t>και απαραίτητα το ηλεκτρονικό αρχείο με το κείμενο των ερωτημάτων είναι ηλεκτρονικά υπογεγραμμένο</w:t>
      </w:r>
      <w:r>
        <w:t xml:space="preserve">. </w:t>
      </w:r>
      <w:r w:rsidRPr="005A0EC7">
        <w:rPr>
          <w:rFonts w:ascii="Calibri" w:eastAsia="Times New Roman" w:hAnsi="Calibri" w:cs="Calibri"/>
          <w:kern w:val="0"/>
          <w:sz w:val="22"/>
          <w:lang w:eastAsia="ar-SA" w:bidi="ar-SA"/>
        </w:rPr>
        <w:t>Αιτήματα παροχής διευκριν</w:t>
      </w:r>
      <w:r w:rsidR="00F1735D">
        <w:rPr>
          <w:rFonts w:ascii="Calibri" w:eastAsia="Times New Roman" w:hAnsi="Calibri" w:cs="Calibri"/>
          <w:kern w:val="0"/>
          <w:sz w:val="22"/>
          <w:lang w:eastAsia="ar-SA" w:bidi="ar-SA"/>
        </w:rPr>
        <w:t>ί</w:t>
      </w:r>
      <w:r w:rsidRPr="005A0EC7">
        <w:rPr>
          <w:rFonts w:ascii="Calibri" w:eastAsia="Times New Roman" w:hAnsi="Calibri" w:cs="Calibri"/>
          <w:kern w:val="0"/>
          <w:sz w:val="22"/>
          <w:lang w:eastAsia="ar-SA" w:bidi="ar-SA"/>
        </w:rPr>
        <w:t xml:space="preserve">σεων που </w:t>
      </w:r>
      <w:r w:rsidR="00AD7834" w:rsidRPr="005A0EC7">
        <w:rPr>
          <w:rFonts w:ascii="Calibri" w:eastAsia="Times New Roman" w:hAnsi="Calibri" w:cs="Calibri"/>
          <w:kern w:val="0"/>
          <w:sz w:val="22"/>
          <w:lang w:eastAsia="ar-SA" w:bidi="ar-SA"/>
        </w:rPr>
        <w:t xml:space="preserve">είτε </w:t>
      </w:r>
      <w:r w:rsidRPr="005A0EC7">
        <w:rPr>
          <w:rFonts w:ascii="Calibri" w:eastAsia="Times New Roman" w:hAnsi="Calibri" w:cs="Calibri"/>
          <w:kern w:val="0"/>
          <w:sz w:val="22"/>
          <w:lang w:eastAsia="ar-SA" w:bidi="ar-SA"/>
        </w:rPr>
        <w:t>υποβάλλονται με άλλο</w:t>
      </w:r>
      <w:r w:rsidR="00F1735D">
        <w:rPr>
          <w:rFonts w:ascii="Calibri" w:eastAsia="Times New Roman" w:hAnsi="Calibri" w:cs="Calibri"/>
          <w:kern w:val="0"/>
          <w:sz w:val="22"/>
          <w:lang w:eastAsia="ar-SA" w:bidi="ar-SA"/>
        </w:rPr>
        <w:t>ν</w:t>
      </w:r>
      <w:r w:rsidRPr="005A0EC7">
        <w:rPr>
          <w:rFonts w:ascii="Calibri" w:eastAsia="Times New Roman" w:hAnsi="Calibri" w:cs="Calibri"/>
          <w:kern w:val="0"/>
          <w:sz w:val="22"/>
          <w:lang w:eastAsia="ar-SA" w:bidi="ar-SA"/>
        </w:rPr>
        <w:t xml:space="preserve"> τρόπο</w:t>
      </w:r>
      <w:r w:rsidR="00F1735D">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xml:space="preserve"> είτε το ηλεκτρονικό αρχείο που τα συνοδεύει δεν είναι ηλεκτρονικά υπογεγραμμένο, δεν εξετάζονται.</w:t>
      </w:r>
      <w:r>
        <w:t xml:space="preserve"> </w:t>
      </w:r>
    </w:p>
    <w:p w14:paraId="44F7EF1C" w14:textId="77777777" w:rsidR="003929DA" w:rsidRDefault="003929DA">
      <w:pPr>
        <w:rPr>
          <w:lang w:val="el-GR"/>
        </w:rPr>
      </w:pPr>
      <w:r>
        <w:rPr>
          <w:lang w:val="el-GR"/>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769CE4B4" w14:textId="6B7C69B5" w:rsidR="003929DA" w:rsidRDefault="003929DA">
      <w:pPr>
        <w:rPr>
          <w:lang w:val="el-GR"/>
        </w:rPr>
      </w:pPr>
      <w:r>
        <w:rPr>
          <w:lang w:val="el-GR"/>
        </w:rPr>
        <w:lastRenderedPageBreak/>
        <w:t>α) όταν, για οποιονδήποτε λόγο, πρόσθετες πληροφορίες, αν και ζητήθηκαν από τον οικονομικό φορέα έγκαιρα, δεν έχουν παρασχεθεί το αργότερο έξι (6) ημέρες πριν από την προθεσμία που ορίζεται για την παραλαβή των προσφορών,</w:t>
      </w:r>
    </w:p>
    <w:p w14:paraId="7BFEBDEE" w14:textId="77777777" w:rsidR="003929DA" w:rsidRDefault="003929DA" w:rsidP="00DE2CF4">
      <w:pPr>
        <w:rPr>
          <w:lang w:val="el-GR"/>
        </w:rPr>
      </w:pPr>
      <w:r>
        <w:rPr>
          <w:lang w:val="el-GR"/>
        </w:rPr>
        <w:t>β) όταν τα έγγραφα της σύμβασης υφίστανται σημαντικές αλλαγές</w:t>
      </w:r>
    </w:p>
    <w:p w14:paraId="76C94D11" w14:textId="77777777" w:rsidR="003929DA" w:rsidRDefault="003929DA">
      <w:pPr>
        <w:rPr>
          <w:lang w:val="el-GR"/>
        </w:rPr>
      </w:pPr>
      <w:r>
        <w:rPr>
          <w:lang w:val="el-GR"/>
        </w:rPr>
        <w:t>Η διάρκεια της παράτασης θα είναι ανάλογη με τη σπουδαιότητα των πληροφοριών ή των αλλαγών.</w:t>
      </w:r>
    </w:p>
    <w:p w14:paraId="239E7DE3" w14:textId="77777777" w:rsidR="00FE71B4" w:rsidRDefault="003929DA">
      <w:pPr>
        <w:rPr>
          <w:i/>
          <w:iCs/>
          <w:color w:val="5B9BD5"/>
          <w:lang w:val="el-GR"/>
        </w:rPr>
      </w:pPr>
      <w:r w:rsidRPr="00FE71B4">
        <w:rPr>
          <w:lang w:val="el-GR"/>
        </w:rPr>
        <w:t xml:space="preserve">Όταν οι πρόσθετες πληροφορίες δεν έχουν ζητηθεί έγκαιρα ή δεν έχουν σημασία για την προετοιμασία κατάλληλων προσφορών, </w:t>
      </w:r>
      <w:r w:rsidR="004608D2" w:rsidRPr="00FE71B4">
        <w:rPr>
          <w:lang w:val="el-GR"/>
        </w:rPr>
        <w:t>η</w:t>
      </w:r>
      <w:r w:rsidRPr="00FE71B4">
        <w:rPr>
          <w:lang w:val="el-GR"/>
        </w:rPr>
        <w:t xml:space="preserve"> παράταση </w:t>
      </w:r>
      <w:r w:rsidR="00FE71B4" w:rsidRPr="00FE71B4">
        <w:rPr>
          <w:lang w:val="el-GR"/>
        </w:rPr>
        <w:t xml:space="preserve">της προθεσμίας </w:t>
      </w:r>
      <w:r w:rsidR="004608D2" w:rsidRPr="00FE71B4">
        <w:rPr>
          <w:lang w:val="el-GR"/>
        </w:rPr>
        <w:t>εναπόκειται στη διακριτική ευχέρεια της αναθέτουσας αρχής</w:t>
      </w:r>
      <w:r w:rsidRPr="00FE71B4">
        <w:rPr>
          <w:rStyle w:val="WW-FootnoteReference7"/>
          <w:lang w:val="el-GR"/>
        </w:rPr>
        <w:footnoteReference w:id="17"/>
      </w:r>
      <w:r w:rsidRPr="00FE71B4">
        <w:rPr>
          <w:color w:val="0070C0"/>
          <w:lang w:val="el-GR"/>
        </w:rPr>
        <w:t>.</w:t>
      </w:r>
      <w:r w:rsidR="00FE71B4" w:rsidRPr="00FE71B4">
        <w:rPr>
          <w:i/>
          <w:iCs/>
          <w:color w:val="5B9BD5"/>
          <w:lang w:val="el-GR"/>
        </w:rPr>
        <w:t xml:space="preserve"> </w:t>
      </w:r>
    </w:p>
    <w:p w14:paraId="125038EC" w14:textId="77777777" w:rsidR="00603B93" w:rsidRPr="00945A48" w:rsidRDefault="00603B93" w:rsidP="00603B93">
      <w:pPr>
        <w:rPr>
          <w:lang w:val="el-GR"/>
        </w:rPr>
      </w:pPr>
      <w:r w:rsidRPr="00945A48">
        <w:rPr>
          <w:lang w:val="el-GR"/>
        </w:rPr>
        <w:t>Η αναθέτουσα αρχή</w:t>
      </w:r>
      <w:r w:rsidR="00E54FAC" w:rsidRPr="00945A48">
        <w:rPr>
          <w:lang w:val="el-GR"/>
        </w:rPr>
        <w:t xml:space="preserve">, με </w:t>
      </w:r>
      <w:r w:rsidR="00E54FAC" w:rsidRPr="001C27C7">
        <w:rPr>
          <w:lang w:val="el-GR"/>
        </w:rPr>
        <w:t xml:space="preserve">ειδικά </w:t>
      </w:r>
      <w:r w:rsidR="008E22B1" w:rsidRPr="001C27C7">
        <w:rPr>
          <w:lang w:val="el-GR"/>
        </w:rPr>
        <w:t>αιτιολογημένη</w:t>
      </w:r>
      <w:r w:rsidR="00E54FAC" w:rsidRPr="001C27C7">
        <w:rPr>
          <w:lang w:val="el-GR"/>
        </w:rPr>
        <w:t xml:space="preserve"> απόφασή της,</w:t>
      </w:r>
      <w:r w:rsidRPr="00DD73BE">
        <w:rPr>
          <w:color w:val="5B9BD5"/>
          <w:lang w:val="el-GR"/>
        </w:rPr>
        <w:t xml:space="preserve"> </w:t>
      </w:r>
      <w:r w:rsidRPr="00186B76">
        <w:rPr>
          <w:lang w:val="el-GR"/>
        </w:rPr>
        <w:t>δύναται να παρατείνει την προθεσμία παραλαβής των προσφορών</w:t>
      </w:r>
      <w:r w:rsidRPr="00945A48">
        <w:rPr>
          <w:lang w:val="el-GR"/>
        </w:rPr>
        <w:t>,  τηρουμένων σε κάθε περίπτωση των αρχών της ίσης μεταχείρισης και της διαφάνειας.</w:t>
      </w:r>
    </w:p>
    <w:p w14:paraId="2AA465D7" w14:textId="77777777" w:rsidR="00B0174B" w:rsidRPr="00FE71B4" w:rsidRDefault="00FE71B4">
      <w:pPr>
        <w:rPr>
          <w:lang w:val="el-GR"/>
        </w:rPr>
      </w:pPr>
      <w:r w:rsidRPr="002510A3">
        <w:rPr>
          <w:lang w:val="el-GR"/>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w:t>
      </w:r>
      <w:r w:rsidR="0031698B" w:rsidRPr="002510A3">
        <w:rPr>
          <w:lang w:val="el-GR"/>
        </w:rPr>
        <w:t xml:space="preserve"> </w:t>
      </w:r>
      <w:r w:rsidRPr="002510A3">
        <w:rPr>
          <w:lang w:val="el-GR"/>
        </w:rPr>
        <w:t>δημοσιεύεται στην ΕΕΕΕ (με το τυποποιημένο έντυπο «Διορθωτικό»</w:t>
      </w:r>
      <w:r w:rsidRPr="002510A3">
        <w:rPr>
          <w:rStyle w:val="ae"/>
          <w:lang w:val="el-GR"/>
        </w:rPr>
        <w:footnoteReference w:id="18"/>
      </w:r>
      <w:r w:rsidRPr="002510A3">
        <w:rPr>
          <w:lang w:val="el-GR"/>
        </w:rPr>
        <w:t>) και στο ΚΗΜΔΗΣ</w:t>
      </w:r>
      <w:r w:rsidRPr="002510A3">
        <w:rPr>
          <w:rStyle w:val="ae"/>
          <w:lang w:val="el-GR"/>
        </w:rPr>
        <w:t xml:space="preserve"> </w:t>
      </w:r>
      <w:r w:rsidRPr="002510A3">
        <w:rPr>
          <w:rStyle w:val="ae"/>
          <w:lang w:val="el-GR"/>
        </w:rPr>
        <w:footnoteReference w:id="19"/>
      </w:r>
      <w:r w:rsidRPr="002510A3">
        <w:rPr>
          <w:lang w:val="el-GR"/>
        </w:rPr>
        <w:t>.</w:t>
      </w:r>
    </w:p>
    <w:p w14:paraId="450FB285" w14:textId="77777777" w:rsidR="003929DA" w:rsidRDefault="003929DA">
      <w:pPr>
        <w:pStyle w:val="3"/>
        <w:rPr>
          <w:lang w:val="el-GR"/>
        </w:rPr>
      </w:pPr>
      <w:bookmarkStart w:id="25" w:name="_Toc236216933"/>
      <w:r>
        <w:rPr>
          <w:lang w:val="el-GR"/>
        </w:rPr>
        <w:t>2.1.4</w:t>
      </w:r>
      <w:r>
        <w:rPr>
          <w:lang w:val="el-GR"/>
        </w:rPr>
        <w:tab/>
        <w:t>Γλώσσα</w:t>
      </w:r>
      <w:bookmarkEnd w:id="25"/>
    </w:p>
    <w:p w14:paraId="3CBDF2A9" w14:textId="77777777" w:rsidR="00D467F0" w:rsidRDefault="003929DA">
      <w:pPr>
        <w:rPr>
          <w:i/>
          <w:iCs/>
          <w:color w:val="5B9BD5"/>
          <w:lang w:val="el-GR"/>
        </w:rPr>
      </w:pPr>
      <w:r>
        <w:rPr>
          <w:lang w:val="el-GR"/>
        </w:rPr>
        <w:t>Τα έγγραφα της σύμβασης έχουν συνταχθεί στην ελληνική γλώσσα</w:t>
      </w:r>
      <w:r w:rsidR="00D467F0">
        <w:rPr>
          <w:i/>
          <w:iCs/>
          <w:color w:val="5B9BD5"/>
          <w:lang w:val="el-GR"/>
        </w:rPr>
        <w:t>.</w:t>
      </w:r>
    </w:p>
    <w:p w14:paraId="725F6F14" w14:textId="77777777" w:rsidR="003929DA" w:rsidRDefault="003929DA">
      <w:pPr>
        <w:rPr>
          <w:color w:val="000000"/>
          <w:lang w:val="el-GR"/>
        </w:rPr>
      </w:pPr>
      <w:r>
        <w:rPr>
          <w:lang w:val="el-GR"/>
        </w:rPr>
        <w:t>Τυχόν προδικαστικές προσφυγές υποβάλλονται στην ελληνική γλώσσα.</w:t>
      </w:r>
    </w:p>
    <w:p w14:paraId="523548E0" w14:textId="77777777" w:rsidR="00AD7834" w:rsidRDefault="003929DA">
      <w:pPr>
        <w:rPr>
          <w:color w:val="000000"/>
          <w:lang w:val="el-GR"/>
        </w:rPr>
      </w:pPr>
      <w:r>
        <w:rPr>
          <w:color w:val="000000"/>
          <w:lang w:val="el-GR"/>
        </w:rPr>
        <w:t xml:space="preserve">Οι </w:t>
      </w:r>
      <w:r>
        <w:rPr>
          <w:b/>
          <w:color w:val="000000"/>
          <w:u w:val="single"/>
          <w:lang w:val="el-GR"/>
        </w:rPr>
        <w:t>προσφορές</w:t>
      </w:r>
      <w:r w:rsidR="00581874">
        <w:rPr>
          <w:b/>
          <w:color w:val="000000"/>
          <w:u w:val="single"/>
          <w:lang w:val="el-GR"/>
        </w:rPr>
        <w:t>,</w:t>
      </w:r>
      <w:r>
        <w:rPr>
          <w:color w:val="000000"/>
          <w:lang w:val="el-GR"/>
        </w:rPr>
        <w:t xml:space="preserve"> τα  στοιχεία που περιλαμβάνονται σε αυτές, </w:t>
      </w:r>
      <w:r w:rsidR="0074788C">
        <w:rPr>
          <w:color w:val="000000"/>
          <w:lang w:val="el-GR"/>
        </w:rPr>
        <w:t xml:space="preserve">καθώς και τα αποδεικτικά έγγραφα </w:t>
      </w:r>
      <w:r w:rsidR="001E243F">
        <w:rPr>
          <w:color w:val="000000"/>
          <w:lang w:val="el-GR"/>
        </w:rPr>
        <w:t>σχετικά με</w:t>
      </w:r>
      <w:r w:rsidR="0074788C">
        <w:rPr>
          <w:color w:val="000000"/>
          <w:lang w:val="el-GR"/>
        </w:rPr>
        <w:t xml:space="preserve"> τη μη ύπαρξη λόγου αποκλεισμού και την πλήρωση των κριτηρίων ποιοτικής επιλογής</w:t>
      </w:r>
      <w:r w:rsidR="00413AB8">
        <w:rPr>
          <w:rStyle w:val="ae"/>
          <w:color w:val="000000"/>
          <w:lang w:val="el-GR"/>
        </w:rPr>
        <w:footnoteReference w:id="20"/>
      </w:r>
      <w:r w:rsidR="0074788C">
        <w:rPr>
          <w:color w:val="000000"/>
          <w:lang w:val="el-GR"/>
        </w:rPr>
        <w:t xml:space="preserve"> </w:t>
      </w:r>
      <w:r>
        <w:rPr>
          <w:color w:val="000000"/>
          <w:lang w:val="el-GR"/>
        </w:rPr>
        <w:t xml:space="preserve">συντάσσονται στην ελληνική γλώσσα ή συνοδεύονται από επίσημη μετάφρασή τους στην ελληνική γλώσσα. </w:t>
      </w:r>
    </w:p>
    <w:p w14:paraId="6139A7E4" w14:textId="77777777" w:rsidR="00AD7834" w:rsidRDefault="003929DA">
      <w:pPr>
        <w:rPr>
          <w:color w:val="000000"/>
          <w:lang w:val="el-GR"/>
        </w:rPr>
      </w:pPr>
      <w:r w:rsidRPr="002510A3">
        <w:rPr>
          <w:color w:val="000000"/>
          <w:lang w:val="el-GR"/>
        </w:rPr>
        <w:t xml:space="preserve">Τα αλλοδαπά </w:t>
      </w:r>
      <w:r w:rsidR="008C11C4" w:rsidRPr="002510A3">
        <w:rPr>
          <w:color w:val="000000"/>
          <w:lang w:val="el-GR"/>
        </w:rPr>
        <w:t xml:space="preserve">δημόσια και </w:t>
      </w:r>
      <w:r w:rsidRPr="002510A3">
        <w:rPr>
          <w:color w:val="000000"/>
          <w:lang w:val="el-GR"/>
        </w:rPr>
        <w:t>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r>
        <w:rPr>
          <w:color w:val="000000"/>
          <w:lang w:val="el-GR"/>
        </w:rPr>
        <w:t xml:space="preserve"> </w:t>
      </w:r>
    </w:p>
    <w:p w14:paraId="7BEAD2F4" w14:textId="11D4FDE9" w:rsidR="003929DA" w:rsidRDefault="003929DA">
      <w:pPr>
        <w:rPr>
          <w:color w:val="000000"/>
          <w:lang w:val="el-GR"/>
        </w:rPr>
      </w:pPr>
      <w:r w:rsidRPr="00216ECA">
        <w:rPr>
          <w:iCs/>
          <w:color w:val="000000"/>
          <w:lang w:val="el-GR"/>
        </w:rPr>
        <w:t>Ενημερωτικά και τεχνικά φυλλάδια και άλλα έντυπα,</w:t>
      </w:r>
      <w:r w:rsidR="006A601E">
        <w:rPr>
          <w:iCs/>
          <w:color w:val="000000"/>
          <w:lang w:val="el-GR"/>
        </w:rPr>
        <w:t xml:space="preserve"> </w:t>
      </w:r>
      <w:r w:rsidRPr="00216ECA">
        <w:rPr>
          <w:iCs/>
          <w:color w:val="000000"/>
          <w:lang w:val="el-GR"/>
        </w:rPr>
        <w:t>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w:t>
      </w:r>
      <w:r>
        <w:rPr>
          <w:i/>
          <w:iCs/>
          <w:color w:val="000000"/>
          <w:lang w:val="el-GR"/>
        </w:rPr>
        <w:t xml:space="preserve">. </w:t>
      </w:r>
      <w:r>
        <w:rPr>
          <w:rStyle w:val="FootnoteReference2"/>
          <w:color w:val="000000"/>
          <w:lang w:val="el-GR"/>
        </w:rPr>
        <w:footnoteReference w:id="21"/>
      </w:r>
      <w:r>
        <w:rPr>
          <w:rStyle w:val="FootnoteReference2"/>
          <w:color w:val="000000"/>
          <w:lang w:val="el-GR"/>
        </w:rPr>
        <w:t xml:space="preserve">. </w:t>
      </w:r>
    </w:p>
    <w:p w14:paraId="2FEB8BB7" w14:textId="77777777" w:rsidR="003929DA" w:rsidRDefault="003929DA">
      <w:pPr>
        <w:rPr>
          <w:color w:val="000000"/>
          <w:lang w:val="el-GR"/>
        </w:rPr>
      </w:pPr>
      <w:r>
        <w:rPr>
          <w:color w:val="000000"/>
          <w:lang w:val="el-GR"/>
        </w:rPr>
        <w:t>Κάθε μορφής επικοινωνία με την αναθέτουσα αρχή, καθώς και μεταξύ αυτής και του αναδόχου, θα γίνονται υποχρεωτικά στην ελληνική γλώσσα</w:t>
      </w:r>
      <w:r>
        <w:rPr>
          <w:rStyle w:val="WW-FootnoteReference7"/>
          <w:color w:val="000000"/>
          <w:lang w:val="el-GR"/>
        </w:rPr>
        <w:footnoteReference w:id="22"/>
      </w:r>
      <w:r>
        <w:rPr>
          <w:color w:val="000000"/>
          <w:lang w:val="el-GR"/>
        </w:rPr>
        <w:t>.</w:t>
      </w:r>
    </w:p>
    <w:p w14:paraId="7A5BB163" w14:textId="77777777" w:rsidR="003929DA" w:rsidRDefault="003929DA">
      <w:pPr>
        <w:pStyle w:val="3"/>
        <w:rPr>
          <w:color w:val="000000"/>
          <w:lang w:val="el-GR"/>
        </w:rPr>
      </w:pPr>
      <w:bookmarkStart w:id="26" w:name="_Toc236216934"/>
      <w:r>
        <w:rPr>
          <w:lang w:val="el-GR"/>
        </w:rPr>
        <w:t>2.1.5</w:t>
      </w:r>
      <w:r>
        <w:rPr>
          <w:lang w:val="el-GR"/>
        </w:rPr>
        <w:tab/>
        <w:t>Εγγυήσεις</w:t>
      </w:r>
      <w:r>
        <w:rPr>
          <w:rStyle w:val="WW-FootnoteReference12"/>
          <w:color w:val="000000"/>
          <w:lang w:val="el-GR"/>
        </w:rPr>
        <w:footnoteReference w:id="23"/>
      </w:r>
      <w:bookmarkEnd w:id="26"/>
    </w:p>
    <w:p w14:paraId="2AB10EDD" w14:textId="18566A12" w:rsidR="003929DA" w:rsidRDefault="003929DA">
      <w:pPr>
        <w:rPr>
          <w:color w:val="000000"/>
          <w:lang w:val="el-GR"/>
        </w:rPr>
      </w:pPr>
      <w:r>
        <w:rPr>
          <w:color w:val="000000"/>
          <w:lang w:val="el-GR"/>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Pr>
          <w:rStyle w:val="WW-0"/>
          <w:color w:val="000000"/>
          <w:lang w:val="el-GR"/>
        </w:rPr>
        <w:footnoteReference w:id="24"/>
      </w:r>
      <w:r>
        <w:rPr>
          <w:lang w:val="el-GR"/>
        </w:rPr>
        <w:t>,</w:t>
      </w:r>
      <w:r>
        <w:rPr>
          <w:color w:val="000000"/>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w:t>
      </w:r>
      <w:r>
        <w:rPr>
          <w:color w:val="000000"/>
          <w:lang w:val="el-GR"/>
        </w:rPr>
        <w:lastRenderedPageBreak/>
        <w:t>Ταμείου Παρακαταθηκών και Δανείων με παρακατάθεση σε αυτό του αντίστοιχου χρηματικού ποσού</w:t>
      </w:r>
      <w:r w:rsidR="00D57CBB">
        <w:rPr>
          <w:rStyle w:val="ae"/>
          <w:color w:val="000000"/>
          <w:lang w:val="el-GR"/>
        </w:rPr>
        <w:footnoteReference w:id="25"/>
      </w:r>
      <w:r>
        <w:rPr>
          <w:color w:val="000000"/>
          <w:lang w:val="el-GR"/>
        </w:rPr>
        <w:t>. Αν συσταθεί παρακαταθήκη με γραμμάτιο παρακατάθεσης χρεογράφων στο Ταμείο Παρακαταθηκών και</w:t>
      </w:r>
      <w:r w:rsidR="000C5B34">
        <w:rPr>
          <w:color w:val="000000"/>
          <w:lang w:val="el-GR"/>
        </w:rPr>
        <w:t xml:space="preserve"> </w:t>
      </w:r>
      <w:r>
        <w:rPr>
          <w:color w:val="000000"/>
          <w:lang w:val="el-GR"/>
        </w:rPr>
        <w:t xml:space="preserve">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6593FD57" w14:textId="77777777" w:rsidR="003929DA" w:rsidRDefault="003929DA">
      <w:pPr>
        <w:rPr>
          <w:color w:val="000000"/>
          <w:lang w:val="el-GR"/>
        </w:rPr>
      </w:pPr>
      <w:r>
        <w:rPr>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796AD043" w14:textId="1E5F9C9D" w:rsidR="003929DA" w:rsidRDefault="003929DA">
      <w:pPr>
        <w:rPr>
          <w:color w:val="5B9BD5"/>
          <w:lang w:val="el-GR"/>
        </w:rPr>
      </w:pPr>
      <w:r>
        <w:rPr>
          <w:color w:val="000000"/>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w:t>
      </w:r>
      <w:proofErr w:type="spellStart"/>
      <w:r>
        <w:rPr>
          <w:color w:val="000000"/>
          <w:lang w:val="el-GR"/>
        </w:rPr>
        <w:t>αα</w:t>
      </w:r>
      <w:proofErr w:type="spellEnd"/>
      <w:r>
        <w:rPr>
          <w:color w:val="000000"/>
          <w:lang w:val="el-GR"/>
        </w:rPr>
        <w:t xml:space="preserve">) η εγγύηση παρέχεται ανέκκλητα και ανεπιφύλακτα, ο δε εκδότης παραιτείται του δικαιώματος της διαιρέσεως και της </w:t>
      </w:r>
      <w:proofErr w:type="spellStart"/>
      <w:r>
        <w:rPr>
          <w:color w:val="000000"/>
          <w:lang w:val="el-GR"/>
        </w:rPr>
        <w:t>διζήσεως</w:t>
      </w:r>
      <w:proofErr w:type="spellEnd"/>
      <w:r w:rsidR="000C5B34">
        <w:rPr>
          <w:color w:val="000000"/>
          <w:lang w:val="el-GR"/>
        </w:rPr>
        <w:t xml:space="preserve"> </w:t>
      </w:r>
      <w:r>
        <w:rPr>
          <w:color w:val="000000"/>
          <w:lang w:val="el-GR"/>
        </w:rPr>
        <w:t>και</w:t>
      </w:r>
      <w:r w:rsidR="000C5B34">
        <w:rPr>
          <w:color w:val="000000"/>
          <w:lang w:val="el-GR"/>
        </w:rPr>
        <w:t xml:space="preserve"> </w:t>
      </w:r>
      <w:r>
        <w:rPr>
          <w:color w:val="000000"/>
          <w:lang w:val="el-GR"/>
        </w:rPr>
        <w:t xml:space="preserve"> </w:t>
      </w:r>
      <w:proofErr w:type="spellStart"/>
      <w:r>
        <w:rPr>
          <w:color w:val="000000"/>
          <w:lang w:val="el-GR"/>
        </w:rPr>
        <w:t>ββ</w:t>
      </w:r>
      <w:proofErr w:type="spellEnd"/>
      <w:r>
        <w:rPr>
          <w:color w:val="000000"/>
          <w:lang w:val="el-GR"/>
        </w:rPr>
        <w:t xml:space="preserve">)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w:t>
      </w:r>
      <w:proofErr w:type="spellStart"/>
      <w:r>
        <w:rPr>
          <w:color w:val="000000"/>
          <w:lang w:val="el-GR"/>
        </w:rPr>
        <w:t>ια</w:t>
      </w:r>
      <w:proofErr w:type="spellEnd"/>
      <w:r>
        <w:rPr>
          <w:color w:val="000000"/>
          <w:lang w:val="el-GR"/>
        </w:rPr>
        <w:t>) στην περίπτωση των εγγυήσεων καλής εκτέλεσης και προκαταβολής, τον αριθμό και τον τίτλο της σχετικής σύμβασης</w:t>
      </w:r>
      <w:r w:rsidR="00F46CE2">
        <w:rPr>
          <w:rStyle w:val="ae"/>
          <w:color w:val="000000"/>
          <w:lang w:val="el-GR"/>
        </w:rPr>
        <w:footnoteReference w:id="26"/>
      </w:r>
      <w:r>
        <w:rPr>
          <w:color w:val="000000"/>
          <w:lang w:val="el-GR"/>
        </w:rPr>
        <w:t xml:space="preserve">. </w:t>
      </w:r>
    </w:p>
    <w:p w14:paraId="11C49C7E" w14:textId="77777777" w:rsidR="003929DA" w:rsidRPr="00266D9E" w:rsidRDefault="003929DA">
      <w:pPr>
        <w:rPr>
          <w:color w:val="000000"/>
          <w:lang w:val="el-GR"/>
        </w:rPr>
      </w:pPr>
      <w:r w:rsidRPr="00C823DC">
        <w:rPr>
          <w:color w:val="000000"/>
          <w:lang w:val="el-GR"/>
        </w:rPr>
        <w:t xml:space="preserve">Η περ. </w:t>
      </w:r>
      <w:proofErr w:type="spellStart"/>
      <w:r w:rsidRPr="00C823DC">
        <w:rPr>
          <w:color w:val="000000"/>
          <w:lang w:val="el-GR"/>
        </w:rPr>
        <w:t>αα</w:t>
      </w:r>
      <w:proofErr w:type="spellEnd"/>
      <w:r w:rsidRPr="00C823DC">
        <w:rPr>
          <w:color w:val="000000"/>
          <w:lang w:val="el-GR"/>
        </w:rPr>
        <w:t xml:space="preserve">’ του προηγούμενου εδαφίου </w:t>
      </w:r>
      <w:r w:rsidR="00413AB8" w:rsidRPr="00C823DC">
        <w:rPr>
          <w:color w:val="000000"/>
          <w:lang w:val="el-GR"/>
        </w:rPr>
        <w:t>ζ΄</w:t>
      </w:r>
      <w:r w:rsidR="00C823DC">
        <w:rPr>
          <w:color w:val="000000"/>
          <w:lang w:val="el-GR"/>
        </w:rPr>
        <w:t xml:space="preserve"> </w:t>
      </w:r>
      <w:r w:rsidRPr="00C823DC">
        <w:rPr>
          <w:color w:val="000000"/>
          <w:lang w:val="el-GR"/>
        </w:rPr>
        <w:t>δεν εφαρμόζεται για τις εγγυήσεις που παρέχονται με γραμμάτιο του Ταμείου Παρακαταθηκών και Δανείων.</w:t>
      </w:r>
    </w:p>
    <w:p w14:paraId="6B40EF31" w14:textId="28120C87" w:rsidR="00D467F0" w:rsidRPr="00D467F0" w:rsidRDefault="00D467F0" w:rsidP="00D467F0">
      <w:pPr>
        <w:rPr>
          <w:color w:val="000000"/>
          <w:lang w:val="el-GR"/>
        </w:rPr>
      </w:pPr>
      <w:r w:rsidRPr="00D159F6">
        <w:rPr>
          <w:color w:val="000000"/>
          <w:lang w:val="el-GR"/>
        </w:rPr>
        <w:t xml:space="preserve">Σχετικά υποδείγματα παρατίθενται στο </w:t>
      </w:r>
      <w:r w:rsidRPr="00176F96">
        <w:rPr>
          <w:b/>
          <w:color w:val="000000"/>
          <w:lang w:val="el-GR"/>
        </w:rPr>
        <w:t xml:space="preserve">Παράρτημα </w:t>
      </w:r>
      <w:r w:rsidRPr="00176F96">
        <w:rPr>
          <w:b/>
          <w:color w:val="000000"/>
          <w:lang w:val="en-US"/>
        </w:rPr>
        <w:t>II</w:t>
      </w:r>
      <w:r w:rsidRPr="00EF2306">
        <w:rPr>
          <w:b/>
          <w:color w:val="000000"/>
          <w:lang w:val="en-US"/>
        </w:rPr>
        <w:t>I</w:t>
      </w:r>
      <w:r w:rsidRPr="00176F96">
        <w:rPr>
          <w:b/>
          <w:color w:val="000000"/>
          <w:lang w:val="el-GR"/>
        </w:rPr>
        <w:t xml:space="preserve"> </w:t>
      </w:r>
      <w:r w:rsidRPr="00176F96">
        <w:rPr>
          <w:color w:val="000000"/>
          <w:lang w:val="el-GR"/>
        </w:rPr>
        <w:t>«</w:t>
      </w:r>
      <w:r w:rsidRPr="00D159F6">
        <w:rPr>
          <w:color w:val="000000"/>
          <w:lang w:val="el-GR"/>
        </w:rPr>
        <w:t>Υποδείγματα Εγγυητικών Επιστολών» της παρούσας διακήρυξης.</w:t>
      </w:r>
    </w:p>
    <w:p w14:paraId="2729240A" w14:textId="1ABD4D08" w:rsidR="003929DA" w:rsidRDefault="003929DA" w:rsidP="00CC76C4">
      <w:pPr>
        <w:spacing w:after="0"/>
        <w:rPr>
          <w:color w:val="000000"/>
          <w:lang w:val="el-GR"/>
        </w:rPr>
      </w:pPr>
      <w:r>
        <w:rPr>
          <w:color w:val="000000"/>
          <w:lang w:val="el-GR"/>
        </w:rPr>
        <w:t>Η αναθέτουσα αρχή επικοινωνεί με τους εκδότες των εγγυητικών επιστολών</w:t>
      </w:r>
      <w:r w:rsidR="000C5B34">
        <w:rPr>
          <w:color w:val="000000"/>
          <w:lang w:val="el-GR"/>
        </w:rPr>
        <w:t>,</w:t>
      </w:r>
      <w:r>
        <w:rPr>
          <w:color w:val="000000"/>
          <w:lang w:val="el-GR"/>
        </w:rPr>
        <w:t xml:space="preserve"> προκειμένου να διαπιστώσει την εγκυρότητά τους.</w:t>
      </w:r>
    </w:p>
    <w:p w14:paraId="7058677A" w14:textId="77777777" w:rsidR="00FD78BF" w:rsidRPr="00CC76C4" w:rsidRDefault="00FD78BF" w:rsidP="00CC76C4">
      <w:pPr>
        <w:pStyle w:val="3"/>
        <w:rPr>
          <w:lang w:val="el-GR"/>
        </w:rPr>
      </w:pPr>
      <w:bookmarkStart w:id="27" w:name="_Toc236216935"/>
      <w:r w:rsidRPr="00CC76C4">
        <w:rPr>
          <w:lang w:val="el-GR"/>
        </w:rPr>
        <w:t>2.1.6</w:t>
      </w:r>
      <w:r w:rsidR="00B03F31">
        <w:rPr>
          <w:lang w:val="el-GR"/>
        </w:rPr>
        <w:tab/>
      </w:r>
      <w:r w:rsidRPr="00CC76C4">
        <w:rPr>
          <w:lang w:val="el-GR"/>
        </w:rPr>
        <w:t>Προστασία Προσωπικών Δεδομένων</w:t>
      </w:r>
      <w:bookmarkEnd w:id="27"/>
    </w:p>
    <w:p w14:paraId="685ABEC6" w14:textId="7D2F9205" w:rsidR="003929DA" w:rsidRPr="00026A65" w:rsidRDefault="00FD78BF" w:rsidP="00C513BF">
      <w:pPr>
        <w:rPr>
          <w:color w:val="000000"/>
          <w:lang w:val="el-GR"/>
        </w:rPr>
      </w:pPr>
      <w:r w:rsidRPr="00CC76C4">
        <w:rPr>
          <w:color w:val="000000"/>
          <w:lang w:val="el-GR"/>
        </w:rPr>
        <w:t xml:space="preserve">Η </w:t>
      </w:r>
      <w:r w:rsidR="002510A3">
        <w:rPr>
          <w:color w:val="000000"/>
          <w:lang w:val="el-GR"/>
        </w:rPr>
        <w:t>α</w:t>
      </w:r>
      <w:r w:rsidRPr="00CC76C4">
        <w:rPr>
          <w:color w:val="000000"/>
          <w:lang w:val="el-GR"/>
        </w:rPr>
        <w:t xml:space="preserve">ναθέτουσα </w:t>
      </w:r>
      <w:r w:rsidR="002510A3">
        <w:rPr>
          <w:color w:val="000000"/>
          <w:lang w:val="el-GR"/>
        </w:rPr>
        <w:t>α</w:t>
      </w:r>
      <w:r w:rsidRPr="00CC76C4">
        <w:rPr>
          <w:color w:val="000000"/>
          <w:lang w:val="el-GR"/>
        </w:rPr>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w:t>
      </w:r>
      <w:r w:rsidR="000C5B34">
        <w:rPr>
          <w:color w:val="000000"/>
          <w:lang w:val="el-GR"/>
        </w:rPr>
        <w:t>ν</w:t>
      </w:r>
      <w:r w:rsidRPr="00CC76C4">
        <w:rPr>
          <w:color w:val="000000"/>
          <w:lang w:val="el-GR"/>
        </w:rPr>
        <w:t xml:space="preserve">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7C55967B" w14:textId="77777777" w:rsidR="003929DA" w:rsidRDefault="003929DA">
      <w:pPr>
        <w:pStyle w:val="20"/>
        <w:rPr>
          <w:lang w:val="el-GR"/>
        </w:rPr>
      </w:pPr>
      <w:bookmarkStart w:id="28" w:name="_Toc236216936"/>
      <w:r>
        <w:rPr>
          <w:lang w:val="el-GR"/>
        </w:rPr>
        <w:t>2.2</w:t>
      </w:r>
      <w:r>
        <w:rPr>
          <w:lang w:val="el-GR"/>
        </w:rPr>
        <w:tab/>
        <w:t>Δικαίωμα Συμμετοχής - Κριτήρια Ποιοτικής Επιλογής</w:t>
      </w:r>
      <w:bookmarkEnd w:id="28"/>
    </w:p>
    <w:p w14:paraId="7A7AE3BE" w14:textId="77777777" w:rsidR="003929DA" w:rsidRDefault="003929DA">
      <w:pPr>
        <w:pStyle w:val="3"/>
        <w:rPr>
          <w:lang w:val="el-GR"/>
        </w:rPr>
      </w:pPr>
      <w:bookmarkStart w:id="29" w:name="_Toc236216937"/>
      <w:r>
        <w:rPr>
          <w:lang w:val="el-GR"/>
        </w:rPr>
        <w:t>2.2.1</w:t>
      </w:r>
      <w:r>
        <w:rPr>
          <w:lang w:val="el-GR"/>
        </w:rPr>
        <w:tab/>
        <w:t>Δικαίωμα συμμετοχής</w:t>
      </w:r>
      <w:bookmarkEnd w:id="29"/>
      <w:r>
        <w:rPr>
          <w:lang w:val="el-GR"/>
        </w:rPr>
        <w:t xml:space="preserve"> </w:t>
      </w:r>
    </w:p>
    <w:p w14:paraId="577FE1FD" w14:textId="77777777" w:rsidR="003929DA" w:rsidRDefault="003929DA">
      <w:pPr>
        <w:rPr>
          <w:lang w:val="el-GR"/>
        </w:rPr>
      </w:pPr>
      <w:r w:rsidRPr="001A784D">
        <w:rPr>
          <w:rFonts w:ascii="Arial" w:hAnsi="Arial" w:cs="Times New Roman"/>
          <w:b/>
          <w:bCs/>
          <w:szCs w:val="26"/>
          <w:lang w:val="el-GR"/>
        </w:rPr>
        <w:t>1</w:t>
      </w:r>
      <w:r>
        <w:rPr>
          <w:b/>
          <w:bCs/>
          <w:lang w:val="el-GR"/>
        </w:rPr>
        <w:t>.</w:t>
      </w:r>
      <w:r w:rsidR="00146373">
        <w:rPr>
          <w:b/>
          <w:bCs/>
          <w:lang w:val="el-GR"/>
        </w:rPr>
        <w:t xml:space="preserve"> </w:t>
      </w:r>
      <w:r>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00D8B63" w14:textId="77777777" w:rsidR="003929DA" w:rsidRDefault="003929DA">
      <w:pPr>
        <w:rPr>
          <w:lang w:val="el-GR"/>
        </w:rPr>
      </w:pPr>
      <w:r>
        <w:rPr>
          <w:lang w:val="el-GR"/>
        </w:rPr>
        <w:t>α) κράτος-μέλος της Ένωσης,</w:t>
      </w:r>
    </w:p>
    <w:p w14:paraId="02A94510" w14:textId="77777777" w:rsidR="003929DA" w:rsidRDefault="003929DA">
      <w:pPr>
        <w:rPr>
          <w:lang w:val="el-GR"/>
        </w:rPr>
      </w:pPr>
      <w:r>
        <w:rPr>
          <w:lang w:val="el-GR"/>
        </w:rPr>
        <w:t>β) κράτος-μέλος του Ευρωπαϊκού Οικονομικού Χώρου (Ε.Ο.Χ.),</w:t>
      </w:r>
    </w:p>
    <w:p w14:paraId="32CB2019" w14:textId="70E89470" w:rsidR="003929DA" w:rsidRDefault="003929DA">
      <w:pPr>
        <w:rPr>
          <w:lang w:val="el-GR"/>
        </w:rPr>
      </w:pPr>
      <w:r>
        <w:rPr>
          <w:lang w:val="el-GR"/>
        </w:rPr>
        <w:lastRenderedPageBreak/>
        <w:t>γ) τρίτες χώρες που έχουν υπογράψει και κυρώσει τη ΣΔΣ</w:t>
      </w:r>
      <w:r w:rsidR="00626CCA">
        <w:rPr>
          <w:rStyle w:val="ae"/>
          <w:lang w:val="el-GR"/>
        </w:rPr>
        <w:footnoteReference w:id="27"/>
      </w:r>
      <w:r>
        <w:rPr>
          <w:lang w:val="el-GR"/>
        </w:rPr>
        <w:t>, στο</w:t>
      </w:r>
      <w:r w:rsidR="000C5B34">
        <w:rPr>
          <w:lang w:val="el-GR"/>
        </w:rPr>
        <w:t>ν</w:t>
      </w:r>
      <w:r>
        <w:rPr>
          <w:lang w:val="el-GR"/>
        </w:rPr>
        <w:t xml:space="preserve"> βαθμό που η υπό ανάθεση δημόσια σύμβαση καλύπτεται από τα Παραρτήματα 1, 2, 4</w:t>
      </w:r>
      <w:r w:rsidR="00626CCA">
        <w:rPr>
          <w:lang w:val="el-GR"/>
        </w:rPr>
        <w:t>,</w:t>
      </w:r>
      <w:r>
        <w:rPr>
          <w:lang w:val="el-GR"/>
        </w:rPr>
        <w:t xml:space="preserve"> </w:t>
      </w:r>
      <w:r w:rsidR="00626CCA" w:rsidRPr="00626CCA">
        <w:rPr>
          <w:lang w:val="el-GR" w:eastAsia="zh-CN"/>
        </w:rPr>
        <w:t>5, 6 και 7</w:t>
      </w:r>
      <w:r w:rsidR="00626CCA" w:rsidRPr="00626CCA">
        <w:rPr>
          <w:vertAlign w:val="superscript"/>
          <w:lang w:val="el-GR" w:eastAsia="zh-CN"/>
        </w:rPr>
        <w:footnoteReference w:id="28"/>
      </w:r>
      <w:r w:rsidR="00626CCA" w:rsidRPr="00626CCA">
        <w:rPr>
          <w:lang w:val="el-GR" w:eastAsia="zh-CN"/>
        </w:rPr>
        <w:t xml:space="preserve"> </w:t>
      </w:r>
      <w:r>
        <w:rPr>
          <w:lang w:val="el-GR"/>
        </w:rPr>
        <w:t xml:space="preserve">και τις γενικές σημειώσεις του σχετικού με την Ένωση Προσαρτήματος </w:t>
      </w:r>
      <w:r>
        <w:t>I</w:t>
      </w:r>
      <w:r>
        <w:rPr>
          <w:lang w:val="el-GR"/>
        </w:rPr>
        <w:t xml:space="preserve"> της ως άνω Συμφωνίας, καθώς και </w:t>
      </w:r>
    </w:p>
    <w:p w14:paraId="359B3C25" w14:textId="77777777" w:rsidR="003929DA" w:rsidRDefault="003929DA">
      <w:pPr>
        <w:rPr>
          <w:lang w:val="el-GR"/>
        </w:rPr>
      </w:pPr>
      <w:r>
        <w:rPr>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r w:rsidR="00776DBF">
        <w:rPr>
          <w:rStyle w:val="ae"/>
          <w:lang w:val="el-GR"/>
        </w:rPr>
        <w:footnoteReference w:id="29"/>
      </w:r>
      <w:r>
        <w:rPr>
          <w:lang w:val="el-GR"/>
        </w:rPr>
        <w:t>.</w:t>
      </w:r>
    </w:p>
    <w:p w14:paraId="1F5F38DA" w14:textId="55892A02" w:rsidR="00303AE1" w:rsidRDefault="00303AE1">
      <w:pPr>
        <w:rPr>
          <w:lang w:val="el-GR"/>
        </w:rPr>
      </w:pPr>
      <w:r w:rsidRPr="00303AE1">
        <w:rPr>
          <w:lang w:val="el-GR"/>
        </w:rPr>
        <w:t>Στο</w:t>
      </w:r>
      <w:r w:rsidR="000C5B34">
        <w:rPr>
          <w:lang w:val="el-GR"/>
        </w:rPr>
        <w:t>ν</w:t>
      </w:r>
      <w:r w:rsidRPr="00303AE1">
        <w:rPr>
          <w:lang w:val="el-GR"/>
        </w:rPr>
        <w:t xml:space="preserve"> βαθμό που καλύπτονται από τα Παραρτήματα 1, 2, 4 και 5</w:t>
      </w:r>
      <w:r w:rsidR="0031698B">
        <w:rPr>
          <w:lang w:val="el-GR"/>
        </w:rPr>
        <w:t>, 6 και 7</w:t>
      </w:r>
      <w:r w:rsidRPr="00303AE1">
        <w:rPr>
          <w:lang w:val="el-GR"/>
        </w:rPr>
        <w:t xml:space="preserve">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Pr>
          <w:rStyle w:val="ae"/>
          <w:lang w:val="el-GR"/>
        </w:rPr>
        <w:footnoteReference w:id="30"/>
      </w:r>
    </w:p>
    <w:p w14:paraId="2314BBC5" w14:textId="77777777" w:rsidR="003929DA" w:rsidRPr="00680FA7" w:rsidRDefault="003B5CF0" w:rsidP="00680FA7">
      <w:pPr>
        <w:pStyle w:val="af8"/>
        <w:rPr>
          <w:lang w:val="el-GR"/>
        </w:rPr>
      </w:pPr>
      <w:r w:rsidRPr="0065239E">
        <w:rPr>
          <w:b/>
          <w:szCs w:val="22"/>
          <w:lang w:val="el-GR"/>
        </w:rPr>
        <w:t>2.</w:t>
      </w:r>
      <w:r w:rsidR="0031698B">
        <w:rPr>
          <w:b/>
          <w:szCs w:val="22"/>
          <w:lang w:val="el-GR"/>
        </w:rPr>
        <w:t xml:space="preserve"> </w:t>
      </w:r>
      <w:r w:rsidRPr="0065239E">
        <w:rPr>
          <w:szCs w:val="22"/>
          <w:lang w:val="el-GR"/>
        </w:rPr>
        <w:t>Οικονομικός φορέας συμμετέχει είτε μεμονωμένα είτε ως μέλος ένωσης</w:t>
      </w:r>
      <w:r w:rsidR="00CB5BB8" w:rsidRPr="00C24789">
        <w:rPr>
          <w:rFonts w:ascii="Cambria" w:hAnsi="Cambria"/>
          <w:szCs w:val="22"/>
          <w:lang w:val="el-GR"/>
        </w:rPr>
        <w:t>.</w:t>
      </w:r>
      <w:r w:rsidR="00CB5BB8">
        <w:rPr>
          <w:rFonts w:ascii="Cambria" w:hAnsi="Cambria"/>
          <w:szCs w:val="22"/>
          <w:lang w:val="el-GR"/>
        </w:rPr>
        <w:t xml:space="preserve"> </w:t>
      </w:r>
      <w:r w:rsidR="003929DA">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w:t>
      </w:r>
      <w:r w:rsidR="003929DA" w:rsidRPr="00680FA7">
        <w:rPr>
          <w:lang w:val="el-GR"/>
        </w:rPr>
        <w:t>.</w:t>
      </w:r>
      <w:r w:rsidR="00680FA7">
        <w:rPr>
          <w:lang w:val="el-GR"/>
        </w:rPr>
        <w:t xml:space="preserve"> Η αναθέτουσα αρχή</w:t>
      </w:r>
      <w:r w:rsidR="006B4E4A" w:rsidRPr="00680FA7">
        <w:rPr>
          <w:lang w:val="el-GR"/>
        </w:rPr>
        <w:t xml:space="preserve"> </w:t>
      </w:r>
      <w:r w:rsidR="003929DA" w:rsidRPr="00680FA7">
        <w:rPr>
          <w:lang w:val="el-GR"/>
        </w:rPr>
        <w:t xml:space="preserve"> μπορεί να απαιτήσει από τις ενώσεις οικονομικών φορέων να περιβληθούν συγκεκριμένη νομική μορφή, εφόσον τους ανατεθεί η σύμβαση</w:t>
      </w:r>
      <w:r w:rsidR="0065239E" w:rsidRPr="00680FA7">
        <w:rPr>
          <w:lang w:val="el-GR"/>
        </w:rPr>
        <w:t>.</w:t>
      </w:r>
    </w:p>
    <w:p w14:paraId="6D742D5C" w14:textId="3D7E1BBD" w:rsidR="003929DA" w:rsidRDefault="003929DA" w:rsidP="00680FA7">
      <w:pPr>
        <w:pStyle w:val="af8"/>
        <w:rPr>
          <w:lang w:val="el-GR"/>
        </w:rPr>
      </w:pPr>
      <w:r w:rsidRPr="00680FA7">
        <w:rPr>
          <w:lang w:val="el-GR"/>
        </w:rPr>
        <w:t>Στις περιπτώσεις υποβολής προσφοράς από ένωση οικονομικών φορέων, όλα τα μέλη της ευθύνονται έναντι της αναθέτουσας αρχής αλληλ</w:t>
      </w:r>
      <w:r w:rsidR="000C5B34">
        <w:rPr>
          <w:lang w:val="el-GR"/>
        </w:rPr>
        <w:t>εγγύως</w:t>
      </w:r>
      <w:r w:rsidRPr="00680FA7">
        <w:rPr>
          <w:lang w:val="el-GR"/>
        </w:rPr>
        <w:t xml:space="preserve"> και εις </w:t>
      </w:r>
      <w:proofErr w:type="spellStart"/>
      <w:r w:rsidRPr="00680FA7">
        <w:rPr>
          <w:lang w:val="el-GR"/>
        </w:rPr>
        <w:t>ολόκληρον</w:t>
      </w:r>
      <w:proofErr w:type="spellEnd"/>
      <w:r w:rsidR="006B4E4A" w:rsidRPr="00680FA7">
        <w:rPr>
          <w:vertAlign w:val="superscript"/>
        </w:rPr>
        <w:footnoteReference w:id="31"/>
      </w:r>
      <w:r w:rsidRPr="00680FA7">
        <w:rPr>
          <w:vertAlign w:val="superscript"/>
          <w:lang w:val="el-GR"/>
        </w:rPr>
        <w:t>.</w:t>
      </w:r>
      <w:r w:rsidRPr="009C1E20">
        <w:rPr>
          <w:lang w:val="el-GR"/>
        </w:rPr>
        <w:t xml:space="preserve"> </w:t>
      </w:r>
      <w:r>
        <w:rPr>
          <w:lang w:val="el-GR"/>
        </w:rPr>
        <w:t xml:space="preserve"> </w:t>
      </w:r>
    </w:p>
    <w:p w14:paraId="77CD03A7" w14:textId="77777777" w:rsidR="003929DA" w:rsidRDefault="003929DA">
      <w:pPr>
        <w:pStyle w:val="3"/>
        <w:rPr>
          <w:lang w:val="el-GR"/>
        </w:rPr>
      </w:pPr>
      <w:bookmarkStart w:id="30" w:name="_Toc236216938"/>
      <w:r>
        <w:rPr>
          <w:lang w:val="el-GR"/>
        </w:rPr>
        <w:t>2.2.2</w:t>
      </w:r>
      <w:r>
        <w:rPr>
          <w:lang w:val="el-GR"/>
        </w:rPr>
        <w:tab/>
        <w:t>Εγγύηση συμμετοχής</w:t>
      </w:r>
      <w:r>
        <w:rPr>
          <w:rStyle w:val="WW-FootnoteReference2"/>
          <w:lang w:val="el-GR"/>
        </w:rPr>
        <w:footnoteReference w:id="32"/>
      </w:r>
      <w:bookmarkEnd w:id="30"/>
    </w:p>
    <w:p w14:paraId="0F1213C2" w14:textId="61EA6081" w:rsidR="003929DA" w:rsidRDefault="003929DA">
      <w:pPr>
        <w:rPr>
          <w:lang w:val="el-GR"/>
        </w:rPr>
      </w:pPr>
      <w:r>
        <w:rPr>
          <w:b/>
          <w:bCs/>
          <w:lang w:val="el-GR"/>
        </w:rPr>
        <w:t xml:space="preserve">2.2.2.1. </w:t>
      </w:r>
      <w:r>
        <w:rPr>
          <w:lang w:val="el-GR"/>
        </w:rPr>
        <w:t xml:space="preserve">Για την έγκυρη συμμετοχή στη διαδικασία σύναψης της παρούσας σύμβασης, κατατίθεται από τους συμμετέχοντες οικονομικούς φορείς (προσφέροντες),  εγγυητική επιστολή συμμετοχής, ποσού </w:t>
      </w:r>
      <w:r w:rsidR="00D467F0" w:rsidRPr="00D467F0">
        <w:rPr>
          <w:lang w:val="el-GR"/>
        </w:rPr>
        <w:t>8.576</w:t>
      </w:r>
      <w:r w:rsidR="000D6D0C">
        <w:rPr>
          <w:lang w:val="el-GR"/>
        </w:rPr>
        <w:t>,00</w:t>
      </w:r>
      <w:r>
        <w:rPr>
          <w:lang w:val="el-GR"/>
        </w:rPr>
        <w:t xml:space="preserve"> ευρώ</w:t>
      </w:r>
      <w:r>
        <w:rPr>
          <w:rStyle w:val="FootnoteReference2"/>
          <w:szCs w:val="22"/>
        </w:rPr>
        <w:footnoteReference w:id="33"/>
      </w:r>
      <w:r>
        <w:rPr>
          <w:lang w:val="el-GR"/>
        </w:rPr>
        <w:t>.</w:t>
      </w:r>
    </w:p>
    <w:p w14:paraId="438CB725" w14:textId="77777777" w:rsidR="003929DA" w:rsidRDefault="003929DA">
      <w:pPr>
        <w:rPr>
          <w:bCs/>
          <w:lang w:val="el-GR"/>
        </w:rPr>
      </w:pPr>
      <w:r>
        <w:rPr>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085ACCBA" w14:textId="1C6EC843" w:rsidR="003929DA" w:rsidRDefault="003929DA">
      <w:pPr>
        <w:rPr>
          <w:bCs/>
          <w:lang w:val="el-GR"/>
        </w:rPr>
      </w:pPr>
      <w:r>
        <w:rPr>
          <w:bCs/>
          <w:lang w:val="el-GR"/>
        </w:rPr>
        <w:t>Η εγγύηση συμμετοχής πρέπει να ισχύει τουλάχιστον για τριάντα (30) ημέρες μετά τη λήξη του χρόνου ισχύος της προσφοράς του άρθρου 2.4.5 της παρούσας, άλλως η προσφορά απορρίπτεται. Η αναθέτουσα αρχή μπορεί, πριν από τη λήξη της προσφοράς, να ζητά από το</w:t>
      </w:r>
      <w:r w:rsidR="00CB5BB8">
        <w:rPr>
          <w:bCs/>
          <w:lang w:val="el-GR"/>
        </w:rPr>
        <w:t>υς</w:t>
      </w:r>
      <w:r>
        <w:rPr>
          <w:bCs/>
          <w:lang w:val="el-GR"/>
        </w:rPr>
        <w:t xml:space="preserve"> προσφέροντ</w:t>
      </w:r>
      <w:r w:rsidR="00CB5BB8">
        <w:rPr>
          <w:bCs/>
          <w:lang w:val="el-GR"/>
        </w:rPr>
        <w:t>ες</w:t>
      </w:r>
      <w:r>
        <w:rPr>
          <w:bCs/>
          <w:lang w:val="el-GR"/>
        </w:rPr>
        <w:t xml:space="preserve"> να παρατείν</w:t>
      </w:r>
      <w:r w:rsidR="00CB5BB8">
        <w:rPr>
          <w:bCs/>
          <w:lang w:val="el-GR"/>
        </w:rPr>
        <w:t>ουν</w:t>
      </w:r>
      <w:r>
        <w:rPr>
          <w:bCs/>
          <w:lang w:val="el-GR"/>
        </w:rPr>
        <w:t>, πριν τη λήξη τους, τη διάρκεια ισχύος της προσφοράς και της εγγύησης συμμετοχής.</w:t>
      </w:r>
    </w:p>
    <w:p w14:paraId="296D1A16" w14:textId="77777777" w:rsidR="00986090" w:rsidRPr="00EF2306" w:rsidRDefault="00986090" w:rsidP="00986090">
      <w:pPr>
        <w:rPr>
          <w:b/>
          <w:u w:val="single"/>
          <w:lang w:val="el-GR"/>
        </w:rPr>
      </w:pPr>
      <w:r w:rsidRPr="00EF2306">
        <w:rPr>
          <w:b/>
          <w:u w:val="single"/>
          <w:lang w:val="el-GR"/>
        </w:rPr>
        <w:t xml:space="preserve">Οι πρωτότυπες εγγυήσεις συμμετοχής, πλην των εγγυήσεων που εκδίδονται ηλεκτρονικά, προσκομίζονται, σε κλειστό φάκελο με ευθύνη του οικονομικού φορέα,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 </w:t>
      </w:r>
    </w:p>
    <w:p w14:paraId="4CB1D7F1" w14:textId="77777777" w:rsidR="003929DA" w:rsidRDefault="003929DA">
      <w:pPr>
        <w:rPr>
          <w:bCs/>
          <w:lang w:val="el-GR"/>
        </w:rPr>
      </w:pPr>
      <w:r>
        <w:rPr>
          <w:b/>
          <w:bCs/>
          <w:lang w:val="el-GR"/>
        </w:rPr>
        <w:t>2.2.2.2.</w:t>
      </w:r>
      <w:r>
        <w:rPr>
          <w:b/>
          <w:lang w:val="el-GR"/>
        </w:rPr>
        <w:t xml:space="preserve"> </w:t>
      </w:r>
      <w:r>
        <w:rPr>
          <w:lang w:val="el-GR"/>
        </w:rPr>
        <w:t xml:space="preserve">Η εγγύηση συμμετοχής επιστρέφεται στον ανάδοχο με την προσκόμιση της εγγύησης καλής </w:t>
      </w:r>
      <w:r>
        <w:rPr>
          <w:bCs/>
          <w:lang w:val="el-GR"/>
        </w:rPr>
        <w:t xml:space="preserve">εκτέλεσης. </w:t>
      </w:r>
    </w:p>
    <w:p w14:paraId="5DB61815" w14:textId="77777777" w:rsidR="003929DA" w:rsidRDefault="003929DA">
      <w:pPr>
        <w:rPr>
          <w:b/>
          <w:lang w:val="el-GR"/>
        </w:rPr>
      </w:pPr>
      <w:r>
        <w:rPr>
          <w:bCs/>
          <w:lang w:val="el-GR"/>
        </w:rPr>
        <w:t>Η εγγύηση συμμετοχής επιστρέφεται στους λοιπούς προσφέροντες, σύμφωνα με τα ειδικότερα οριζόμενα στ</w:t>
      </w:r>
      <w:r w:rsidR="00C011D2">
        <w:rPr>
          <w:bCs/>
          <w:lang w:val="el-GR"/>
        </w:rPr>
        <w:t>ην παρ. 3 του</w:t>
      </w:r>
      <w:r>
        <w:rPr>
          <w:bCs/>
          <w:lang w:val="el-GR"/>
        </w:rPr>
        <w:t xml:space="preserve"> άρθρο</w:t>
      </w:r>
      <w:r w:rsidR="00C011D2">
        <w:rPr>
          <w:bCs/>
          <w:lang w:val="el-GR"/>
        </w:rPr>
        <w:t>υ</w:t>
      </w:r>
      <w:r>
        <w:rPr>
          <w:bCs/>
          <w:lang w:val="el-GR"/>
        </w:rPr>
        <w:t xml:space="preserve"> 72 του ν. 4412/2016</w:t>
      </w:r>
      <w:r>
        <w:rPr>
          <w:rStyle w:val="WW-FootnoteReference17"/>
          <w:bCs/>
        </w:rPr>
        <w:footnoteReference w:id="34"/>
      </w:r>
      <w:r>
        <w:rPr>
          <w:bCs/>
          <w:lang w:val="el-GR"/>
        </w:rPr>
        <w:t>.</w:t>
      </w:r>
    </w:p>
    <w:p w14:paraId="3EE04115" w14:textId="09C914BD" w:rsidR="00CB5BB8" w:rsidRDefault="003929DA">
      <w:pPr>
        <w:rPr>
          <w:lang w:val="el-GR"/>
        </w:rPr>
      </w:pPr>
      <w:r>
        <w:rPr>
          <w:b/>
          <w:lang w:val="el-GR"/>
        </w:rPr>
        <w:lastRenderedPageBreak/>
        <w:t>2.2.2.3.</w:t>
      </w:r>
      <w:r>
        <w:rPr>
          <w:lang w:val="el-GR"/>
        </w:rPr>
        <w:t xml:space="preserve"> Η εγγύηση συμμετοχής καταπίπτει</w:t>
      </w:r>
      <w:r w:rsidR="00C011D2">
        <w:rPr>
          <w:lang w:val="el-GR"/>
        </w:rPr>
        <w:t xml:space="preserve"> εάν</w:t>
      </w:r>
      <w:r w:rsidR="007B2DB5">
        <w:rPr>
          <w:lang w:val="el-GR"/>
        </w:rPr>
        <w:t xml:space="preserve"> ο προσφέρων</w:t>
      </w:r>
      <w:r w:rsidR="00C011D2">
        <w:rPr>
          <w:lang w:val="el-GR"/>
        </w:rPr>
        <w:t xml:space="preserve">: α) </w:t>
      </w:r>
      <w:r>
        <w:rPr>
          <w:lang w:val="el-GR"/>
        </w:rPr>
        <w:t xml:space="preserve">αποσύρει την προσφορά του κατά τη διάρκεια ισχύος αυτής, </w:t>
      </w:r>
      <w:r w:rsidR="00C011D2">
        <w:rPr>
          <w:lang w:val="el-GR"/>
        </w:rPr>
        <w:t xml:space="preserve">β) </w:t>
      </w:r>
      <w:r>
        <w:rPr>
          <w:lang w:val="el-GR"/>
        </w:rPr>
        <w:t>παρέχει</w:t>
      </w:r>
      <w:r w:rsidR="00CB5BB8">
        <w:rPr>
          <w:lang w:val="el-GR"/>
        </w:rPr>
        <w:t>, εν γνώσει του,</w:t>
      </w:r>
      <w:r>
        <w:rPr>
          <w:lang w:val="el-GR"/>
        </w:rPr>
        <w:t xml:space="preserve"> ψευδή στοιχεία ή πληροφορίες που αναφέρονται </w:t>
      </w:r>
      <w:r w:rsidR="009B07C0">
        <w:rPr>
          <w:lang w:val="el-GR"/>
        </w:rPr>
        <w:t xml:space="preserve">στις παραγράφους </w:t>
      </w:r>
      <w:r>
        <w:rPr>
          <w:lang w:val="el-GR"/>
        </w:rPr>
        <w:t xml:space="preserve">2.2.3 έως 2.2.8, </w:t>
      </w:r>
      <w:r w:rsidR="00C011D2">
        <w:rPr>
          <w:lang w:val="el-GR"/>
        </w:rPr>
        <w:t xml:space="preserve">γ) </w:t>
      </w:r>
      <w:r>
        <w:rPr>
          <w:lang w:val="el-GR"/>
        </w:rPr>
        <w:t>δεν προσκομίσει εγκαίρως τα προβλεπόμενα από την παρούσα δικαιολογητικά</w:t>
      </w:r>
      <w:r w:rsidR="00A43D21">
        <w:rPr>
          <w:lang w:val="el-GR"/>
        </w:rPr>
        <w:t xml:space="preserve"> (</w:t>
      </w:r>
      <w:r w:rsidR="00B743CE">
        <w:rPr>
          <w:lang w:val="el-GR"/>
        </w:rPr>
        <w:t>παράγραφοι</w:t>
      </w:r>
      <w:r w:rsidR="00A43D21">
        <w:rPr>
          <w:lang w:val="el-GR"/>
        </w:rPr>
        <w:t xml:space="preserve"> 2.2.9 και 3.2)</w:t>
      </w:r>
      <w:r>
        <w:rPr>
          <w:lang w:val="el-GR"/>
        </w:rPr>
        <w:t xml:space="preserve">, </w:t>
      </w:r>
      <w:r w:rsidR="00C011D2">
        <w:rPr>
          <w:lang w:val="el-GR"/>
        </w:rPr>
        <w:t xml:space="preserve">δ) </w:t>
      </w:r>
      <w:r>
        <w:rPr>
          <w:lang w:val="el-GR"/>
        </w:rPr>
        <w:t xml:space="preserve">δεν προσέλθει εγκαίρως για υπογραφή </w:t>
      </w:r>
      <w:r w:rsidR="00C011D2">
        <w:rPr>
          <w:lang w:val="el-GR"/>
        </w:rPr>
        <w:t>του συμφωνητικού</w:t>
      </w:r>
      <w:r>
        <w:rPr>
          <w:lang w:val="el-GR"/>
        </w:rPr>
        <w:t>,</w:t>
      </w:r>
      <w:r w:rsidR="00C011D2">
        <w:rPr>
          <w:lang w:val="el-GR"/>
        </w:rPr>
        <w:t xml:space="preserve"> ε) υποβάλει</w:t>
      </w:r>
      <w:r>
        <w:rPr>
          <w:lang w:val="el-GR"/>
        </w:rPr>
        <w:t xml:space="preserve"> μη κατάλληλη προσφορά</w:t>
      </w:r>
      <w:r w:rsidR="00C011D2">
        <w:rPr>
          <w:lang w:val="el-GR"/>
        </w:rPr>
        <w:t>,</w:t>
      </w:r>
      <w:r>
        <w:rPr>
          <w:lang w:val="el-GR"/>
        </w:rPr>
        <w:t xml:space="preserve"> με την έννοια </w:t>
      </w:r>
      <w:r w:rsidRPr="00BD65F6">
        <w:rPr>
          <w:lang w:val="el-GR"/>
        </w:rPr>
        <w:t>της περ. 46 της παρ. 1 του άρθρου 2</w:t>
      </w:r>
      <w:r w:rsidR="00C011D2" w:rsidRPr="00BD65F6">
        <w:rPr>
          <w:lang w:val="el-GR"/>
        </w:rPr>
        <w:t xml:space="preserve"> του ν. 4412/2016</w:t>
      </w:r>
      <w:r w:rsidRPr="00BD65F6">
        <w:rPr>
          <w:lang w:val="el-GR"/>
        </w:rPr>
        <w:t xml:space="preserve">, </w:t>
      </w:r>
      <w:r w:rsidR="00F061C6" w:rsidRPr="00BD65F6">
        <w:rPr>
          <w:lang w:val="el-GR"/>
        </w:rPr>
        <w:t>στ)</w:t>
      </w:r>
      <w:r w:rsidRPr="00BD65F6">
        <w:rPr>
          <w:lang w:val="el-GR"/>
        </w:rPr>
        <w:t xml:space="preserve"> </w:t>
      </w:r>
      <w:r w:rsidR="007B2DB5" w:rsidRPr="00BD65F6">
        <w:rPr>
          <w:lang w:val="el-GR"/>
        </w:rPr>
        <w:t xml:space="preserve">δεν ανταποκριθεί στη σχετική πρόσκληση της αναθέτουσας αρχής να εξηγήσει την τιμή ή το κόστος της προσφοράς του εντός της </w:t>
      </w:r>
      <w:proofErr w:type="spellStart"/>
      <w:r w:rsidR="007B2DB5" w:rsidRPr="00BD65F6">
        <w:rPr>
          <w:lang w:val="el-GR"/>
        </w:rPr>
        <w:t>τεθείσας</w:t>
      </w:r>
      <w:proofErr w:type="spellEnd"/>
      <w:r w:rsidR="007B2DB5" w:rsidRPr="00BD65F6">
        <w:rPr>
          <w:lang w:val="el-GR"/>
        </w:rPr>
        <w:t xml:space="preserve"> προθεσμίας και η προσφορά του απορριφθεί</w:t>
      </w:r>
      <w:r w:rsidR="007B2DB5" w:rsidRPr="00B126BF">
        <w:rPr>
          <w:vertAlign w:val="superscript"/>
        </w:rPr>
        <w:footnoteReference w:id="35"/>
      </w:r>
      <w:r w:rsidR="007B2DB5" w:rsidRPr="00BD65F6">
        <w:rPr>
          <w:lang w:val="el-GR"/>
        </w:rPr>
        <w:t xml:space="preserve">, ζ) </w:t>
      </w:r>
      <w:r w:rsidRPr="00BD65F6">
        <w:rPr>
          <w:lang w:val="el-GR"/>
        </w:rPr>
        <w:t>στις περιπτώσεις των παρ. 3, 4 και 5 του άρθρου 103</w:t>
      </w:r>
      <w:r w:rsidR="009A5B96" w:rsidRPr="00BD65F6">
        <w:rPr>
          <w:lang w:val="el-GR"/>
        </w:rPr>
        <w:t xml:space="preserve"> του ν. 4412/2016</w:t>
      </w:r>
      <w:r w:rsidRPr="00322DCB">
        <w:rPr>
          <w:lang w:val="el-GR"/>
        </w:rPr>
        <w:t>, περί</w:t>
      </w:r>
      <w:r>
        <w:rPr>
          <w:lang w:val="el-GR"/>
        </w:rPr>
        <w:t xml:space="preserve"> πρόσκλησης για υποβολή δικαιολογητικών</w:t>
      </w:r>
      <w:r w:rsidR="007B2DB5">
        <w:rPr>
          <w:lang w:val="el-GR"/>
        </w:rPr>
        <w:t xml:space="preserve"> από τον προσωρινό ανάδοχο</w:t>
      </w:r>
      <w:r w:rsidR="00A43D21">
        <w:rPr>
          <w:lang w:val="el-GR"/>
        </w:rPr>
        <w:t xml:space="preserve">, </w:t>
      </w:r>
      <w:r w:rsidR="00F061C6">
        <w:rPr>
          <w:lang w:val="el-GR"/>
        </w:rPr>
        <w:t>αν</w:t>
      </w:r>
      <w:r w:rsidR="00F061C6" w:rsidRPr="00F061C6">
        <w:rPr>
          <w:lang w:val="el-GR"/>
        </w:rPr>
        <w:t>, κατά τον έλεγχο των παραπάνω δικαιολογητικών</w:t>
      </w:r>
      <w:r w:rsidR="007B2DB5">
        <w:rPr>
          <w:lang w:val="el-GR"/>
        </w:rPr>
        <w:t>,</w:t>
      </w:r>
      <w:r w:rsidR="00A43D21">
        <w:rPr>
          <w:lang w:val="el-GR"/>
        </w:rPr>
        <w:t xml:space="preserve"> σύμφωνα με </w:t>
      </w:r>
      <w:r w:rsidR="009B07C0">
        <w:rPr>
          <w:lang w:val="el-GR"/>
        </w:rPr>
        <w:t xml:space="preserve">τις παραγράφους </w:t>
      </w:r>
      <w:r w:rsidR="00A43D21">
        <w:rPr>
          <w:lang w:val="el-GR"/>
        </w:rPr>
        <w:t>3.2 και 3.4 της παρούσας</w:t>
      </w:r>
      <w:r w:rsidR="00F061C6" w:rsidRPr="00F061C6">
        <w:rPr>
          <w:lang w:val="el-GR"/>
        </w:rPr>
        <w:t>,</w:t>
      </w:r>
      <w:r w:rsidR="00F061C6">
        <w:rPr>
          <w:lang w:val="el-GR"/>
        </w:rPr>
        <w:t xml:space="preserve"> </w:t>
      </w:r>
      <w:r w:rsidR="00F061C6" w:rsidRPr="00F061C6">
        <w:rPr>
          <w:lang w:val="el-GR"/>
        </w:rPr>
        <w:t>διαπιστωθεί ότι τα στοιχεία που δηλώθηκαν</w:t>
      </w:r>
      <w:r w:rsidR="00F061C6">
        <w:rPr>
          <w:lang w:val="el-GR"/>
        </w:rPr>
        <w:t xml:space="preserve"> στο ΕΕΕΣ</w:t>
      </w:r>
      <w:r w:rsidR="00F061C6" w:rsidRPr="00F061C6">
        <w:rPr>
          <w:lang w:val="el-GR"/>
        </w:rPr>
        <w:t xml:space="preserve"> είναι εκ προθέσεως απατηλά, ή ότι έχουν</w:t>
      </w:r>
      <w:r w:rsidR="00F061C6">
        <w:rPr>
          <w:lang w:val="el-GR"/>
        </w:rPr>
        <w:t xml:space="preserve"> </w:t>
      </w:r>
      <w:r w:rsidR="00F061C6" w:rsidRPr="00F061C6">
        <w:rPr>
          <w:lang w:val="el-GR"/>
        </w:rPr>
        <w:t>υποβληθεί πλαστά αποδεικτικά στοιχεία</w:t>
      </w:r>
      <w:r w:rsidR="00F061C6">
        <w:rPr>
          <w:lang w:val="el-GR"/>
        </w:rPr>
        <w:t>, ή αν</w:t>
      </w:r>
      <w:r w:rsidR="00216ECA">
        <w:rPr>
          <w:lang w:val="el-GR"/>
        </w:rPr>
        <w:t>,</w:t>
      </w:r>
      <w:r w:rsidR="00F061C6">
        <w:rPr>
          <w:lang w:val="el-GR"/>
        </w:rPr>
        <w:t xml:space="preserve"> </w:t>
      </w:r>
      <w:r w:rsidR="00F061C6" w:rsidRPr="00F061C6">
        <w:rPr>
          <w:lang w:val="el-GR"/>
        </w:rPr>
        <w:t>από τα παραπάνω δικαιολογητικά που προσκομίσθηκαν νομίμως και εμπροθέσμως</w:t>
      </w:r>
      <w:r w:rsidR="00A43D21">
        <w:rPr>
          <w:lang w:val="el-GR"/>
        </w:rPr>
        <w:t>,</w:t>
      </w:r>
      <w:r w:rsidR="00F061C6" w:rsidRPr="00F061C6">
        <w:rPr>
          <w:lang w:val="el-GR"/>
        </w:rPr>
        <w:t xml:space="preserve"> δεν αποδεικνύεται</w:t>
      </w:r>
      <w:r w:rsidR="00F061C6">
        <w:rPr>
          <w:lang w:val="el-GR"/>
        </w:rPr>
        <w:t xml:space="preserve"> </w:t>
      </w:r>
      <w:r w:rsidR="00F061C6" w:rsidRPr="00F061C6">
        <w:rPr>
          <w:lang w:val="el-GR"/>
        </w:rPr>
        <w:t xml:space="preserve">η μη συνδρομή των λόγων αποκλεισμού </w:t>
      </w:r>
      <w:r w:rsidR="00B743CE">
        <w:rPr>
          <w:lang w:val="el-GR"/>
        </w:rPr>
        <w:t>της παραγράφου</w:t>
      </w:r>
      <w:r w:rsidR="00A43D21">
        <w:rPr>
          <w:lang w:val="el-GR"/>
        </w:rPr>
        <w:t xml:space="preserve"> 2.2.3 </w:t>
      </w:r>
      <w:r w:rsidR="00F061C6" w:rsidRPr="00F061C6">
        <w:rPr>
          <w:lang w:val="el-GR"/>
        </w:rPr>
        <w:t xml:space="preserve">ή η πλήρωση μιας ή περισσότερων από </w:t>
      </w:r>
      <w:r w:rsidR="00F061C6">
        <w:rPr>
          <w:lang w:val="el-GR"/>
        </w:rPr>
        <w:t xml:space="preserve">τις </w:t>
      </w:r>
      <w:r w:rsidR="00F061C6" w:rsidRPr="00F061C6">
        <w:rPr>
          <w:lang w:val="el-GR"/>
        </w:rPr>
        <w:t>απαιτήσεις των κριτηρίων ποιοτικής επιλογής</w:t>
      </w:r>
      <w:r w:rsidR="00F061C6">
        <w:rPr>
          <w:lang w:val="el-GR"/>
        </w:rPr>
        <w:t>.</w:t>
      </w:r>
    </w:p>
    <w:p w14:paraId="3C2D86F7" w14:textId="77777777" w:rsidR="003929DA" w:rsidRDefault="003929DA" w:rsidP="00B63FC9">
      <w:pPr>
        <w:pStyle w:val="3"/>
        <w:spacing w:before="120"/>
        <w:rPr>
          <w:lang w:val="el-GR"/>
        </w:rPr>
      </w:pPr>
      <w:bookmarkStart w:id="31" w:name="_Toc236216939"/>
      <w:r>
        <w:rPr>
          <w:lang w:val="el-GR"/>
        </w:rPr>
        <w:t>2.2.3</w:t>
      </w:r>
      <w:r>
        <w:rPr>
          <w:lang w:val="el-GR"/>
        </w:rPr>
        <w:tab/>
        <w:t>Λόγοι αποκλεισμού</w:t>
      </w:r>
      <w:r>
        <w:rPr>
          <w:rStyle w:val="WW-FootnoteReference7"/>
          <w:lang w:val="el-GR"/>
        </w:rPr>
        <w:footnoteReference w:id="36"/>
      </w:r>
      <w:bookmarkEnd w:id="31"/>
      <w:r>
        <w:rPr>
          <w:lang w:val="el-GR"/>
        </w:rPr>
        <w:t xml:space="preserve"> </w:t>
      </w:r>
    </w:p>
    <w:p w14:paraId="399F7E62" w14:textId="77777777" w:rsidR="003929DA" w:rsidRDefault="003929DA" w:rsidP="00B63FC9">
      <w:pPr>
        <w:spacing w:before="120"/>
        <w:rPr>
          <w:b/>
          <w:bCs/>
          <w:lang w:val="el-GR"/>
        </w:rPr>
      </w:pPr>
      <w:r>
        <w:rPr>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36C04879" w14:textId="77777777" w:rsidR="003929DA" w:rsidRDefault="003929DA">
      <w:pPr>
        <w:rPr>
          <w:lang w:val="el-GR"/>
        </w:rPr>
      </w:pPr>
      <w:r>
        <w:rPr>
          <w:b/>
          <w:bCs/>
          <w:lang w:val="el-GR"/>
        </w:rPr>
        <w:t xml:space="preserve">2.2.3.1. </w:t>
      </w:r>
      <w:r>
        <w:rPr>
          <w:lang w:val="el-GR"/>
        </w:rPr>
        <w:t xml:space="preserve"> Όταν υπάρχει σε βάρος του αμετάκλητη</w:t>
      </w:r>
      <w:r>
        <w:rPr>
          <w:rStyle w:val="FootnoteReference2"/>
          <w:szCs w:val="22"/>
          <w:lang w:val="el-GR"/>
        </w:rPr>
        <w:footnoteReference w:id="37"/>
      </w:r>
      <w:r>
        <w:rPr>
          <w:lang w:val="el-GR"/>
        </w:rPr>
        <w:t xml:space="preserve"> καταδικαστική απόφαση για ένα από τ</w:t>
      </w:r>
      <w:r w:rsidR="002E1623">
        <w:rPr>
          <w:lang w:val="el-GR"/>
        </w:rPr>
        <w:t>α</w:t>
      </w:r>
      <w:r>
        <w:rPr>
          <w:lang w:val="el-GR"/>
        </w:rPr>
        <w:t xml:space="preserve"> ακόλουθ</w:t>
      </w:r>
      <w:r w:rsidR="002E1623">
        <w:rPr>
          <w:lang w:val="el-GR"/>
        </w:rPr>
        <w:t>α</w:t>
      </w:r>
      <w:r>
        <w:rPr>
          <w:lang w:val="el-GR"/>
        </w:rPr>
        <w:t xml:space="preserve"> </w:t>
      </w:r>
      <w:r w:rsidR="002E1623">
        <w:rPr>
          <w:lang w:val="el-GR"/>
        </w:rPr>
        <w:t>εγκλήματα</w:t>
      </w:r>
      <w:r>
        <w:rPr>
          <w:lang w:val="el-GR"/>
        </w:rPr>
        <w:t xml:space="preserve">: </w:t>
      </w:r>
    </w:p>
    <w:p w14:paraId="09A91FC1" w14:textId="77777777" w:rsidR="003929DA" w:rsidRPr="002E1623" w:rsidRDefault="003929DA" w:rsidP="002E1623">
      <w:pPr>
        <w:rPr>
          <w:lang w:val="el-GR"/>
        </w:rPr>
      </w:pPr>
      <w:r>
        <w:rPr>
          <w:lang w:val="el-GR"/>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σ.42), </w:t>
      </w:r>
      <w:r w:rsidR="002E1623" w:rsidRPr="002E1623">
        <w:rPr>
          <w:lang w:val="el-GR"/>
        </w:rPr>
        <w:t>και τα εγκλήματα του άρθρου 187 του Ποινικού Κώδικα (εγκληματική οργάνωση),</w:t>
      </w:r>
    </w:p>
    <w:p w14:paraId="3833E1C4" w14:textId="77777777" w:rsidR="003929DA" w:rsidRPr="002E1623" w:rsidRDefault="003929DA" w:rsidP="002E1623">
      <w:pPr>
        <w:rPr>
          <w:lang w:val="el-GR"/>
        </w:rPr>
      </w:pPr>
      <w:r>
        <w:rPr>
          <w:lang w:val="el-GR"/>
        </w:rPr>
        <w:t xml:space="preserve">β) </w:t>
      </w:r>
      <w:r w:rsidR="002E1623">
        <w:rPr>
          <w:lang w:val="el-GR"/>
        </w:rPr>
        <w:t xml:space="preserve">ενεργητική </w:t>
      </w:r>
      <w:r>
        <w:rPr>
          <w:lang w:val="el-GR"/>
        </w:rPr>
        <w:t xml:space="preserve">δωροδοκία, όπως ορίζεται στο άρθρο 3 της σύμβασης περί της καταπολέμησης της </w:t>
      </w:r>
      <w:r w:rsidR="002E1623">
        <w:rPr>
          <w:lang w:val="el-GR"/>
        </w:rPr>
        <w:t xml:space="preserve">δωροδοκίας </w:t>
      </w:r>
      <w:r>
        <w:rPr>
          <w:lang w:val="el-GR"/>
        </w:rPr>
        <w:t xml:space="preserve">στην οποία ενέχονται υπάλληλοι των Ευρωπαϊκών Κοινοτήτων ή των κρατών-μελών της Ένωσης (ΕΕ </w:t>
      </w:r>
      <w:r>
        <w:t>C</w:t>
      </w:r>
      <w:r>
        <w:rPr>
          <w:lang w:val="el-GR"/>
        </w:rPr>
        <w:t xml:space="preserve"> 195 της 25.6.1997, σ. 1) και στην παρ</w:t>
      </w:r>
      <w:r w:rsidR="002E1623">
        <w:rPr>
          <w:lang w:val="el-GR"/>
        </w:rPr>
        <w:t>.</w:t>
      </w:r>
      <w:r>
        <w:rPr>
          <w:lang w:val="el-GR"/>
        </w:rPr>
        <w:t xml:space="preserve">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καθώς και όπως ορίζεται στο εθνικό δίκαιο του οικονομικού φορέα, </w:t>
      </w:r>
      <w:r w:rsidR="002E1623" w:rsidRPr="002E1623">
        <w:rPr>
          <w:lang w:val="el-GR"/>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3968EDF3" w14:textId="77777777" w:rsidR="002E1623" w:rsidRPr="00D946B5" w:rsidRDefault="003929DA" w:rsidP="00BA044A">
      <w:pPr>
        <w:suppressAutoHyphens w:val="0"/>
        <w:autoSpaceDE w:val="0"/>
        <w:autoSpaceDN w:val="0"/>
        <w:adjustRightInd w:val="0"/>
        <w:rPr>
          <w:szCs w:val="22"/>
          <w:lang w:val="el-GR"/>
        </w:rPr>
      </w:pPr>
      <w:r>
        <w:rPr>
          <w:lang w:val="el-GR"/>
        </w:rPr>
        <w:t>γ) απάτη</w:t>
      </w:r>
      <w:r w:rsidR="002E1623">
        <w:rPr>
          <w:lang w:val="el-GR"/>
        </w:rPr>
        <w:t xml:space="preserve"> </w:t>
      </w:r>
      <w:r w:rsidR="002E1623" w:rsidRPr="002E1623">
        <w:rPr>
          <w:lang w:val="el-GR"/>
        </w:rPr>
        <w:t>εις βάρος των οικονομικών συμφερόντων της Ένωσης</w:t>
      </w:r>
      <w:r>
        <w:rPr>
          <w:lang w:val="el-GR"/>
        </w:rPr>
        <w:t xml:space="preserve">, κατά την έννοια </w:t>
      </w:r>
      <w:r w:rsidR="002E1623">
        <w:rPr>
          <w:lang w:val="el-GR"/>
        </w:rPr>
        <w:t xml:space="preserve">των </w:t>
      </w:r>
      <w:r>
        <w:rPr>
          <w:lang w:val="el-GR"/>
        </w:rPr>
        <w:t>άρθρ</w:t>
      </w:r>
      <w:r w:rsidR="002E1623">
        <w:rPr>
          <w:lang w:val="el-GR"/>
        </w:rPr>
        <w:t>ων</w:t>
      </w:r>
      <w:r w:rsidR="008751C4">
        <w:rPr>
          <w:lang w:val="el-GR"/>
        </w:rPr>
        <w:t xml:space="preserve"> </w:t>
      </w:r>
      <w:r w:rsidR="002E1623">
        <w:rPr>
          <w:lang w:val="el-GR"/>
        </w:rPr>
        <w:t>3 και 4 της Οδηγίας (ΕΕ) 2017/1371 του Ευρωπαϊκού Κοινοβουλίου και του Συμβουλίου της 5</w:t>
      </w:r>
      <w:r w:rsidR="002E1623" w:rsidRPr="00D946B5">
        <w:rPr>
          <w:vertAlign w:val="superscript"/>
          <w:lang w:val="el-GR"/>
        </w:rPr>
        <w:t>ης</w:t>
      </w:r>
      <w:r w:rsidR="002E1623">
        <w:rPr>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sidR="002E1623">
        <w:rPr>
          <w:lang w:val="en-US"/>
        </w:rPr>
        <w:t>L</w:t>
      </w:r>
      <w:r w:rsidR="002E1623" w:rsidRPr="00D946B5">
        <w:rPr>
          <w:lang w:val="el-GR"/>
        </w:rPr>
        <w:t xml:space="preserve"> 198/28.07.2017) </w:t>
      </w:r>
      <w:r w:rsidR="002E1623">
        <w:rPr>
          <w:lang w:val="el-GR"/>
        </w:rPr>
        <w:t xml:space="preserve">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002E1623" w:rsidRPr="00D946B5">
        <w:rPr>
          <w:szCs w:val="22"/>
          <w:lang w:val="el-GR"/>
        </w:rPr>
        <w:t>386Β (</w:t>
      </w:r>
      <w:r w:rsidR="002E1623" w:rsidRPr="00D946B5">
        <w:rPr>
          <w:szCs w:val="22"/>
          <w:lang w:val="el-GR" w:eastAsia="el-GR"/>
        </w:rPr>
        <w:t>απάτη σχετική με τις επιχορηγήσεις), 390 (απιστία) του</w:t>
      </w:r>
      <w:r w:rsidR="002E1623">
        <w:rPr>
          <w:szCs w:val="22"/>
          <w:lang w:val="el-GR" w:eastAsia="el-GR"/>
        </w:rPr>
        <w:t xml:space="preserve"> </w:t>
      </w:r>
      <w:r w:rsidR="002E1623" w:rsidRPr="00D946B5">
        <w:rPr>
          <w:szCs w:val="22"/>
          <w:lang w:val="el-GR" w:eastAsia="el-GR"/>
        </w:rPr>
        <w:t xml:space="preserve">Ποινικού Κώδικα και των άρθρων 155 </w:t>
      </w:r>
      <w:proofErr w:type="spellStart"/>
      <w:r w:rsidR="002E1623" w:rsidRPr="00D946B5">
        <w:rPr>
          <w:szCs w:val="22"/>
          <w:lang w:val="el-GR" w:eastAsia="el-GR"/>
        </w:rPr>
        <w:t>επ</w:t>
      </w:r>
      <w:proofErr w:type="spellEnd"/>
      <w:r w:rsidR="002E1623" w:rsidRPr="00D946B5">
        <w:rPr>
          <w:szCs w:val="22"/>
          <w:lang w:val="el-GR" w:eastAsia="el-GR"/>
        </w:rPr>
        <w:t>. του Εθνικού</w:t>
      </w:r>
      <w:r w:rsidR="002E1623">
        <w:rPr>
          <w:szCs w:val="22"/>
          <w:lang w:val="el-GR" w:eastAsia="el-GR"/>
        </w:rPr>
        <w:t xml:space="preserve"> </w:t>
      </w:r>
      <w:r w:rsidR="002E1623" w:rsidRPr="00D946B5">
        <w:rPr>
          <w:szCs w:val="22"/>
          <w:lang w:val="el-GR" w:eastAsia="el-GR"/>
        </w:rPr>
        <w:t>Τελωνειακού Κώδικα (ν. 2960/2001, Α’ 265), όταν αυτά</w:t>
      </w:r>
      <w:r w:rsidR="002E1623">
        <w:rPr>
          <w:szCs w:val="22"/>
          <w:lang w:val="el-GR" w:eastAsia="el-GR"/>
        </w:rPr>
        <w:t xml:space="preserve"> </w:t>
      </w:r>
      <w:r w:rsidR="002E1623" w:rsidRPr="00D946B5">
        <w:rPr>
          <w:szCs w:val="22"/>
          <w:lang w:val="el-GR" w:eastAsia="el-GR"/>
        </w:rPr>
        <w:t xml:space="preserve">στρέφονται κατά των οικονομικών συμφερόντων </w:t>
      </w:r>
      <w:r w:rsidR="002E1623">
        <w:rPr>
          <w:szCs w:val="22"/>
          <w:lang w:val="el-GR" w:eastAsia="el-GR"/>
        </w:rPr>
        <w:t xml:space="preserve">της </w:t>
      </w:r>
      <w:r w:rsidR="002E1623" w:rsidRPr="00D946B5">
        <w:rPr>
          <w:szCs w:val="22"/>
          <w:lang w:val="el-GR" w:eastAsia="el-GR"/>
        </w:rPr>
        <w:t>Ευρωπαϊκής Ένωσης ή συνδέονται με την προσβολή</w:t>
      </w:r>
      <w:r w:rsidR="002E1623">
        <w:rPr>
          <w:szCs w:val="22"/>
          <w:lang w:val="el-GR" w:eastAsia="el-GR"/>
        </w:rPr>
        <w:t xml:space="preserve"> </w:t>
      </w:r>
      <w:r w:rsidR="002E1623" w:rsidRPr="00D946B5">
        <w:rPr>
          <w:szCs w:val="22"/>
          <w:lang w:val="el-GR" w:eastAsia="el-GR"/>
        </w:rPr>
        <w:t>αυτών των συμφερόντων, καθώς και τα εγκλήματα των</w:t>
      </w:r>
      <w:r w:rsidR="002E1623">
        <w:rPr>
          <w:szCs w:val="22"/>
          <w:lang w:val="el-GR" w:eastAsia="el-GR"/>
        </w:rPr>
        <w:t xml:space="preserve"> </w:t>
      </w:r>
      <w:r w:rsidR="002E1623" w:rsidRPr="00D946B5">
        <w:rPr>
          <w:szCs w:val="22"/>
          <w:lang w:val="el-GR" w:eastAsia="el-GR"/>
        </w:rPr>
        <w:t>άρθρων 23 (διασυνοριακή απάτη σχετικά με τον ΦΠΑ)</w:t>
      </w:r>
      <w:r w:rsidR="002E1623">
        <w:rPr>
          <w:szCs w:val="22"/>
          <w:lang w:val="el-GR" w:eastAsia="el-GR"/>
        </w:rPr>
        <w:t xml:space="preserve"> </w:t>
      </w:r>
      <w:r w:rsidR="002E1623" w:rsidRPr="00D946B5">
        <w:rPr>
          <w:szCs w:val="22"/>
          <w:lang w:val="el-GR" w:eastAsia="el-GR"/>
        </w:rPr>
        <w:t>και 24 (επικουρικές διατάξεις για την ποινική προστασία</w:t>
      </w:r>
      <w:r w:rsidR="002E1623">
        <w:rPr>
          <w:szCs w:val="22"/>
          <w:lang w:val="el-GR" w:eastAsia="el-GR"/>
        </w:rPr>
        <w:t xml:space="preserve"> </w:t>
      </w:r>
      <w:r w:rsidR="002E1623" w:rsidRPr="00D946B5">
        <w:rPr>
          <w:szCs w:val="22"/>
          <w:lang w:val="el-GR" w:eastAsia="el-GR"/>
        </w:rPr>
        <w:t>των οικονομικών συμφερόντων της Ευρωπαϊκής Ένωσης) του ν. 4689/2020 (Α’ 103),</w:t>
      </w:r>
    </w:p>
    <w:p w14:paraId="097D63A4" w14:textId="77777777" w:rsidR="003929DA" w:rsidRDefault="003929DA" w:rsidP="00461C8F">
      <w:pPr>
        <w:rPr>
          <w:lang w:val="el-GR"/>
        </w:rPr>
      </w:pPr>
      <w:r>
        <w:rPr>
          <w:lang w:val="el-GR"/>
        </w:rPr>
        <w:lastRenderedPageBreak/>
        <w:t xml:space="preserve">δ) τρομοκρατικά εγκλήματα ή εγκλήματα συνδεόμενα με τρομοκρατικές δραστηριότητες, όπως ορίζονται, αντιστοίχως, στα άρθρα </w:t>
      </w:r>
      <w:r w:rsidR="002E1623">
        <w:rPr>
          <w:lang w:val="el-GR"/>
        </w:rPr>
        <w:t>3-4 και 5-12 της Οδηγίας (ΕΕ) 2017/541 του Ευρωπαϊκού Κοινοβουλίου και του Συμβουλίου της 15</w:t>
      </w:r>
      <w:r w:rsidR="002E1623" w:rsidRPr="00355202">
        <w:rPr>
          <w:vertAlign w:val="superscript"/>
          <w:lang w:val="el-GR"/>
        </w:rPr>
        <w:t>ης</w:t>
      </w:r>
      <w:r w:rsidR="002E1623">
        <w:rPr>
          <w:lang w:val="el-GR"/>
        </w:rPr>
        <w:t xml:space="preserve"> Μαρτίου 2017 </w:t>
      </w:r>
      <w:r>
        <w:rPr>
          <w:lang w:val="el-GR"/>
        </w:rPr>
        <w:t xml:space="preserve">για την καταπολέμηση της τρομοκρατίας </w:t>
      </w:r>
      <w:r w:rsidR="002E1623">
        <w:rPr>
          <w:lang w:val="el-GR"/>
        </w:rPr>
        <w:t xml:space="preserve">και την αντικατάσταση της απόφασης-πλαισίου 2002/475/ΔΕΥ του Συμβουλίου και για την τροποποίηση της απόφασης 2005/671/ΔΕΥ του Συμβουλίου </w:t>
      </w:r>
      <w:r>
        <w:rPr>
          <w:lang w:val="el-GR"/>
        </w:rPr>
        <w:t xml:space="preserve">(ΕΕ </w:t>
      </w:r>
      <w:r>
        <w:t>L</w:t>
      </w:r>
      <w:r>
        <w:rPr>
          <w:lang w:val="el-GR"/>
        </w:rPr>
        <w:t xml:space="preserve"> </w:t>
      </w:r>
      <w:r w:rsidR="002E1623" w:rsidRPr="002E1623">
        <w:rPr>
          <w:lang w:val="el-GR"/>
        </w:rPr>
        <w:t xml:space="preserve">88/31.03.2017) </w:t>
      </w:r>
      <w:r>
        <w:rPr>
          <w:lang w:val="el-GR"/>
        </w:rPr>
        <w:t xml:space="preserve">ή ηθική αυτουργία ή συνέργεια ή απόπειρα διάπραξης εγκλήματος, όπως ορίζονται στο άρθρο </w:t>
      </w:r>
      <w:r w:rsidR="002E1623">
        <w:rPr>
          <w:lang w:val="el-GR"/>
        </w:rPr>
        <w:t>1</w:t>
      </w:r>
      <w:r>
        <w:rPr>
          <w:lang w:val="el-GR"/>
        </w:rPr>
        <w:t xml:space="preserve">4 αυτής, </w:t>
      </w:r>
      <w:r w:rsidR="002E1623">
        <w:rPr>
          <w:lang w:val="el-GR"/>
        </w:rPr>
        <w:t>και τα εγκλήματα των άρθρων 187Α και 187Β του Ποινικού Κώδικα, καθώς και τα εγκλήματα των άρθρων 32-35 του ν. 4689/2020 (Α’103),</w:t>
      </w:r>
    </w:p>
    <w:p w14:paraId="2A642E52" w14:textId="77777777" w:rsidR="0079162C" w:rsidRDefault="003929DA" w:rsidP="00405D54">
      <w:pPr>
        <w:rPr>
          <w:lang w:val="el-GR"/>
        </w:rPr>
      </w:pPr>
      <w:r>
        <w:rPr>
          <w:lang w:val="el-GR"/>
        </w:rPr>
        <w:t xml:space="preserve">ε) νομιμοποίηση εσόδων από παράνομες δραστηριότητες ή χρηματοδότηση της τρομοκρατίας, όπως αυτές ορίζονται στο άρθρο 1 της Οδηγίας </w:t>
      </w:r>
      <w:r w:rsidR="002E1623">
        <w:rPr>
          <w:lang w:val="el-GR"/>
        </w:rPr>
        <w:t xml:space="preserve">(ΕΕ) 2015/849 </w:t>
      </w:r>
      <w:r>
        <w:rPr>
          <w:lang w:val="el-GR"/>
        </w:rPr>
        <w:t>του Ευρωπαϊκού Κοινοβουλίου και του Συμβουλίου της 2</w:t>
      </w:r>
      <w:r w:rsidR="002E1623">
        <w:rPr>
          <w:lang w:val="el-GR"/>
        </w:rPr>
        <w:t>0</w:t>
      </w:r>
      <w:r>
        <w:rPr>
          <w:lang w:val="el-GR"/>
        </w:rPr>
        <w:t xml:space="preserve">ης </w:t>
      </w:r>
      <w:r w:rsidR="002E1623">
        <w:rPr>
          <w:lang w:val="el-GR"/>
        </w:rPr>
        <w:t>Μαΐου 2015</w:t>
      </w:r>
      <w:r>
        <w:rPr>
          <w:lang w:val="el-GR"/>
        </w:rPr>
        <w:t xml:space="preserve">, σχετικά με την πρόληψη της χρησιμοποίησης του χρηματοπιστωτικού συστήματος για τη νομιμοποίηση εσόδων από παράνομες δραστηριότητες </w:t>
      </w:r>
      <w:r w:rsidR="002E1623">
        <w:rPr>
          <w:lang w:val="el-GR"/>
        </w:rPr>
        <w:t xml:space="preserve">ή για </w:t>
      </w:r>
      <w:r>
        <w:rPr>
          <w:lang w:val="el-GR"/>
        </w:rPr>
        <w:t>τη χρηματοδότηση της τρομοκρατίας</w:t>
      </w:r>
      <w:r w:rsidR="002E1623">
        <w:rPr>
          <w:lang w:val="el-GR"/>
        </w:rPr>
        <w:t>,</w:t>
      </w:r>
      <w:r>
        <w:rPr>
          <w:lang w:val="el-GR"/>
        </w:rPr>
        <w:t xml:space="preserve"> </w:t>
      </w:r>
      <w:r w:rsidR="002E1623">
        <w:rPr>
          <w:lang w:val="el-GR"/>
        </w:rPr>
        <w:t xml:space="preserve">την τροποποίηση του κανονισμού (ΕΕ) αριθμ.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w:t>
      </w:r>
      <w:r>
        <w:rPr>
          <w:lang w:val="el-GR"/>
        </w:rPr>
        <w:t xml:space="preserve">(ΕΕ </w:t>
      </w:r>
      <w:r w:rsidR="00405D54">
        <w:rPr>
          <w:lang w:val="en-US"/>
        </w:rPr>
        <w:t>L</w:t>
      </w:r>
      <w:r w:rsidR="00405D54" w:rsidRPr="008751C4">
        <w:rPr>
          <w:lang w:val="el-GR"/>
        </w:rPr>
        <w:t xml:space="preserve"> </w:t>
      </w:r>
      <w:r w:rsidR="00405D54">
        <w:rPr>
          <w:lang w:val="el-GR"/>
        </w:rPr>
        <w:t>14</w:t>
      </w:r>
      <w:r w:rsidR="00405D54" w:rsidRPr="00355202">
        <w:rPr>
          <w:lang w:val="el-GR"/>
        </w:rPr>
        <w:t>1</w:t>
      </w:r>
      <w:r w:rsidR="00405D54">
        <w:rPr>
          <w:lang w:val="el-GR"/>
        </w:rPr>
        <w:t>/05.06.2015) και τα εγκλήματα των άρθρων 2 και 39 του ν. 4557/2018 (Α’ 139),</w:t>
      </w:r>
      <w:r w:rsidR="008751C4">
        <w:rPr>
          <w:lang w:val="el-GR"/>
        </w:rPr>
        <w:t xml:space="preserve"> </w:t>
      </w:r>
    </w:p>
    <w:p w14:paraId="6051CBEA" w14:textId="77777777" w:rsidR="008751C4" w:rsidRDefault="003929DA" w:rsidP="00405D54">
      <w:pPr>
        <w:rPr>
          <w:lang w:val="el-GR"/>
        </w:rPr>
      </w:pPr>
      <w:r>
        <w:rPr>
          <w:lang w:val="el-GR"/>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t>L</w:t>
      </w:r>
      <w:r>
        <w:rPr>
          <w:lang w:val="el-GR"/>
        </w:rPr>
        <w:t xml:space="preserve"> 101 της 15.4.2011, σ. 1), </w:t>
      </w:r>
      <w:r w:rsidR="00405D54">
        <w:rPr>
          <w:lang w:val="el-GR"/>
        </w:rPr>
        <w:t xml:space="preserve">και τα εγκλήματα του άρθρου 323Α του Ποινικού Κώδικα (εμπορία ανθρώπων). </w:t>
      </w:r>
    </w:p>
    <w:p w14:paraId="3D08BED4" w14:textId="77777777" w:rsidR="00405D54" w:rsidRPr="00405D54" w:rsidRDefault="003929DA" w:rsidP="00405D54">
      <w:pPr>
        <w:rPr>
          <w:lang w:val="el-GR" w:eastAsia="zh-CN"/>
        </w:rPr>
      </w:pPr>
      <w:r>
        <w:rPr>
          <w:lang w:val="el-GR"/>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00405D54" w:rsidRPr="00405D54">
        <w:rPr>
          <w:lang w:val="el-GR" w:eastAsia="zh-CN"/>
        </w:rPr>
        <w:t xml:space="preserve">Η υποχρέωση του προηγούμενου εδαφίου αφορά: </w:t>
      </w:r>
    </w:p>
    <w:p w14:paraId="138D974C" w14:textId="77777777" w:rsidR="003929DA" w:rsidRDefault="00405D54" w:rsidP="00B63FC9">
      <w:pPr>
        <w:rPr>
          <w:lang w:val="el-GR"/>
        </w:rPr>
      </w:pPr>
      <w:r w:rsidRPr="008751C4">
        <w:rPr>
          <w:lang w:val="el-GR"/>
        </w:rPr>
        <w:t>-</w:t>
      </w:r>
      <w:r w:rsidR="00B63FC9">
        <w:rPr>
          <w:lang w:val="el-GR"/>
        </w:rPr>
        <w:t xml:space="preserve"> </w:t>
      </w:r>
      <w:r>
        <w:rPr>
          <w:lang w:val="el-GR"/>
        </w:rPr>
        <w:t>σ</w:t>
      </w:r>
      <w:r w:rsidR="003929DA">
        <w:rPr>
          <w:lang w:val="el-GR"/>
        </w:rPr>
        <w:t>τις περιπτώσεις εταιρειών περιορισμένης ευθύνης (Ε.Π.Ε.)</w:t>
      </w:r>
      <w:r>
        <w:rPr>
          <w:lang w:val="el-GR"/>
        </w:rPr>
        <w:t>,</w:t>
      </w:r>
      <w:r w:rsidRPr="00405D54">
        <w:rPr>
          <w:lang w:val="el-GR"/>
        </w:rPr>
        <w:t xml:space="preserve"> </w:t>
      </w:r>
      <w:r>
        <w:rPr>
          <w:lang w:val="el-GR"/>
        </w:rPr>
        <w:t xml:space="preserve">ιδιωτικών κεφαλαιουχικών εταιρειών (Ι.Κ.Ε.) </w:t>
      </w:r>
      <w:r w:rsidR="003929DA">
        <w:rPr>
          <w:lang w:val="el-GR"/>
        </w:rPr>
        <w:t>και προσωπικών εταιρειών (Ο.Ε. και Ε.Ε.) τους διαχειριστές.</w:t>
      </w:r>
    </w:p>
    <w:p w14:paraId="39F1EEA4" w14:textId="77777777" w:rsidR="00405D54" w:rsidRPr="000C4284"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 xml:space="preserve">τις περιπτώσεις ανωνύμων εταιρειών (Α.Ε.), τον </w:t>
      </w:r>
      <w:r>
        <w:rPr>
          <w:lang w:val="el-GR"/>
        </w:rPr>
        <w:t>δ</w:t>
      </w:r>
      <w:r w:rsidR="003929DA">
        <w:rPr>
          <w:lang w:val="el-GR"/>
        </w:rPr>
        <w:t>ιευθύνοντα Σύμβουλο, τα μέλη του Διοικητικού Συμβουλίου</w:t>
      </w:r>
      <w:r>
        <w:rPr>
          <w:lang w:val="el-GR"/>
        </w:rPr>
        <w:t>,</w:t>
      </w:r>
      <w:r w:rsidRPr="00405D54">
        <w:rPr>
          <w:lang w:val="el-GR"/>
        </w:rPr>
        <w:t xml:space="preserve"> </w:t>
      </w:r>
      <w:r>
        <w:rPr>
          <w:lang w:val="el-GR"/>
        </w:rPr>
        <w:t>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15CCD9E" w14:textId="77777777" w:rsidR="003929DA"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τις περιπτώσεις Συνεταιρισμών, τα μέλη του Διοικητικού Συμβουλίου.</w:t>
      </w:r>
    </w:p>
    <w:p w14:paraId="3048D72E" w14:textId="77777777" w:rsidR="003929DA" w:rsidRDefault="00405D54" w:rsidP="00B63FC9">
      <w:pPr>
        <w:suppressAutoHyphens w:val="0"/>
        <w:spacing w:after="160" w:line="252" w:lineRule="auto"/>
        <w:rPr>
          <w:b/>
          <w:lang w:val="el-GR"/>
        </w:rPr>
      </w:pPr>
      <w:r>
        <w:rPr>
          <w:lang w:val="el-GR"/>
        </w:rPr>
        <w:t>-</w:t>
      </w:r>
      <w:r w:rsidR="00B63FC9">
        <w:rPr>
          <w:lang w:val="el-GR"/>
        </w:rPr>
        <w:t xml:space="preserve"> </w:t>
      </w:r>
      <w:r>
        <w:rPr>
          <w:lang w:val="el-GR"/>
        </w:rPr>
        <w:t>σ</w:t>
      </w:r>
      <w:r w:rsidR="003929DA">
        <w:rPr>
          <w:lang w:val="el-GR"/>
        </w:rPr>
        <w:t>ε όλες τις υπόλοιπες περιπτώσεις νομικών προσώπων, το</w:t>
      </w:r>
      <w:r w:rsidR="0027167B">
        <w:rPr>
          <w:lang w:val="el-GR"/>
        </w:rPr>
        <w:t xml:space="preserve">ν κατά περίπτωση </w:t>
      </w:r>
      <w:r w:rsidR="003929DA">
        <w:rPr>
          <w:lang w:val="el-GR"/>
        </w:rPr>
        <w:t xml:space="preserve"> νόμιμο εκπρ</w:t>
      </w:r>
      <w:r w:rsidR="0027167B">
        <w:rPr>
          <w:lang w:val="el-GR"/>
        </w:rPr>
        <w:t>όσωπο</w:t>
      </w:r>
      <w:r w:rsidR="003929DA">
        <w:rPr>
          <w:lang w:val="el-GR"/>
        </w:rPr>
        <w:t>.</w:t>
      </w:r>
    </w:p>
    <w:p w14:paraId="7573BCB3" w14:textId="77777777" w:rsidR="003929DA" w:rsidRDefault="003929DA">
      <w:pPr>
        <w:suppressAutoHyphens w:val="0"/>
        <w:spacing w:after="160" w:line="252" w:lineRule="auto"/>
        <w:rPr>
          <w:b/>
          <w:bCs/>
          <w:lang w:val="el-GR"/>
        </w:rPr>
      </w:pPr>
      <w:r>
        <w:rPr>
          <w:b/>
          <w:lang w:val="el-GR"/>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lang w:val="el-GR"/>
        </w:rPr>
        <w:t xml:space="preserve">. </w:t>
      </w:r>
    </w:p>
    <w:p w14:paraId="741B19AF" w14:textId="77777777" w:rsidR="003929DA" w:rsidRDefault="003929DA">
      <w:pPr>
        <w:rPr>
          <w:lang w:val="el-GR"/>
        </w:rPr>
      </w:pPr>
      <w:r>
        <w:rPr>
          <w:b/>
          <w:bCs/>
          <w:lang w:val="el-GR"/>
        </w:rPr>
        <w:t>2.2.3.2.</w:t>
      </w:r>
      <w:r>
        <w:rPr>
          <w:lang w:val="el-GR"/>
        </w:rPr>
        <w:t xml:space="preserve"> Στις ακόλουθες περιπτώσεις:</w:t>
      </w:r>
    </w:p>
    <w:p w14:paraId="4EB535C0" w14:textId="77777777" w:rsidR="003929DA" w:rsidRDefault="003929DA">
      <w:pPr>
        <w:rPr>
          <w:lang w:val="el-GR"/>
        </w:rPr>
      </w:pPr>
      <w:r>
        <w:rPr>
          <w:lang w:val="el-GR"/>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18DBE53D" w14:textId="77777777" w:rsidR="003929DA" w:rsidRDefault="003929DA">
      <w:pPr>
        <w:rPr>
          <w:lang w:val="el-GR"/>
        </w:rPr>
      </w:pPr>
      <w:r>
        <w:rPr>
          <w:lang w:val="el-GR"/>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46F60A82" w14:textId="77777777" w:rsidR="0027167B" w:rsidRDefault="003929DA" w:rsidP="0027167B">
      <w:pPr>
        <w:suppressAutoHyphens w:val="0"/>
        <w:autoSpaceDE w:val="0"/>
        <w:autoSpaceDN w:val="0"/>
        <w:adjustRightInd w:val="0"/>
        <w:spacing w:after="0"/>
        <w:rPr>
          <w:szCs w:val="22"/>
          <w:lang w:val="el-GR" w:eastAsia="el-GR"/>
        </w:rPr>
      </w:pPr>
      <w:r>
        <w:rPr>
          <w:lang w:val="el-GR"/>
        </w:rPr>
        <w:t xml:space="preserve">Αν ο οικονομικός φορέας είναι Έλληνας πολίτης ή έχει την εγκατάστασή του στην Ελλάδα, οι υποχρεώσεις του που αφορούν </w:t>
      </w:r>
      <w:r w:rsidR="0027167B">
        <w:rPr>
          <w:lang w:val="el-GR"/>
        </w:rPr>
        <w:t>σ</w:t>
      </w:r>
      <w:r>
        <w:rPr>
          <w:lang w:val="el-GR"/>
        </w:rPr>
        <w:t>τις εισφορές κοινωνικής ασφάλισης καλύπτουν τόσο την κύρια όσο και την επικουρική ασφάλιση.</w:t>
      </w:r>
      <w:r w:rsidR="0027167B" w:rsidRPr="0027167B">
        <w:rPr>
          <w:szCs w:val="22"/>
          <w:lang w:val="el-GR" w:eastAsia="el-GR"/>
        </w:rPr>
        <w:t xml:space="preserve"> </w:t>
      </w:r>
    </w:p>
    <w:p w14:paraId="67FE03A7" w14:textId="77777777" w:rsidR="0027167B" w:rsidRDefault="0027167B" w:rsidP="0027167B">
      <w:pPr>
        <w:suppressAutoHyphens w:val="0"/>
        <w:autoSpaceDE w:val="0"/>
        <w:autoSpaceDN w:val="0"/>
        <w:adjustRightInd w:val="0"/>
        <w:spacing w:after="0"/>
        <w:rPr>
          <w:szCs w:val="22"/>
          <w:lang w:val="el-GR" w:eastAsia="el-GR"/>
        </w:rPr>
      </w:pPr>
      <w:r w:rsidRPr="007213D0">
        <w:rPr>
          <w:szCs w:val="22"/>
          <w:lang w:val="el-GR" w:eastAsia="el-GR"/>
        </w:rPr>
        <w:t>Οι υποχρεώσεις των περ. α’ και β’ της παρ. 2</w:t>
      </w:r>
      <w:r>
        <w:rPr>
          <w:szCs w:val="22"/>
          <w:lang w:val="el-GR" w:eastAsia="el-GR"/>
        </w:rPr>
        <w:t xml:space="preserve">.2.3.2 </w:t>
      </w:r>
      <w:r w:rsidRPr="007213D0">
        <w:rPr>
          <w:szCs w:val="22"/>
          <w:lang w:val="el-GR" w:eastAsia="el-GR"/>
        </w:rPr>
        <w:t xml:space="preserve"> θεωρείται</w:t>
      </w:r>
      <w:r>
        <w:rPr>
          <w:szCs w:val="22"/>
          <w:lang w:val="el-GR" w:eastAsia="el-GR"/>
        </w:rPr>
        <w:t xml:space="preserve"> </w:t>
      </w:r>
      <w:r w:rsidRPr="007213D0">
        <w:rPr>
          <w:szCs w:val="22"/>
          <w:lang w:val="el-GR" w:eastAsia="el-GR"/>
        </w:rPr>
        <w:t>ότι δεν έχουν αθετηθεί εφόσον δεν έχουν καταστεί ληξιπρόθεσμες ή εφόσον αυτές έχουν υπαχθεί σε δεσμευτικό διακανονισμό που τηρείται.</w:t>
      </w:r>
    </w:p>
    <w:p w14:paraId="16DF0320" w14:textId="77777777" w:rsidR="003929DA" w:rsidRDefault="003929DA">
      <w:pPr>
        <w:rPr>
          <w:lang w:val="el-GR"/>
        </w:rPr>
      </w:pPr>
    </w:p>
    <w:p w14:paraId="3B528E9D" w14:textId="3D2019B6" w:rsidR="00D467F0" w:rsidRDefault="003929DA">
      <w:pPr>
        <w:rPr>
          <w:lang w:val="el-GR"/>
        </w:rPr>
      </w:pPr>
      <w:r>
        <w:rPr>
          <w:lang w:val="el-GR"/>
        </w:rPr>
        <w:lastRenderedPageBreak/>
        <w:t>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t>
      </w:r>
      <w:r w:rsidR="0027167B" w:rsidRPr="0027167B">
        <w:rPr>
          <w:lang w:val="el-GR"/>
        </w:rPr>
        <w:t xml:space="preserve"> </w:t>
      </w:r>
      <w:r w:rsidR="0027167B">
        <w:rPr>
          <w:lang w:val="el-GR"/>
        </w:rPr>
        <w:t>στο μέτρο που τηρεί τους όρους του δεσμευτικού κανονισμού</w:t>
      </w:r>
      <w:r>
        <w:rPr>
          <w:lang w:val="el-GR"/>
        </w:rPr>
        <w:t>.</w:t>
      </w:r>
    </w:p>
    <w:p w14:paraId="11403092" w14:textId="46225250" w:rsidR="003929DA" w:rsidRDefault="003929DA" w:rsidP="006C3E4B">
      <w:pPr>
        <w:pStyle w:val="foothanging"/>
        <w:spacing w:before="240" w:after="240"/>
        <w:ind w:left="0" w:firstLine="0"/>
        <w:rPr>
          <w:b/>
          <w:bCs/>
          <w:sz w:val="22"/>
          <w:szCs w:val="22"/>
          <w:lang w:val="el-GR"/>
        </w:rPr>
      </w:pPr>
      <w:r>
        <w:rPr>
          <w:b/>
          <w:bCs/>
          <w:sz w:val="22"/>
          <w:szCs w:val="22"/>
          <w:lang w:val="el-GR"/>
        </w:rPr>
        <w:t xml:space="preserve">2.2.3.3 </w:t>
      </w:r>
      <w:r w:rsidR="00D467F0" w:rsidRPr="00D467F0">
        <w:rPr>
          <w:b/>
          <w:bCs/>
          <w:sz w:val="22"/>
          <w:szCs w:val="22"/>
          <w:lang w:val="el-GR"/>
        </w:rPr>
        <w:t>ΔΕΝ ΕΦΑΡΜΟΖΕΤΑΙ.</w:t>
      </w:r>
    </w:p>
    <w:p w14:paraId="59D112DA" w14:textId="77777777" w:rsidR="003929DA" w:rsidRDefault="003929DA">
      <w:pPr>
        <w:rPr>
          <w:lang w:val="el-GR"/>
        </w:rPr>
      </w:pPr>
      <w:r>
        <w:rPr>
          <w:b/>
          <w:bCs/>
          <w:lang w:val="el-GR"/>
        </w:rPr>
        <w:t>2.2.3.4.</w:t>
      </w:r>
      <w:r>
        <w:rPr>
          <w:lang w:val="el-GR"/>
        </w:rPr>
        <w:t xml:space="preserve"> Αποκλείεται</w:t>
      </w:r>
      <w:r>
        <w:rPr>
          <w:rStyle w:val="FootnoteReference2"/>
          <w:szCs w:val="22"/>
        </w:rPr>
        <w:footnoteReference w:id="38"/>
      </w:r>
      <w:r>
        <w:rPr>
          <w:lang w:val="el-GR"/>
        </w:rPr>
        <w:t xml:space="preserve"> από τη συμμετοχή στη διαδικασία σύναψης της παρούσας σύμβασης, οικονομικός φορέας σε οποιαδήποτε από τις ακόλουθες καταστάσεις</w:t>
      </w:r>
      <w:r>
        <w:rPr>
          <w:rStyle w:val="WW-0"/>
          <w:lang w:val="el-GR"/>
        </w:rPr>
        <w:footnoteReference w:id="39"/>
      </w:r>
      <w:r>
        <w:rPr>
          <w:lang w:val="el-GR"/>
        </w:rPr>
        <w:t xml:space="preserve">: </w:t>
      </w:r>
    </w:p>
    <w:p w14:paraId="44CD2BE2" w14:textId="77777777" w:rsidR="003929DA" w:rsidRDefault="003929DA" w:rsidP="0027167B">
      <w:pPr>
        <w:rPr>
          <w:lang w:val="el-GR"/>
        </w:rPr>
      </w:pPr>
      <w:r>
        <w:rPr>
          <w:lang w:val="el-GR"/>
        </w:rPr>
        <w:t>(α) εάν έχει αθετήσει τις υποχρεώσεις που προβλέπονται στην παρ. 2 του άρθρου 18 του ν. 4412/2016</w:t>
      </w:r>
      <w:r>
        <w:rPr>
          <w:rStyle w:val="31"/>
          <w:lang w:val="el-GR"/>
        </w:rPr>
        <w:footnoteReference w:id="40"/>
      </w:r>
      <w:r>
        <w:rPr>
          <w:lang w:val="el-GR"/>
        </w:rPr>
        <w:t xml:space="preserve">, </w:t>
      </w:r>
      <w:r w:rsidR="0027167B">
        <w:rPr>
          <w:lang w:val="el-GR"/>
        </w:rPr>
        <w:t>περί αρχών που εφαρμόζονται στις διαδικασίες σύναψης δημοσίων συμβάσεων,</w:t>
      </w:r>
    </w:p>
    <w:p w14:paraId="0E194C27" w14:textId="53F9BBD1" w:rsidR="003929DA" w:rsidRPr="0083058A" w:rsidRDefault="003929DA">
      <w:pPr>
        <w:rPr>
          <w:i/>
          <w:color w:val="5B9BD5"/>
          <w:lang w:val="el-GR"/>
        </w:rPr>
      </w:pPr>
      <w:r>
        <w:rPr>
          <w:lang w:val="el-GR"/>
        </w:rPr>
        <w:t>(β) εάν τελεί υπό πτώχευση</w:t>
      </w:r>
      <w:r>
        <w:rPr>
          <w:b/>
          <w:lang w:val="el-GR"/>
        </w:rPr>
        <w:t xml:space="preserve"> </w:t>
      </w:r>
      <w:r>
        <w:rPr>
          <w:lang w:val="el-GR"/>
        </w:rPr>
        <w:t xml:space="preserve">ή έχει υπαχθεί σε διαδικασία ειδικής </w:t>
      </w:r>
      <w:r w:rsidRPr="00216ECA">
        <w:rPr>
          <w:lang w:val="el-GR"/>
        </w:rPr>
        <w:t>εκκαθάρισης</w:t>
      </w:r>
      <w:r>
        <w:rPr>
          <w:b/>
          <w:lang w:val="el-GR"/>
        </w:rPr>
        <w:t xml:space="preserve"> </w:t>
      </w:r>
      <w:r>
        <w:rPr>
          <w:lang w:val="el-GR"/>
        </w:rPr>
        <w:t>ή τελεί υπό αναγκαστική διαχείριση</w:t>
      </w:r>
      <w:r>
        <w:rPr>
          <w:b/>
          <w:lang w:val="el-GR"/>
        </w:rPr>
        <w:t xml:space="preserve"> </w:t>
      </w:r>
      <w:r>
        <w:rPr>
          <w:lang w:val="el-GR"/>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w:t>
      </w:r>
      <w:r w:rsidR="0027167B">
        <w:rPr>
          <w:lang w:val="el-GR"/>
        </w:rPr>
        <w:t xml:space="preserve">ή έχει υπαχθεί σε διαδικασία εξυγίανσης και δεν τηρεί τους όρους αυτής ή </w:t>
      </w:r>
      <w:r>
        <w:rPr>
          <w:lang w:val="el-GR"/>
        </w:rPr>
        <w:t>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Pr>
          <w:rStyle w:val="FootnoteReference2"/>
          <w:szCs w:val="22"/>
        </w:rPr>
        <w:footnoteReference w:id="41"/>
      </w:r>
      <w:r>
        <w:rPr>
          <w:lang w:val="el-GR"/>
        </w:rPr>
        <w:t xml:space="preserve"> </w:t>
      </w:r>
    </w:p>
    <w:p w14:paraId="7B8B3FD8" w14:textId="77777777" w:rsidR="003929DA" w:rsidRDefault="003929DA" w:rsidP="00E14C02">
      <w:pPr>
        <w:rPr>
          <w:lang w:val="el-GR"/>
        </w:rPr>
      </w:pPr>
      <w:r>
        <w:rPr>
          <w:lang w:val="el-GR"/>
        </w:rPr>
        <w:t xml:space="preserve">(γ) </w:t>
      </w:r>
      <w:r w:rsidR="00790D05">
        <w:rPr>
          <w:lang w:val="el-GR"/>
        </w:rPr>
        <w:t xml:space="preserve">εάν, </w:t>
      </w:r>
      <w:r w:rsidR="00790D05" w:rsidRPr="00790D05">
        <w:rPr>
          <w:lang w:val="el-GR"/>
        </w:rPr>
        <w:t>με την επιφύλαξη της παραγράφου 3</w:t>
      </w:r>
      <w:r w:rsidR="005C355C">
        <w:rPr>
          <w:lang w:val="el-GR"/>
        </w:rPr>
        <w:t>Γ</w:t>
      </w:r>
      <w:r w:rsidR="00790D05" w:rsidRPr="00790D05">
        <w:rPr>
          <w:lang w:val="el-GR"/>
        </w:rPr>
        <w:t xml:space="preserve"> του άρθρου 44 του ν. 3959/2011</w:t>
      </w:r>
      <w:r w:rsidR="00E14C02" w:rsidRPr="00D61E70">
        <w:rPr>
          <w:lang w:val="el-GR"/>
        </w:rPr>
        <w:t xml:space="preserve"> </w:t>
      </w:r>
      <w:r w:rsidR="00E14C02" w:rsidRPr="00E14C02">
        <w:rPr>
          <w:lang w:val="el-GR"/>
        </w:rPr>
        <w:t>περί ποινικών κυρώσεων και</w:t>
      </w:r>
      <w:r w:rsidR="00E14C02">
        <w:rPr>
          <w:lang w:val="el-GR"/>
        </w:rPr>
        <w:t xml:space="preserve"> </w:t>
      </w:r>
      <w:r w:rsidR="00E14C02" w:rsidRPr="00E14C02">
        <w:rPr>
          <w:lang w:val="el-GR"/>
        </w:rPr>
        <w:t>άλλων διοικητικών συνεπειών</w:t>
      </w:r>
      <w:r w:rsidR="00790D05">
        <w:rPr>
          <w:lang w:val="el-GR"/>
        </w:rPr>
        <w:t xml:space="preserve">, </w:t>
      </w:r>
      <w:r>
        <w:rPr>
          <w:lang w:val="el-GR"/>
        </w:rPr>
        <w:t xml:space="preserve">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281D2CD8" w14:textId="552DFE94" w:rsidR="003929DA" w:rsidRDefault="003929DA">
      <w:pPr>
        <w:rPr>
          <w:lang w:val="el-GR"/>
        </w:rPr>
      </w:pPr>
      <w:r>
        <w:rPr>
          <w:lang w:val="el-GR"/>
        </w:rPr>
        <w:t>δ) εάν μία κατάσταση σύγκρουσης συμφερόντων</w:t>
      </w:r>
      <w:r w:rsidR="00777399">
        <w:rPr>
          <w:lang w:val="el-GR"/>
        </w:rPr>
        <w:t xml:space="preserve"> </w:t>
      </w:r>
      <w:r>
        <w:rPr>
          <w:lang w:val="el-GR"/>
        </w:rPr>
        <w:t xml:space="preserve"> κατά την έννοια του άρθρου 24 του ν. 4412/2016</w:t>
      </w:r>
      <w:r w:rsidR="00777399">
        <w:rPr>
          <w:lang w:val="el-GR"/>
        </w:rPr>
        <w:t>,</w:t>
      </w:r>
      <w:r>
        <w:rPr>
          <w:lang w:val="el-GR"/>
        </w:rPr>
        <w:t xml:space="preserve"> δεν μπορεί να θεραπευθεί αποτελεσματικά με άλλα, λιγότερο παρεμβατικά, μέσα, </w:t>
      </w:r>
    </w:p>
    <w:p w14:paraId="024E1930" w14:textId="77777777" w:rsidR="003929DA" w:rsidRDefault="003929DA">
      <w:pPr>
        <w:rPr>
          <w:lang w:val="el-GR"/>
        </w:rPr>
      </w:pPr>
      <w:r>
        <w:rPr>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w:t>
      </w:r>
      <w:r w:rsidR="0027167B">
        <w:rPr>
          <w:lang w:val="el-GR"/>
        </w:rPr>
        <w:t xml:space="preserve">σύμφωνα με όσα ορίζονται </w:t>
      </w:r>
      <w:r>
        <w:rPr>
          <w:lang w:val="el-GR"/>
        </w:rPr>
        <w:t xml:space="preserve">στο άρθρο 48 του ν. 4412/2016, δεν μπορεί να θεραπευθεί με άλλα, λιγότερο παρεμβατικά, μέσα, </w:t>
      </w:r>
    </w:p>
    <w:p w14:paraId="0928FB31" w14:textId="09CF99CA" w:rsidR="003929DA" w:rsidRDefault="003929DA">
      <w:pPr>
        <w:rPr>
          <w:lang w:val="el-GR"/>
        </w:rPr>
      </w:pPr>
      <w:r>
        <w:rPr>
          <w:lang w:val="el-GR"/>
        </w:rPr>
        <w:t>(στ)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w:t>
      </w:r>
      <w:r w:rsidR="000B186E" w:rsidRPr="0039445B">
        <w:rPr>
          <w:rStyle w:val="WW-FootnoteReference17"/>
          <w:lang w:val="el-GR"/>
        </w:rPr>
        <w:footnoteReference w:id="42"/>
      </w:r>
      <w:r>
        <w:rPr>
          <w:lang w:val="el-GR"/>
        </w:rPr>
        <w:t xml:space="preserve">, </w:t>
      </w:r>
    </w:p>
    <w:p w14:paraId="0439357D" w14:textId="77777777" w:rsidR="003929DA" w:rsidRDefault="003929DA">
      <w:pPr>
        <w:rPr>
          <w:lang w:val="el-GR"/>
        </w:rPr>
      </w:pPr>
      <w:r>
        <w:rPr>
          <w:lang w:val="el-GR"/>
        </w:rPr>
        <w:lastRenderedPageBreak/>
        <w:t xml:space="preserve">(ζ) εάν έχει κριθεί ένοχος </w:t>
      </w:r>
      <w:r w:rsidR="0027167B">
        <w:rPr>
          <w:lang w:val="el-GR"/>
        </w:rPr>
        <w:t xml:space="preserve">εκ προθέσεως </w:t>
      </w:r>
      <w:r>
        <w:rPr>
          <w:lang w:val="el-GR"/>
        </w:rPr>
        <w:t xml:space="preserve">σοβαρών </w:t>
      </w:r>
      <w:r w:rsidR="0027167B">
        <w:rPr>
          <w:lang w:val="el-GR"/>
        </w:rPr>
        <w:t>απατηλών</w:t>
      </w:r>
      <w:r>
        <w:rPr>
          <w:lang w:val="el-GR"/>
        </w:rPr>
        <w:t xml:space="preserve">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006026F6">
        <w:rPr>
          <w:lang w:val="el-GR"/>
        </w:rPr>
        <w:t>της παραγράφου</w:t>
      </w:r>
      <w:r>
        <w:rPr>
          <w:lang w:val="el-GR"/>
        </w:rPr>
        <w:t xml:space="preserve"> 2.2.9.2 της παρούσας, </w:t>
      </w:r>
    </w:p>
    <w:p w14:paraId="21C5A6BD" w14:textId="77777777" w:rsidR="003929DA" w:rsidRDefault="003929DA">
      <w:pPr>
        <w:rPr>
          <w:lang w:val="el-GR"/>
        </w:rPr>
      </w:pPr>
      <w:r>
        <w:rPr>
          <w:lang w:val="el-GR"/>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w:t>
      </w:r>
      <w:r w:rsidR="00BE7538">
        <w:rPr>
          <w:lang w:val="el-GR"/>
        </w:rPr>
        <w:t xml:space="preserve">με απατηλό τρόπο </w:t>
      </w:r>
      <w:r>
        <w:rPr>
          <w:lang w:val="el-GR"/>
        </w:rPr>
        <w:t xml:space="preserve">παραπλανητικές πληροφορίες που ενδέχεται να επηρεάσουν ουσιωδώς τις αποφάσεις που αφορούν τον αποκλεισμό, την επιλογή ή την ανάθεση, </w:t>
      </w:r>
    </w:p>
    <w:p w14:paraId="369A5CEE" w14:textId="77777777" w:rsidR="003929DA" w:rsidRDefault="003929DA">
      <w:pPr>
        <w:rPr>
          <w:b/>
          <w:lang w:val="el-GR"/>
        </w:rPr>
      </w:pPr>
      <w:r>
        <w:rPr>
          <w:lang w:val="el-GR"/>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5AEBF937" w14:textId="77777777" w:rsidR="003929DA" w:rsidRDefault="003929DA">
      <w:pPr>
        <w:rPr>
          <w:lang w:val="el-GR"/>
        </w:rPr>
      </w:pPr>
      <w:r>
        <w:rPr>
          <w:b/>
          <w:lang w:val="el-GR"/>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sidR="00BE7538">
        <w:rPr>
          <w:b/>
          <w:lang w:val="el-GR"/>
        </w:rPr>
        <w:t>έκδοσης πράξης που βεβαιώνει</w:t>
      </w:r>
      <w:r w:rsidR="00BE7538" w:rsidRPr="007F519F">
        <w:rPr>
          <w:b/>
          <w:lang w:val="el-GR"/>
        </w:rPr>
        <w:t xml:space="preserve"> </w:t>
      </w:r>
      <w:r>
        <w:rPr>
          <w:b/>
          <w:lang w:val="el-GR"/>
        </w:rPr>
        <w:t>το σχετικ</w:t>
      </w:r>
      <w:r w:rsidR="00BE7538">
        <w:rPr>
          <w:b/>
          <w:lang w:val="el-GR"/>
        </w:rPr>
        <w:t>ό</w:t>
      </w:r>
      <w:r>
        <w:rPr>
          <w:b/>
          <w:lang w:val="el-GR"/>
        </w:rPr>
        <w:t xml:space="preserve"> γεγονό</w:t>
      </w:r>
      <w:r w:rsidR="00BE7538">
        <w:rPr>
          <w:b/>
          <w:lang w:val="el-GR"/>
        </w:rPr>
        <w:t>ς</w:t>
      </w:r>
      <w:r w:rsidR="00C93713">
        <w:rPr>
          <w:lang w:val="el-GR"/>
        </w:rPr>
        <w:t>.</w:t>
      </w:r>
      <w:r>
        <w:rPr>
          <w:rStyle w:val="WW-FootnoteReference17"/>
          <w:lang w:val="el-GR"/>
        </w:rPr>
        <w:footnoteReference w:id="43"/>
      </w:r>
    </w:p>
    <w:p w14:paraId="76AB4B51" w14:textId="18864E50" w:rsidR="003929DA" w:rsidRDefault="003929DA" w:rsidP="00D467F0">
      <w:pPr>
        <w:suppressAutoHyphens w:val="0"/>
        <w:spacing w:after="160" w:line="252" w:lineRule="auto"/>
        <w:rPr>
          <w:lang w:val="el-GR"/>
        </w:rPr>
      </w:pPr>
      <w:r>
        <w:rPr>
          <w:b/>
          <w:bCs/>
          <w:lang w:val="el-GR"/>
        </w:rPr>
        <w:t>2.2.3.5.</w:t>
      </w:r>
      <w:r w:rsidR="00D467F0">
        <w:rPr>
          <w:lang w:val="el-GR"/>
        </w:rPr>
        <w:t xml:space="preserve"> </w:t>
      </w:r>
      <w:r w:rsidR="00D467F0" w:rsidRPr="00D467F0">
        <w:rPr>
          <w:b/>
          <w:bCs/>
          <w:lang w:val="el-GR"/>
        </w:rPr>
        <w:t>ΔΕΝ ΕΦΑΡΜΟΖΕΤΑΙ.</w:t>
      </w:r>
    </w:p>
    <w:p w14:paraId="24755D3C" w14:textId="18393672" w:rsidR="00691A67" w:rsidRPr="00321C96" w:rsidRDefault="00691A67" w:rsidP="007F65D6">
      <w:pPr>
        <w:suppressAutoHyphens w:val="0"/>
        <w:spacing w:after="160" w:line="252" w:lineRule="auto"/>
        <w:rPr>
          <w:lang w:val="el-GR"/>
        </w:rPr>
      </w:pPr>
      <w:r>
        <w:rPr>
          <w:lang w:val="el-GR"/>
        </w:rPr>
        <w:t>2.2.3.5.α</w:t>
      </w:r>
      <w:r w:rsidR="005B6EAC" w:rsidRPr="005B6EAC">
        <w:rPr>
          <w:lang w:val="el-GR"/>
        </w:rPr>
        <w:t xml:space="preserve"> </w:t>
      </w:r>
    </w:p>
    <w:p w14:paraId="4586958C" w14:textId="77777777" w:rsidR="00FB1103" w:rsidRPr="00A502B3" w:rsidRDefault="00FB1103" w:rsidP="007F65D6">
      <w:pPr>
        <w:suppressAutoHyphens w:val="0"/>
        <w:spacing w:after="160" w:line="252" w:lineRule="auto"/>
        <w:rPr>
          <w:lang w:val="el-GR"/>
        </w:rPr>
      </w:pPr>
      <w:r w:rsidRPr="00A502B3">
        <w:rPr>
          <w:lang w:val="el-GR"/>
        </w:rPr>
        <w:t>Απαγορεύεται η ανάθεση της παρούσας σύμβασης, σε:</w:t>
      </w:r>
    </w:p>
    <w:p w14:paraId="5723F207" w14:textId="77777777" w:rsidR="00FB1103" w:rsidRPr="00A502B3" w:rsidRDefault="00FB1103" w:rsidP="007F65D6">
      <w:pPr>
        <w:suppressAutoHyphens w:val="0"/>
        <w:spacing w:after="160" w:line="252" w:lineRule="auto"/>
        <w:rPr>
          <w:lang w:val="el-GR"/>
        </w:rPr>
      </w:pPr>
      <w:r w:rsidRPr="00A502B3">
        <w:rPr>
          <w:lang w:val="el-GR"/>
        </w:rPr>
        <w:t>α) Ρώσο υπήκοο ή φυσικό ή νομικό πρόσωπο, οντότητα ή φορέα που έχει την</w:t>
      </w:r>
      <w:r w:rsidR="000E0DD6">
        <w:rPr>
          <w:lang w:val="el-GR"/>
        </w:rPr>
        <w:t xml:space="preserve"> </w:t>
      </w:r>
      <w:r w:rsidRPr="00A502B3">
        <w:rPr>
          <w:lang w:val="el-GR"/>
        </w:rPr>
        <w:t xml:space="preserve">έδρα του στη Ρωσία  </w:t>
      </w:r>
    </w:p>
    <w:p w14:paraId="1908CC0A" w14:textId="77777777" w:rsidR="00FB1103" w:rsidRPr="00A502B3" w:rsidRDefault="00FB1103" w:rsidP="007F65D6">
      <w:pPr>
        <w:suppressAutoHyphens w:val="0"/>
        <w:spacing w:after="160" w:line="252" w:lineRule="auto"/>
        <w:rPr>
          <w:lang w:val="el-GR"/>
        </w:rPr>
      </w:pPr>
      <w:r w:rsidRPr="00A502B3">
        <w:rPr>
          <w:lang w:val="el-GR"/>
        </w:rPr>
        <w:t xml:space="preserve">β) νομικό πρόσωπο, οντότητα ή φορέα του οποίου τα δικαιώματα ιδιοκτησίας κατέχει άμεσα ή έμμεσα σε ποσοστό άνω του 50 % οντότητα αναφερόμενη στο στοιχείο α) της παρούσας παραγράφου· ή </w:t>
      </w:r>
    </w:p>
    <w:p w14:paraId="018858C7" w14:textId="77777777" w:rsidR="00FB1103" w:rsidRPr="002615EB" w:rsidRDefault="00FB1103" w:rsidP="007F65D6">
      <w:pPr>
        <w:suppressAutoHyphens w:val="0"/>
        <w:spacing w:after="160" w:line="252" w:lineRule="auto"/>
        <w:rPr>
          <w:b/>
          <w:bCs/>
          <w:lang w:val="el-GR"/>
        </w:rPr>
      </w:pPr>
      <w:r w:rsidRPr="00A502B3">
        <w:rPr>
          <w:lang w:val="el-GR"/>
        </w:rPr>
        <w:t xml:space="preserve">γ) φυσικό ή νομικό πρόσωπο, οντότητα ή φορέα που ενεργεί εξ ονόματος ή κατ’ εντολή οντότητας αναφερόμενης στο στοιχείο α) ή β) της παρούσας παραγράφου, συμπεριλαμβανομένων, όταν αντιστοιχούν σε περισσότερο από το 10 % της αξίας της σύμβασης, των υπεργολάβων, προμηθευτών ή οντοτήτων </w:t>
      </w:r>
      <w:r w:rsidR="001164F4">
        <w:rPr>
          <w:lang w:val="el-GR"/>
        </w:rPr>
        <w:t xml:space="preserve">(τρίτων) </w:t>
      </w:r>
      <w:r w:rsidRPr="00A502B3">
        <w:rPr>
          <w:lang w:val="el-GR"/>
        </w:rPr>
        <w:t>στις ικανότητες των οποίων στηρίζεται</w:t>
      </w:r>
      <w:r w:rsidR="00136C1B">
        <w:rPr>
          <w:lang w:val="el-GR"/>
        </w:rPr>
        <w:t>,</w:t>
      </w:r>
      <w:r w:rsidRPr="00A502B3">
        <w:rPr>
          <w:lang w:val="el-GR"/>
        </w:rPr>
        <w:t xml:space="preserve"> κατά την έννοια των οδηγιών για τις δημόσιες συμβάσεις.»</w:t>
      </w:r>
      <w:r w:rsidR="00A075BB">
        <w:rPr>
          <w:rStyle w:val="ae"/>
          <w:lang w:val="el-GR"/>
        </w:rPr>
        <w:footnoteReference w:id="44"/>
      </w:r>
      <w:r w:rsidRPr="00A502B3">
        <w:rPr>
          <w:lang w:val="el-GR"/>
        </w:rPr>
        <w:t xml:space="preserve">  </w:t>
      </w:r>
    </w:p>
    <w:p w14:paraId="66C28629" w14:textId="77777777" w:rsidR="003929DA" w:rsidRDefault="003929DA">
      <w:pPr>
        <w:rPr>
          <w:b/>
          <w:bCs/>
          <w:lang w:val="el-GR"/>
        </w:rPr>
      </w:pPr>
      <w:r>
        <w:rPr>
          <w:b/>
          <w:bCs/>
          <w:lang w:val="el-GR"/>
        </w:rPr>
        <w:t xml:space="preserve">2.2.3.6. </w:t>
      </w:r>
      <w:r>
        <w:rPr>
          <w:lang w:val="el-GR"/>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w:t>
      </w:r>
      <w:r w:rsidR="0079162C">
        <w:rPr>
          <w:lang w:val="el-GR"/>
        </w:rPr>
        <w:t xml:space="preserve"> μία από τις ως άνω περιπτώσεις.</w:t>
      </w:r>
    </w:p>
    <w:p w14:paraId="274AC221" w14:textId="0430949C" w:rsidR="00087B79" w:rsidRPr="00735119" w:rsidRDefault="003929DA" w:rsidP="00F80FD6">
      <w:pPr>
        <w:rPr>
          <w:lang w:val="el-GR"/>
        </w:rPr>
      </w:pPr>
      <w:r>
        <w:rPr>
          <w:b/>
          <w:bCs/>
          <w:lang w:val="el-GR"/>
        </w:rPr>
        <w:t>2.2.3.7.</w:t>
      </w:r>
      <w:r>
        <w:rPr>
          <w:lang w:val="el-GR"/>
        </w:rPr>
        <w:t xml:space="preserve"> Οικονομικός φορέας που εμπίπτει σε μια από τις καταστάσεις που αναφέρονται στις παραγράφους 2.2.3.1 και 2.2.3.4</w:t>
      </w:r>
      <w:r w:rsidR="003D7490">
        <w:rPr>
          <w:lang w:val="el-GR"/>
        </w:rPr>
        <w:t xml:space="preserve">, </w:t>
      </w:r>
      <w:r w:rsidR="003D7490" w:rsidRPr="003D7490">
        <w:rPr>
          <w:lang w:val="el-GR"/>
        </w:rPr>
        <w:t xml:space="preserve">εκτός από την περ. β αυτής, </w:t>
      </w:r>
      <w:r>
        <w:rPr>
          <w:lang w:val="el-GR"/>
        </w:rPr>
        <w:t>μπορεί να προσκομίζει στοιχεία</w:t>
      </w:r>
      <w:r w:rsidR="00C717A6">
        <w:rPr>
          <w:rStyle w:val="ae"/>
          <w:lang w:val="el-GR"/>
        </w:rPr>
        <w:footnoteReference w:id="45"/>
      </w:r>
      <w:r w:rsidR="00CF58B1">
        <w:rPr>
          <w:lang w:val="el-GR"/>
        </w:rPr>
        <w:t xml:space="preserve">, </w:t>
      </w:r>
      <w:r>
        <w:rPr>
          <w:lang w:val="el-GR"/>
        </w:rPr>
        <w:t>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Pr>
          <w:lang w:val="el-GR"/>
        </w:rPr>
        <w:t>αυτ</w:t>
      </w:r>
      <w:proofErr w:type="spellEnd"/>
      <w:r>
        <w:t>o</w:t>
      </w:r>
      <w:r>
        <w:rPr>
          <w:lang w:val="el-GR"/>
        </w:rPr>
        <w:t xml:space="preserve">κάθαρση). </w:t>
      </w:r>
      <w:r w:rsidR="000B1EE7" w:rsidRPr="000B1EE7">
        <w:rPr>
          <w:lang w:val="el-GR"/>
        </w:rPr>
        <w:t>Για τον σκοπό αυτ</w:t>
      </w:r>
      <w:r w:rsidR="000B1EE7">
        <w:rPr>
          <w:lang w:val="el-GR"/>
        </w:rPr>
        <w:t>όν, ο οικονομικός φορέας αποδεικν</w:t>
      </w:r>
      <w:r w:rsidR="000B1EE7" w:rsidRPr="000B1EE7">
        <w:rPr>
          <w:lang w:val="el-GR"/>
        </w:rPr>
        <w:t>ύει ότι έχει καταβάλει ή έχει δεσμευθεί να καταβάλει</w:t>
      </w:r>
      <w:r w:rsidR="000B1EE7">
        <w:rPr>
          <w:lang w:val="el-GR"/>
        </w:rPr>
        <w:t xml:space="preserve"> </w:t>
      </w:r>
      <w:r w:rsidR="000B1EE7" w:rsidRPr="000B1EE7">
        <w:rPr>
          <w:lang w:val="el-GR"/>
        </w:rPr>
        <w:t>αποζημίωση για ζημίες που προκλήθηκαν από το ποινικό αδίκημα ή το παράπτωμα, ότι έχει διευκρινίσει τα</w:t>
      </w:r>
      <w:r w:rsidR="000B1EE7">
        <w:rPr>
          <w:lang w:val="el-GR"/>
        </w:rPr>
        <w:t xml:space="preserve"> </w:t>
      </w:r>
      <w:r w:rsidR="000B1EE7" w:rsidRPr="000B1EE7">
        <w:rPr>
          <w:lang w:val="el-GR"/>
        </w:rPr>
        <w:t>γεγονότα και τις περιστάσεις με ολοκληρωμένο τρόπο,</w:t>
      </w:r>
      <w:r w:rsidR="000B1EE7">
        <w:rPr>
          <w:lang w:val="el-GR"/>
        </w:rPr>
        <w:t xml:space="preserve"> </w:t>
      </w:r>
      <w:r w:rsidR="000B1EE7" w:rsidRPr="000B1EE7">
        <w:rPr>
          <w:lang w:val="el-GR"/>
        </w:rPr>
        <w:t>μέσω ενεργού συνεργασίας με τις ερευνητικές αρχές, και</w:t>
      </w:r>
      <w:r w:rsidR="000B1EE7">
        <w:rPr>
          <w:lang w:val="el-GR"/>
        </w:rPr>
        <w:t xml:space="preserve"> </w:t>
      </w:r>
      <w:r w:rsidR="000B1EE7" w:rsidRPr="000B1EE7">
        <w:rPr>
          <w:lang w:val="el-GR"/>
        </w:rPr>
        <w:t>έχει λάβει συγκεκριμένα τεχνικά και οργανωτικά μέτρα,</w:t>
      </w:r>
      <w:r w:rsidR="000B1EE7">
        <w:rPr>
          <w:lang w:val="el-GR"/>
        </w:rPr>
        <w:t xml:space="preserve"> </w:t>
      </w:r>
      <w:r w:rsidR="000B1EE7" w:rsidRPr="000B1EE7">
        <w:rPr>
          <w:lang w:val="el-GR"/>
        </w:rPr>
        <w:t>καθώς και μέτρα σε επίπεδο προσωπικού κατάλληλα</w:t>
      </w:r>
      <w:r w:rsidR="000B1EE7">
        <w:rPr>
          <w:lang w:val="el-GR"/>
        </w:rPr>
        <w:t xml:space="preserve"> </w:t>
      </w:r>
      <w:r w:rsidR="000B1EE7" w:rsidRPr="000B1EE7">
        <w:rPr>
          <w:lang w:val="el-GR"/>
        </w:rPr>
        <w:t>για την αποφυγή περαιτέρω ποινικών αδικημάτων ή</w:t>
      </w:r>
      <w:r w:rsidR="000B1EE7">
        <w:rPr>
          <w:lang w:val="el-GR"/>
        </w:rPr>
        <w:t xml:space="preserve"> </w:t>
      </w:r>
      <w:r w:rsidR="000B1EE7" w:rsidRPr="000B1EE7">
        <w:rPr>
          <w:lang w:val="el-GR"/>
        </w:rPr>
        <w:t>παραπτωμάτων</w:t>
      </w:r>
      <w:r w:rsidR="000B1EE7">
        <w:rPr>
          <w:lang w:val="el-GR"/>
        </w:rPr>
        <w:t xml:space="preserve">.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w:t>
      </w:r>
      <w:r>
        <w:rPr>
          <w:lang w:val="el-GR"/>
        </w:rPr>
        <w:t xml:space="preserve">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w:t>
      </w:r>
      <w:r>
        <w:rPr>
          <w:lang w:val="el-GR"/>
        </w:rPr>
        <w:lastRenderedPageBreak/>
        <w:t xml:space="preserve">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r>
        <w:rPr>
          <w:rStyle w:val="FootnoteReference2"/>
          <w:szCs w:val="22"/>
        </w:rPr>
        <w:footnoteReference w:id="46"/>
      </w:r>
      <w:r>
        <w:rPr>
          <w:lang w:val="el-GR"/>
        </w:rPr>
        <w:t>.</w:t>
      </w:r>
    </w:p>
    <w:p w14:paraId="7A0644ED" w14:textId="7CCC579A" w:rsidR="0025400A" w:rsidRDefault="003929DA" w:rsidP="0025400A">
      <w:pPr>
        <w:suppressAutoHyphens w:val="0"/>
        <w:autoSpaceDE w:val="0"/>
        <w:autoSpaceDN w:val="0"/>
        <w:adjustRightInd w:val="0"/>
        <w:spacing w:after="0"/>
        <w:rPr>
          <w:lang w:val="el-GR"/>
        </w:rPr>
      </w:pPr>
      <w:r>
        <w:rPr>
          <w:b/>
          <w:bCs/>
          <w:lang w:val="el-GR"/>
        </w:rPr>
        <w:t>2.2.3.8.</w:t>
      </w:r>
      <w:r>
        <w:rPr>
          <w:lang w:val="el-GR"/>
        </w:rPr>
        <w:t xml:space="preserve"> </w:t>
      </w:r>
      <w:r w:rsidR="0025400A">
        <w:rPr>
          <w:lang w:val="el-GR"/>
        </w:rPr>
        <w:t>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0025400A" w:rsidRPr="0025400A">
        <w:footnoteReference w:id="47"/>
      </w:r>
      <w:r w:rsidR="0025400A">
        <w:rPr>
          <w:lang w:val="el-GR"/>
        </w:rPr>
        <w:t xml:space="preserve">, </w:t>
      </w:r>
      <w:r w:rsidR="0025400A" w:rsidRPr="0025400A">
        <w:rPr>
          <w:lang w:val="el-GR"/>
        </w:rPr>
        <w:t xml:space="preserve">καθώς και </w:t>
      </w:r>
      <w:r w:rsidR="0025400A">
        <w:rPr>
          <w:lang w:val="el-GR"/>
        </w:rPr>
        <w:t>σ</w:t>
      </w:r>
      <w:r w:rsidR="0025400A" w:rsidRPr="0025400A">
        <w:rPr>
          <w:lang w:val="el-GR"/>
        </w:rPr>
        <w:t>την υπ’ αριθμ. 102080/24-10-2022 (Β΄5623/02.11.2022) απόφαση του Υπουργού Ανάπτυξης και Επενδύσεων με θέμα:</w:t>
      </w:r>
      <w:r w:rsidR="00E32CC8">
        <w:rPr>
          <w:lang w:val="el-GR"/>
        </w:rPr>
        <w:t xml:space="preserve"> </w:t>
      </w:r>
      <w:r w:rsidR="0025400A" w:rsidRPr="006B36B5">
        <w:rPr>
          <w:i/>
          <w:lang w:val="el-GR"/>
        </w:rPr>
        <w:t>«Ρύθμιση θεμάτων σχετικά με την εξέταση επανορθωτικών μέτρων από την Επιτροπή της παρ.  9 του άρθρου 73 του ν. 4412/2016»</w:t>
      </w:r>
      <w:r w:rsidR="00F80FD6" w:rsidRPr="006B36B5">
        <w:rPr>
          <w:i/>
          <w:lang w:val="el-GR"/>
        </w:rPr>
        <w:t>.</w:t>
      </w:r>
    </w:p>
    <w:p w14:paraId="5D8F293D" w14:textId="77777777" w:rsidR="009478F8" w:rsidRDefault="009478F8" w:rsidP="0025400A">
      <w:pPr>
        <w:suppressAutoHyphens w:val="0"/>
        <w:autoSpaceDE w:val="0"/>
        <w:autoSpaceDN w:val="0"/>
        <w:adjustRightInd w:val="0"/>
        <w:spacing w:after="0"/>
        <w:rPr>
          <w:lang w:val="el-GR"/>
        </w:rPr>
      </w:pPr>
    </w:p>
    <w:p w14:paraId="582DEDCA" w14:textId="5F772DF0" w:rsidR="00E962B7" w:rsidRDefault="00990B68" w:rsidP="0025400A">
      <w:pPr>
        <w:suppressAutoHyphens w:val="0"/>
        <w:autoSpaceDE w:val="0"/>
        <w:autoSpaceDN w:val="0"/>
        <w:adjustRightInd w:val="0"/>
        <w:spacing w:after="0"/>
        <w:rPr>
          <w:lang w:val="el-GR"/>
        </w:rPr>
      </w:pPr>
      <w:r>
        <w:rPr>
          <w:lang w:val="el-GR"/>
        </w:rPr>
        <w:t>Η</w:t>
      </w:r>
      <w:r w:rsidR="00E962B7" w:rsidRPr="0025400A">
        <w:rPr>
          <w:lang w:val="el-GR"/>
        </w:rPr>
        <w:t xml:space="preserve">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w:t>
      </w:r>
      <w:proofErr w:type="spellStart"/>
      <w:r w:rsidR="00E962B7" w:rsidRPr="0025400A">
        <w:rPr>
          <w:lang w:val="el-GR"/>
        </w:rPr>
        <w:t>ληφθέντων</w:t>
      </w:r>
      <w:proofErr w:type="spellEnd"/>
      <w:r w:rsidR="00E962B7" w:rsidRPr="0025400A">
        <w:rPr>
          <w:lang w:val="el-GR"/>
        </w:rPr>
        <w:t xml:space="preserve"> από </w:t>
      </w:r>
      <w:r w:rsidR="00E962B7" w:rsidRPr="001317FF">
        <w:rPr>
          <w:lang w:val="el-GR"/>
        </w:rPr>
        <w:t>τον οικονομικό φορέα επανορθωτικών</w:t>
      </w:r>
      <w:r w:rsidR="00E962B7" w:rsidRPr="0025400A">
        <w:rPr>
          <w:lang w:val="el-GR"/>
        </w:rPr>
        <w:t xml:space="preserve">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20" w:history="1">
        <w:r w:rsidR="00E962B7" w:rsidRPr="0025400A">
          <w:t>epanorthotika</w:t>
        </w:r>
        <w:r w:rsidR="00E962B7" w:rsidRPr="0025400A">
          <w:rPr>
            <w:lang w:val="el-GR"/>
          </w:rPr>
          <w:t>@</w:t>
        </w:r>
        <w:r w:rsidR="00E962B7" w:rsidRPr="0025400A">
          <w:t>eaadhsy</w:t>
        </w:r>
        <w:r w:rsidR="00E962B7" w:rsidRPr="0025400A">
          <w:rPr>
            <w:lang w:val="el-GR"/>
          </w:rPr>
          <w:t>.</w:t>
        </w:r>
        <w:r w:rsidR="00E962B7" w:rsidRPr="0025400A">
          <w:t>gr</w:t>
        </w:r>
      </w:hyperlink>
      <w:r w:rsidR="00986090">
        <w:rPr>
          <w:lang w:val="el-GR"/>
        </w:rPr>
        <w:t>.</w:t>
      </w:r>
      <w:r w:rsidR="00085585">
        <w:rPr>
          <w:lang w:val="el-GR"/>
        </w:rPr>
        <w:t xml:space="preserve">  </w:t>
      </w:r>
    </w:p>
    <w:p w14:paraId="7508360C" w14:textId="77777777" w:rsidR="009478F8" w:rsidRDefault="009478F8" w:rsidP="0025400A">
      <w:pPr>
        <w:suppressAutoHyphens w:val="0"/>
        <w:autoSpaceDE w:val="0"/>
        <w:autoSpaceDN w:val="0"/>
        <w:adjustRightInd w:val="0"/>
        <w:spacing w:after="0"/>
        <w:rPr>
          <w:lang w:val="el-GR"/>
        </w:rPr>
      </w:pPr>
    </w:p>
    <w:p w14:paraId="570E5821" w14:textId="11980240" w:rsidR="00990B68" w:rsidRDefault="00A75577" w:rsidP="0025400A">
      <w:pPr>
        <w:suppressAutoHyphens w:val="0"/>
        <w:autoSpaceDE w:val="0"/>
        <w:autoSpaceDN w:val="0"/>
        <w:adjustRightInd w:val="0"/>
        <w:spacing w:after="0"/>
        <w:rPr>
          <w:lang w:val="el-GR"/>
        </w:rPr>
      </w:pPr>
      <w:r>
        <w:rPr>
          <w:lang w:val="el-GR"/>
        </w:rPr>
        <w:t xml:space="preserve">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w:t>
      </w:r>
      <w:r w:rsidRPr="00AC3AFE">
        <w:rPr>
          <w:lang w:val="el-GR"/>
        </w:rPr>
        <w:t>(</w:t>
      </w:r>
      <w:proofErr w:type="spellStart"/>
      <w:r w:rsidRPr="00AC3AFE">
        <w:rPr>
          <w:lang w:val="el-GR"/>
        </w:rPr>
        <w:t>εκδοθείσες</w:t>
      </w:r>
      <w:proofErr w:type="spellEnd"/>
      <w:r w:rsidRPr="00AC3AFE">
        <w:rPr>
          <w:lang w:val="el-GR"/>
        </w:rPr>
        <w:t xml:space="preserve"> αποφάσεις διοίκησης, αποδεικτικά εξόφλησης προστίμων, αλληλογραφία με αρμόδιες ελεγκτικές αρχές κ.λπ.)</w:t>
      </w:r>
      <w:r>
        <w:rPr>
          <w:lang w:val="el-GR"/>
        </w:rPr>
        <w:t>,</w:t>
      </w:r>
      <w:r w:rsidR="00990B68" w:rsidRPr="00AC3AFE">
        <w:rPr>
          <w:lang w:val="el-GR"/>
        </w:rPr>
        <w:t xml:space="preserve"> </w:t>
      </w:r>
      <w:r w:rsidR="00990B68" w:rsidRPr="006B36B5">
        <w:rPr>
          <w:lang w:val="el-GR"/>
        </w:rPr>
        <w:t xml:space="preserve">η αναθέτουσα </w:t>
      </w:r>
      <w:r w:rsidR="00990B68" w:rsidRPr="005B7461">
        <w:rPr>
          <w:lang w:val="el-GR"/>
        </w:rPr>
        <w:t xml:space="preserve">αρχή, </w:t>
      </w:r>
      <w:r w:rsidR="007E56B8" w:rsidRPr="005B7461">
        <w:rPr>
          <w:lang w:val="el-GR"/>
        </w:rPr>
        <w:t>πριν από τη</w:t>
      </w:r>
      <w:r w:rsidR="002B65A6" w:rsidRPr="005B7461">
        <w:rPr>
          <w:lang w:val="el-GR"/>
        </w:rPr>
        <w:t xml:space="preserve"> σύνταξη και</w:t>
      </w:r>
      <w:r w:rsidR="007E56B8" w:rsidRPr="005B7461">
        <w:rPr>
          <w:lang w:val="el-GR"/>
        </w:rPr>
        <w:t xml:space="preserve"> αποστολή του σχεδίου απόφασης στην Επιτροπή, </w:t>
      </w:r>
      <w:r w:rsidR="00990B68" w:rsidRPr="005B7461">
        <w:rPr>
          <w:lang w:val="el-GR"/>
        </w:rPr>
        <w:t>υποχρεούται</w:t>
      </w:r>
      <w:r w:rsidR="00990B68" w:rsidRPr="006B36B5">
        <w:rPr>
          <w:lang w:val="el-GR"/>
        </w:rPr>
        <w:t xml:space="preserve"> να ζητήσει</w:t>
      </w:r>
      <w:r w:rsidR="009478F8">
        <w:rPr>
          <w:lang w:val="el-GR"/>
        </w:rPr>
        <w:t xml:space="preserve"> από τον οικονομικό φορέα</w:t>
      </w:r>
      <w:r w:rsidR="00990B68" w:rsidRPr="00AC3AFE">
        <w:rPr>
          <w:lang w:val="el-GR"/>
        </w:rPr>
        <w:t xml:space="preserve"> </w:t>
      </w:r>
      <w:r w:rsidR="007E56B8">
        <w:rPr>
          <w:lang w:val="el-GR"/>
        </w:rPr>
        <w:t>την προσκόμισή τους</w:t>
      </w:r>
      <w:r>
        <w:rPr>
          <w:lang w:val="el-GR"/>
        </w:rPr>
        <w:t xml:space="preserve">, </w:t>
      </w:r>
      <w:r w:rsidR="007E56B8" w:rsidRPr="009478F8">
        <w:rPr>
          <w:lang w:val="el-GR"/>
        </w:rPr>
        <w:t>εντ</w:t>
      </w:r>
      <w:r w:rsidR="007E56B8">
        <w:rPr>
          <w:lang w:val="el-GR"/>
        </w:rPr>
        <w:t xml:space="preserve">ός </w:t>
      </w:r>
      <w:r w:rsidR="007E56B8" w:rsidRPr="00AC3AFE">
        <w:rPr>
          <w:lang w:val="el-GR"/>
        </w:rPr>
        <w:t>προθεσμία</w:t>
      </w:r>
      <w:r w:rsidR="00085585">
        <w:rPr>
          <w:lang w:val="el-GR"/>
        </w:rPr>
        <w:t xml:space="preserve">ς </w:t>
      </w:r>
      <w:r w:rsidR="007E56B8" w:rsidRPr="007E56B8">
        <w:rPr>
          <w:lang w:val="el-GR"/>
        </w:rPr>
        <w:t xml:space="preserve">που δεν υπερβαίνει τις </w:t>
      </w:r>
      <w:r w:rsidR="007E56B8" w:rsidRPr="009478F8">
        <w:rPr>
          <w:lang w:val="el-GR"/>
        </w:rPr>
        <w:t xml:space="preserve">δέκα (10) </w:t>
      </w:r>
      <w:r w:rsidR="007E56B8" w:rsidRPr="007E56B8">
        <w:rPr>
          <w:lang w:val="el-GR"/>
        </w:rPr>
        <w:t>ημέρες</w:t>
      </w:r>
      <w:r w:rsidR="00990B68" w:rsidRPr="00AC3AFE">
        <w:rPr>
          <w:lang w:val="el-GR"/>
        </w:rPr>
        <w:t>. Με την παρέλευση της ανωτέρω προθεσμίας</w:t>
      </w:r>
      <w:r w:rsidR="007E56B8">
        <w:rPr>
          <w:lang w:val="el-GR"/>
        </w:rPr>
        <w:t>,</w:t>
      </w:r>
      <w:r w:rsidR="00990B68" w:rsidRPr="00AC3AFE">
        <w:rPr>
          <w:lang w:val="el-GR"/>
        </w:rPr>
        <w:t xml:space="preserve"> θεωρείται ότι τα αιτούμενα στοιχεία δεν προσκομίστηκαν. </w:t>
      </w:r>
      <w:r w:rsidR="009478F8">
        <w:rPr>
          <w:lang w:val="el-GR"/>
        </w:rPr>
        <w:t>Σ</w:t>
      </w:r>
      <w:r w:rsidR="00990B68" w:rsidRPr="00AC3AFE">
        <w:rPr>
          <w:lang w:val="el-GR"/>
        </w:rPr>
        <w:t>την περίπτωση που ο οικονομικός φορέας υποβάλει αίτημα για παράταση της ως άνω προθεσμίας, συνοδευόμενο από έγγραφα</w:t>
      </w:r>
      <w:r w:rsidR="007E56B8">
        <w:rPr>
          <w:lang w:val="el-GR"/>
        </w:rPr>
        <w:t>,</w:t>
      </w:r>
      <w:r w:rsidR="00990B68" w:rsidRPr="00AC3AFE">
        <w:rPr>
          <w:lang w:val="el-GR"/>
        </w:rPr>
        <w:t xml:space="preserve"> με τα οποία αποδεικνύεται ότι έχει αιτηθεί τη χορήγηση των στοιχείων, η αναθέτουσα αρχή παρατείνει την προθεσμία υποβολής</w:t>
      </w:r>
      <w:r w:rsidR="007E56B8">
        <w:rPr>
          <w:lang w:val="el-GR"/>
        </w:rPr>
        <w:t>,</w:t>
      </w:r>
      <w:r w:rsidR="00990B68" w:rsidRPr="00AC3AFE">
        <w:rPr>
          <w:lang w:val="el-GR"/>
        </w:rPr>
        <w:t xml:space="preserve"> για όσο χρόνο απαιτηθεί για τη χορήγησή τους από</w:t>
      </w:r>
      <w:r w:rsidR="00990B68" w:rsidRPr="00990B68">
        <w:rPr>
          <w:lang w:val="el-GR"/>
        </w:rPr>
        <w:t xml:space="preserve"> τις αρμόδιες δημόσιες αρχές.</w:t>
      </w:r>
    </w:p>
    <w:p w14:paraId="5C57C7DF" w14:textId="77777777" w:rsidR="009478F8" w:rsidRDefault="009478F8" w:rsidP="0025400A">
      <w:pPr>
        <w:suppressAutoHyphens w:val="0"/>
        <w:autoSpaceDE w:val="0"/>
        <w:autoSpaceDN w:val="0"/>
        <w:adjustRightInd w:val="0"/>
        <w:spacing w:after="0"/>
        <w:rPr>
          <w:lang w:val="el-GR"/>
        </w:rPr>
      </w:pPr>
    </w:p>
    <w:p w14:paraId="2E9BA6B5" w14:textId="4526E8BC" w:rsidR="009478F8" w:rsidRDefault="00990B68" w:rsidP="0025400A">
      <w:pPr>
        <w:suppressAutoHyphens w:val="0"/>
        <w:autoSpaceDE w:val="0"/>
        <w:autoSpaceDN w:val="0"/>
        <w:adjustRightInd w:val="0"/>
        <w:spacing w:after="0"/>
        <w:rPr>
          <w:lang w:val="el-GR"/>
        </w:rPr>
      </w:pPr>
      <w:r w:rsidRPr="00AC3AFE">
        <w:rPr>
          <w:lang w:val="el-GR"/>
        </w:rPr>
        <w:t>Αν</w:t>
      </w:r>
      <w:r w:rsidR="002656CE">
        <w:rPr>
          <w:lang w:val="el-GR"/>
        </w:rPr>
        <w:t xml:space="preserve"> η </w:t>
      </w:r>
      <w:r w:rsidR="00777399">
        <w:rPr>
          <w:lang w:val="el-GR"/>
        </w:rPr>
        <w:t>α</w:t>
      </w:r>
      <w:r w:rsidR="002656CE">
        <w:rPr>
          <w:lang w:val="el-GR"/>
        </w:rPr>
        <w:t xml:space="preserve">ναθέτουσα </w:t>
      </w:r>
      <w:r w:rsidR="00777399">
        <w:rPr>
          <w:lang w:val="el-GR"/>
        </w:rPr>
        <w:t>α</w:t>
      </w:r>
      <w:r w:rsidR="002656CE">
        <w:rPr>
          <w:lang w:val="el-GR"/>
        </w:rPr>
        <w:t>ρχή κρίνει ότι</w:t>
      </w:r>
      <w:r w:rsidRPr="00AC3AFE">
        <w:rPr>
          <w:lang w:val="el-GR"/>
        </w:rPr>
        <w:t xml:space="preserve"> τα στοιχεία που προσκόμισε ο οικονομικός φορέας δεν </w:t>
      </w:r>
      <w:r w:rsidR="002656CE">
        <w:rPr>
          <w:lang w:val="el-GR"/>
        </w:rPr>
        <w:t xml:space="preserve">είναι </w:t>
      </w:r>
      <w:r w:rsidRPr="00AC3AFE">
        <w:rPr>
          <w:lang w:val="el-GR"/>
        </w:rPr>
        <w:t xml:space="preserve">πλήρη ή </w:t>
      </w:r>
      <w:r w:rsidR="002656CE">
        <w:rPr>
          <w:lang w:val="el-GR"/>
        </w:rPr>
        <w:t xml:space="preserve">απαιτούνται </w:t>
      </w:r>
      <w:r w:rsidRPr="00AC3AFE">
        <w:rPr>
          <w:lang w:val="el-GR"/>
        </w:rPr>
        <w:t xml:space="preserve">διευκρινίσεις, πριν </w:t>
      </w:r>
      <w:r w:rsidR="002656CE">
        <w:rPr>
          <w:lang w:val="el-GR"/>
        </w:rPr>
        <w:t xml:space="preserve">από </w:t>
      </w:r>
      <w:r w:rsidRPr="00AC3AFE">
        <w:rPr>
          <w:lang w:val="el-GR"/>
        </w:rPr>
        <w:t>την αποστολή του σχεδίου της απόφασής της στην Επιτροπή, καλεί τον οικονομικό φορέα για τη συμπ</w:t>
      </w:r>
      <w:r w:rsidR="002656CE">
        <w:rPr>
          <w:lang w:val="el-GR"/>
        </w:rPr>
        <w:t>λήρωση των σχετικών στοιχείων ή/</w:t>
      </w:r>
      <w:r w:rsidRPr="00AC3AFE">
        <w:rPr>
          <w:lang w:val="el-GR"/>
        </w:rPr>
        <w:t>και την παροχή διευκρινίσεων</w:t>
      </w:r>
      <w:r w:rsidR="002656CE">
        <w:rPr>
          <w:lang w:val="el-GR"/>
        </w:rPr>
        <w:t>,</w:t>
      </w:r>
      <w:r w:rsidR="009478F8">
        <w:rPr>
          <w:lang w:val="el-GR"/>
        </w:rPr>
        <w:t xml:space="preserve"> </w:t>
      </w:r>
      <w:r w:rsidR="009478F8" w:rsidRPr="009478F8">
        <w:rPr>
          <w:lang w:val="el-GR"/>
        </w:rPr>
        <w:t>εντός προθεσμίας, που δεν υπερβαίνει τις δέκα (10) ημέρες</w:t>
      </w:r>
      <w:r w:rsidRPr="00AC3AFE">
        <w:rPr>
          <w:lang w:val="el-GR"/>
        </w:rPr>
        <w:t xml:space="preserve">. </w:t>
      </w:r>
    </w:p>
    <w:p w14:paraId="2457286D" w14:textId="77777777" w:rsidR="009478F8" w:rsidRDefault="009478F8" w:rsidP="0025400A">
      <w:pPr>
        <w:suppressAutoHyphens w:val="0"/>
        <w:autoSpaceDE w:val="0"/>
        <w:autoSpaceDN w:val="0"/>
        <w:adjustRightInd w:val="0"/>
        <w:spacing w:after="0"/>
        <w:rPr>
          <w:lang w:val="el-GR"/>
        </w:rPr>
      </w:pPr>
    </w:p>
    <w:p w14:paraId="3EB699B1" w14:textId="77777777" w:rsidR="00990B68" w:rsidRDefault="00990B68" w:rsidP="0025400A">
      <w:pPr>
        <w:suppressAutoHyphens w:val="0"/>
        <w:autoSpaceDE w:val="0"/>
        <w:autoSpaceDN w:val="0"/>
        <w:adjustRightInd w:val="0"/>
        <w:spacing w:after="0"/>
        <w:rPr>
          <w:lang w:val="el-GR"/>
        </w:rPr>
      </w:pPr>
      <w:r w:rsidRPr="006B36B5">
        <w:rPr>
          <w:lang w:val="el-GR"/>
        </w:rPr>
        <w:t xml:space="preserve">Αν ο οικονομικός φορέας δεν ανταποκριθεί στην πρόσκληση της αναθέτουσας αρχής, </w:t>
      </w:r>
      <w:r w:rsidR="002656CE">
        <w:rPr>
          <w:lang w:val="el-GR"/>
        </w:rPr>
        <w:t xml:space="preserve">το γεγονός αυτό </w:t>
      </w:r>
      <w:r w:rsidRPr="006B36B5">
        <w:rPr>
          <w:lang w:val="el-GR"/>
        </w:rPr>
        <w:t xml:space="preserve">μνημονεύεται στο σχέδιο </w:t>
      </w:r>
      <w:r w:rsidR="009478F8">
        <w:rPr>
          <w:lang w:val="el-GR"/>
        </w:rPr>
        <w:t xml:space="preserve">της </w:t>
      </w:r>
      <w:r w:rsidRPr="006B36B5">
        <w:rPr>
          <w:lang w:val="el-GR"/>
        </w:rPr>
        <w:t xml:space="preserve">απόφασης. </w:t>
      </w:r>
    </w:p>
    <w:p w14:paraId="7E32E8B3" w14:textId="77777777" w:rsidR="00A76580" w:rsidRDefault="00A76580" w:rsidP="0025400A">
      <w:pPr>
        <w:suppressAutoHyphens w:val="0"/>
        <w:autoSpaceDE w:val="0"/>
        <w:autoSpaceDN w:val="0"/>
        <w:adjustRightInd w:val="0"/>
        <w:spacing w:after="0"/>
        <w:rPr>
          <w:lang w:val="el-GR"/>
        </w:rPr>
      </w:pPr>
    </w:p>
    <w:p w14:paraId="2305F04B" w14:textId="3F3D277E" w:rsidR="00A76580" w:rsidRDefault="00990B68" w:rsidP="0025400A">
      <w:pPr>
        <w:suppressAutoHyphens w:val="0"/>
        <w:autoSpaceDE w:val="0"/>
        <w:autoSpaceDN w:val="0"/>
        <w:adjustRightInd w:val="0"/>
        <w:spacing w:after="0"/>
        <w:rPr>
          <w:lang w:val="el-GR"/>
        </w:rPr>
      </w:pPr>
      <w:r w:rsidRPr="00C0581E">
        <w:rPr>
          <w:lang w:val="el-GR"/>
        </w:rPr>
        <w:t xml:space="preserve">Με την επιφύλαξη της </w:t>
      </w:r>
      <w:r>
        <w:rPr>
          <w:lang w:val="el-GR"/>
        </w:rPr>
        <w:t>επόμενης παραγράφου</w:t>
      </w:r>
      <w:r w:rsidRPr="00C0581E">
        <w:rPr>
          <w:lang w:val="el-GR"/>
        </w:rPr>
        <w:t>, δεν εξετάζονται από την Επιτροπή επανορθωτικά μέτρα που επικαλείται ένας οικονομικός φορέας</w:t>
      </w:r>
      <w:r w:rsidR="00763C9D">
        <w:rPr>
          <w:lang w:val="el-GR"/>
        </w:rPr>
        <w:t>,</w:t>
      </w:r>
      <w:r w:rsidRPr="00C0581E">
        <w:rPr>
          <w:lang w:val="el-GR"/>
        </w:rPr>
        <w:t xml:space="preserve"> προκειμένου να αποδείξει την αξιοπιστία του</w:t>
      </w:r>
      <w:r w:rsidR="00763C9D">
        <w:rPr>
          <w:lang w:val="el-GR"/>
        </w:rPr>
        <w:t>,</w:t>
      </w:r>
      <w:r w:rsidRPr="00C0581E">
        <w:rPr>
          <w:lang w:val="el-GR"/>
        </w:rPr>
        <w:t xml:space="preserve"> εφόσον αυτά έχουν ληφθεί </w:t>
      </w:r>
      <w:r w:rsidRPr="006B36B5">
        <w:rPr>
          <w:b/>
          <w:lang w:val="el-GR"/>
        </w:rPr>
        <w:t>μετά</w:t>
      </w:r>
      <w:r w:rsidRPr="00C0581E">
        <w:rPr>
          <w:lang w:val="el-GR"/>
        </w:rPr>
        <w:t xml:space="preserve"> την ημερομηνία λήξης υποβολής των προσφορών. Στην περίπτωση αυτή</w:t>
      </w:r>
      <w:r w:rsidR="002656CE">
        <w:rPr>
          <w:lang w:val="el-GR"/>
        </w:rPr>
        <w:t>,</w:t>
      </w:r>
      <w:r w:rsidRPr="00C0581E">
        <w:rPr>
          <w:lang w:val="el-GR"/>
        </w:rPr>
        <w:t xml:space="preserve"> η αναθέτουσα αρχή δεν τα λαμβάνει υπόψη και δεν τα μνημονεύει στο σχέδιο της απόφασής της που αποστέλλει στην Επιτροπή. </w:t>
      </w:r>
    </w:p>
    <w:p w14:paraId="35E023A6" w14:textId="77777777" w:rsidR="00990B68" w:rsidRPr="00990B68" w:rsidRDefault="00990B68" w:rsidP="005E21B2">
      <w:pPr>
        <w:suppressAutoHyphens w:val="0"/>
        <w:autoSpaceDE w:val="0"/>
        <w:autoSpaceDN w:val="0"/>
        <w:adjustRightInd w:val="0"/>
        <w:spacing w:before="240" w:after="0"/>
        <w:rPr>
          <w:lang w:val="el-GR"/>
        </w:rPr>
      </w:pPr>
      <w:r w:rsidRPr="00C0581E">
        <w:rPr>
          <w:lang w:val="el-GR"/>
        </w:rPr>
        <w:t>Στην περίπτωση που</w:t>
      </w:r>
      <w:r w:rsidR="00AC3AFE" w:rsidRPr="006B36B5">
        <w:rPr>
          <w:lang w:val="el-GR"/>
        </w:rPr>
        <w:t>,</w:t>
      </w:r>
      <w:r w:rsidRPr="00C0581E">
        <w:rPr>
          <w:lang w:val="el-GR"/>
        </w:rPr>
        <w:t xml:space="preserve"> κατά την υποβολή</w:t>
      </w:r>
      <w:r w:rsidR="00AC3AFE" w:rsidRPr="00AC3AFE">
        <w:rPr>
          <w:lang w:val="el-GR"/>
        </w:rPr>
        <w:t xml:space="preserve"> </w:t>
      </w:r>
      <w:r w:rsidR="00AC3AFE">
        <w:rPr>
          <w:lang w:val="el-GR"/>
        </w:rPr>
        <w:t>του ΕΕΕΣ</w:t>
      </w:r>
      <w:r w:rsidRPr="00C0581E">
        <w:rPr>
          <w:lang w:val="el-GR"/>
        </w:rPr>
        <w:t>, από τον</w:t>
      </w:r>
      <w:r w:rsidR="00616EA9">
        <w:rPr>
          <w:lang w:val="el-GR"/>
        </w:rPr>
        <w:t xml:space="preserve"> οικονομικό φορέα, </w:t>
      </w:r>
      <w:r w:rsidRPr="00C0581E">
        <w:rPr>
          <w:lang w:val="el-GR"/>
        </w:rPr>
        <w:t>δε</w:t>
      </w:r>
      <w:r w:rsidR="00A76580">
        <w:rPr>
          <w:lang w:val="el-GR"/>
        </w:rPr>
        <w:t>ν</w:t>
      </w:r>
      <w:r w:rsidRPr="00C0581E">
        <w:rPr>
          <w:lang w:val="el-GR"/>
        </w:rPr>
        <w:t xml:space="preserve"> συνέτρεχε στο πρόσωπο του κάποιος από τους λόγους αποκλεισμού της παρ.</w:t>
      </w:r>
      <w:r w:rsidRPr="00990B68">
        <w:t> </w:t>
      </w:r>
      <w:r w:rsidRPr="00C0581E">
        <w:rPr>
          <w:lang w:val="el-GR"/>
        </w:rPr>
        <w:t>1 και της παρ.</w:t>
      </w:r>
      <w:r w:rsidRPr="00990B68">
        <w:t> </w:t>
      </w:r>
      <w:r w:rsidRPr="00C0581E">
        <w:rPr>
          <w:lang w:val="el-GR"/>
        </w:rPr>
        <w:t>4, εκτός από την περ.</w:t>
      </w:r>
      <w:r w:rsidRPr="00990B68">
        <w:t> </w:t>
      </w:r>
      <w:r w:rsidRPr="00C0581E">
        <w:rPr>
          <w:lang w:val="el-GR"/>
        </w:rPr>
        <w:t>β’ αυτής, του άρθρου</w:t>
      </w:r>
      <w:r w:rsidRPr="00990B68">
        <w:t> </w:t>
      </w:r>
      <w:r w:rsidRPr="00C0581E">
        <w:rPr>
          <w:lang w:val="el-GR"/>
        </w:rPr>
        <w:t>73 του ν.</w:t>
      </w:r>
      <w:r w:rsidRPr="00990B68">
        <w:t> </w:t>
      </w:r>
      <w:r w:rsidRPr="00C0581E">
        <w:rPr>
          <w:lang w:val="el-GR"/>
        </w:rPr>
        <w:t>4412/2016</w:t>
      </w:r>
      <w:r w:rsidR="002656CE">
        <w:rPr>
          <w:lang w:val="el-GR"/>
        </w:rPr>
        <w:t xml:space="preserve">, αλλά η συνδρομή του προέκυψε, </w:t>
      </w:r>
      <w:r w:rsidRPr="00C0581E">
        <w:rPr>
          <w:lang w:val="el-GR"/>
        </w:rPr>
        <w:t xml:space="preserve">κατά τη διάρκεια της </w:t>
      </w:r>
      <w:r w:rsidR="00616EA9">
        <w:rPr>
          <w:lang w:val="el-GR"/>
        </w:rPr>
        <w:t>παρούσας</w:t>
      </w:r>
      <w:r w:rsidRPr="00C0581E">
        <w:rPr>
          <w:lang w:val="el-GR"/>
        </w:rPr>
        <w:t xml:space="preserve"> διαδικασίας</w:t>
      </w:r>
      <w:r w:rsidR="002656CE">
        <w:rPr>
          <w:lang w:val="el-GR"/>
        </w:rPr>
        <w:t xml:space="preserve"> (</w:t>
      </w:r>
      <w:proofErr w:type="spellStart"/>
      <w:r w:rsidR="002656CE">
        <w:rPr>
          <w:lang w:val="el-GR"/>
        </w:rPr>
        <w:t>οψιγενής</w:t>
      </w:r>
      <w:proofErr w:type="spellEnd"/>
      <w:r w:rsidR="002656CE">
        <w:rPr>
          <w:lang w:val="el-GR"/>
        </w:rPr>
        <w:t xml:space="preserve"> μεταβολή),</w:t>
      </w:r>
      <w:r w:rsidRPr="00C0581E">
        <w:rPr>
          <w:lang w:val="el-GR"/>
        </w:rPr>
        <w:t xml:space="preserve"> τα μέτρα αυτοκάθαρσης </w:t>
      </w:r>
      <w:r w:rsidRPr="00F66CA0">
        <w:rPr>
          <w:lang w:val="el-GR"/>
        </w:rPr>
        <w:t xml:space="preserve">που </w:t>
      </w:r>
      <w:r w:rsidRPr="00C0581E">
        <w:rPr>
          <w:lang w:val="el-GR"/>
        </w:rPr>
        <w:t>επικαλείται, λαμβάνονται υπόψη από την αναθέτουσα αρχή</w:t>
      </w:r>
      <w:r w:rsidR="0068575D">
        <w:rPr>
          <w:lang w:val="el-GR"/>
        </w:rPr>
        <w:t>,</w:t>
      </w:r>
      <w:r w:rsidRPr="00C0581E">
        <w:rPr>
          <w:lang w:val="el-GR"/>
        </w:rPr>
        <w:t xml:space="preserve"> κατά τη σύνταξη του σχεδίου απόφασής της και εξετάζονται από την Επιτροπή.</w:t>
      </w:r>
    </w:p>
    <w:p w14:paraId="722A6D28" w14:textId="71009ABD" w:rsidR="00E962B7" w:rsidRPr="0025400A" w:rsidRDefault="0025400A" w:rsidP="00357A23">
      <w:pPr>
        <w:rPr>
          <w:lang w:val="el-GR"/>
        </w:rPr>
      </w:pPr>
      <w:r w:rsidRPr="0025400A">
        <w:rPr>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221390C8" w14:textId="2CC85479" w:rsidR="00986090" w:rsidRDefault="003929DA" w:rsidP="00D23A84">
      <w:pPr>
        <w:rPr>
          <w:b/>
          <w:bCs/>
          <w:sz w:val="26"/>
          <w:szCs w:val="26"/>
          <w:lang w:val="el-GR"/>
        </w:rPr>
      </w:pPr>
      <w:r>
        <w:rPr>
          <w:b/>
          <w:bCs/>
          <w:color w:val="000000"/>
          <w:lang w:val="el-GR"/>
        </w:rPr>
        <w:lastRenderedPageBreak/>
        <w:t xml:space="preserve">2.2.3.9. </w:t>
      </w:r>
      <w:r w:rsidR="008D713A" w:rsidRPr="008D713A">
        <w:rPr>
          <w:color w:val="000000"/>
          <w:lang w:val="el-GR"/>
        </w:rPr>
        <w:t>Οικονομικός φορέας, σε βάρος του οποίου έχει επιβληθεί η κύρωση του οριζόντιου αποκλεισμού σύμφωνα με τις κείμενες διατάξεις</w:t>
      </w:r>
      <w:r w:rsidR="00E014DD">
        <w:rPr>
          <w:color w:val="000000"/>
          <w:lang w:val="el-GR"/>
        </w:rPr>
        <w:t xml:space="preserve"> και για το χρονικό διάστημα που αυτή ορίζει,</w:t>
      </w:r>
      <w:r w:rsidR="008D713A" w:rsidRPr="008D713A">
        <w:rPr>
          <w:color w:val="000000"/>
          <w:lang w:val="el-GR"/>
        </w:rPr>
        <w:t xml:space="preserve"> αποκλείεται από την παρούσα διαδικασία σύναψης της σύμβασης.  </w:t>
      </w:r>
    </w:p>
    <w:p w14:paraId="755FDDAA" w14:textId="60471593" w:rsidR="003929DA" w:rsidRDefault="003929DA" w:rsidP="00D23A84">
      <w:pPr>
        <w:spacing w:before="240" w:line="360" w:lineRule="auto"/>
        <w:jc w:val="left"/>
        <w:rPr>
          <w:lang w:val="el-GR"/>
        </w:rPr>
      </w:pPr>
      <w:r>
        <w:rPr>
          <w:b/>
          <w:bCs/>
          <w:sz w:val="26"/>
          <w:szCs w:val="26"/>
          <w:lang w:val="el-GR"/>
        </w:rPr>
        <w:t>Κριτήρια Επιλογής</w:t>
      </w:r>
      <w:r>
        <w:rPr>
          <w:rStyle w:val="FootnoteReference2"/>
          <w:b/>
          <w:bCs/>
          <w:lang w:val="el-GR"/>
        </w:rPr>
        <w:footnoteReference w:id="48"/>
      </w:r>
      <w:r>
        <w:rPr>
          <w:rStyle w:val="FootnoteReference2"/>
          <w:b/>
          <w:bCs/>
          <w:szCs w:val="22"/>
          <w:lang w:val="el-GR"/>
        </w:rPr>
        <w:t xml:space="preserve"> </w:t>
      </w:r>
    </w:p>
    <w:p w14:paraId="79C7C6B4" w14:textId="77777777" w:rsidR="003929DA" w:rsidRDefault="003929DA">
      <w:pPr>
        <w:pStyle w:val="3"/>
        <w:rPr>
          <w:rFonts w:eastAsia="Calibri"/>
          <w:color w:val="000000"/>
          <w:lang w:val="el-GR"/>
        </w:rPr>
      </w:pPr>
      <w:bookmarkStart w:id="32" w:name="_Toc236216940"/>
      <w:r>
        <w:rPr>
          <w:lang w:val="el-GR"/>
        </w:rPr>
        <w:t>2.2.4</w:t>
      </w:r>
      <w:r>
        <w:rPr>
          <w:lang w:val="el-GR"/>
        </w:rPr>
        <w:tab/>
        <w:t>Καταλληλότητα άσκησης επαγγελματικής δραστηριότητας</w:t>
      </w:r>
      <w:r>
        <w:rPr>
          <w:rStyle w:val="WW-FootnoteReference7"/>
          <w:lang w:val="el-GR"/>
        </w:rPr>
        <w:footnoteReference w:id="49"/>
      </w:r>
      <w:bookmarkEnd w:id="32"/>
      <w:r>
        <w:rPr>
          <w:lang w:val="el-GR"/>
        </w:rPr>
        <w:t xml:space="preserve"> </w:t>
      </w:r>
    </w:p>
    <w:p w14:paraId="001EE2A7" w14:textId="77777777" w:rsidR="003929DA" w:rsidRDefault="003929DA" w:rsidP="00357A23">
      <w:pPr>
        <w:spacing w:before="240"/>
        <w:rPr>
          <w:rFonts w:eastAsia="Calibri"/>
          <w:bCs/>
          <w:color w:val="000000"/>
          <w:lang w:val="el-GR"/>
        </w:rPr>
      </w:pPr>
      <w:r>
        <w:rPr>
          <w:rFonts w:eastAsia="Calibri"/>
          <w:bCs/>
          <w:color w:val="000000"/>
          <w:lang w:val="el-GR"/>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3BE9CC80" w14:textId="77777777" w:rsidR="003929DA" w:rsidRDefault="003929DA" w:rsidP="00357A23">
      <w:pPr>
        <w:spacing w:before="240"/>
        <w:rPr>
          <w:rFonts w:eastAsia="Calibri"/>
          <w:bCs/>
          <w:color w:val="000000"/>
          <w:lang w:val="el-GR"/>
        </w:rPr>
      </w:pPr>
      <w:r>
        <w:rPr>
          <w:rFonts w:eastAsia="Calibri"/>
          <w:bCs/>
          <w:color w:val="000000"/>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13572E4F" w14:textId="1DB82957" w:rsidR="003929DA" w:rsidRDefault="003929DA">
      <w:pPr>
        <w:rPr>
          <w:rFonts w:eastAsia="Calibri"/>
          <w:bCs/>
          <w:color w:val="000000"/>
          <w:lang w:val="el-GR"/>
        </w:rPr>
      </w:pPr>
      <w:r>
        <w:rPr>
          <w:rFonts w:eastAsia="Calibri"/>
          <w:bCs/>
          <w:color w:val="000000"/>
          <w:lang w:val="el-GR"/>
        </w:rPr>
        <w:t>Στην περίπτωση οικονομικών φορέων εγκατεστημένων σε κράτος μέλους του Ευρωπαϊκού Οικονομικού Χώρου (Ε.Ο.Χ) ή σε τρίτες χώρες που</w:t>
      </w:r>
      <w:r w:rsidR="00627FA4">
        <w:rPr>
          <w:rFonts w:eastAsia="Calibri"/>
          <w:bCs/>
          <w:color w:val="000000"/>
          <w:lang w:val="el-GR"/>
        </w:rPr>
        <w:t xml:space="preserve"> έχουν</w:t>
      </w:r>
      <w:r>
        <w:rPr>
          <w:rFonts w:eastAsia="Calibri"/>
          <w:bCs/>
          <w:color w:val="000000"/>
          <w:lang w:val="el-GR"/>
        </w:rPr>
        <w:t xml:space="preserve">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12984C77" w14:textId="0982BDD5" w:rsidR="00804F36" w:rsidRPr="00804F36" w:rsidRDefault="003929DA" w:rsidP="00804F36">
      <w:pPr>
        <w:rPr>
          <w:rFonts w:eastAsia="Calibri"/>
          <w:bCs/>
          <w:i/>
          <w:color w:val="5B9BD5"/>
          <w:lang w:val="el-GR" w:eastAsia="zh-CN"/>
        </w:rPr>
      </w:pPr>
      <w:r>
        <w:rPr>
          <w:rFonts w:eastAsia="Calibri"/>
          <w:bCs/>
          <w:color w:val="000000"/>
          <w:lang w:val="el-GR"/>
        </w:rPr>
        <w:t>Οι εγκατεστημένοι στην Ελλάδα οικονομικοί φορείς απαιτείται να είναι εγγεγραμμένοι στο Βιοτεχνικό ή Εμπορικό ή Βιομηχανικό Επιμελητήρι</w:t>
      </w:r>
      <w:r w:rsidR="003A1710">
        <w:rPr>
          <w:rFonts w:eastAsia="Calibri"/>
          <w:bCs/>
          <w:color w:val="000000"/>
          <w:lang w:val="el-GR"/>
        </w:rPr>
        <w:t>ο.</w:t>
      </w:r>
      <w:r>
        <w:rPr>
          <w:rFonts w:eastAsia="Calibri"/>
          <w:bCs/>
          <w:i/>
          <w:color w:val="5B9BD5"/>
          <w:lang w:val="el-GR"/>
        </w:rPr>
        <w:t xml:space="preserve"> </w:t>
      </w:r>
    </w:p>
    <w:p w14:paraId="4E9D0219" w14:textId="77777777" w:rsidR="00735119" w:rsidRPr="0007790A" w:rsidRDefault="00735119" w:rsidP="00735119">
      <w:pPr>
        <w:rPr>
          <w:rFonts w:eastAsia="Calibri"/>
          <w:bCs/>
          <w:i/>
          <w:iCs/>
          <w:vertAlign w:val="superscript"/>
          <w:lang w:val="el-GR" w:eastAsia="zh-CN"/>
        </w:rPr>
      </w:pPr>
      <w:r w:rsidRPr="0007790A">
        <w:rPr>
          <w:rFonts w:eastAsia="Calibri"/>
          <w:bCs/>
          <w:iCs/>
          <w:lang w:val="el-GR" w:eastAsia="zh-CN"/>
        </w:rPr>
        <w:t xml:space="preserve">Στην περίπτωση ένωσης οικονομικών φορέων η καταλληλότητα άσκησης επαγγελματικής δραστηριότητας θα  πρέπει να καλύπτεται από όλα τα μέλη της ένωσης. </w:t>
      </w:r>
    </w:p>
    <w:p w14:paraId="3E6EFF46" w14:textId="77777777" w:rsidR="003929DA" w:rsidRDefault="003929DA">
      <w:pPr>
        <w:pStyle w:val="3"/>
        <w:rPr>
          <w:szCs w:val="22"/>
          <w:lang w:val="el-GR"/>
        </w:rPr>
      </w:pPr>
      <w:bookmarkStart w:id="33" w:name="_Toc236216941"/>
      <w:r w:rsidRPr="006448C6">
        <w:rPr>
          <w:lang w:val="el-GR"/>
        </w:rPr>
        <w:t>2.2.5</w:t>
      </w:r>
      <w:r w:rsidRPr="006448C6">
        <w:rPr>
          <w:lang w:val="el-GR"/>
        </w:rPr>
        <w:tab/>
        <w:t>Οικονομική και χρηματοοικονομική επάρκεια</w:t>
      </w:r>
      <w:r w:rsidRPr="006448C6">
        <w:rPr>
          <w:rStyle w:val="WW-FootnoteReference2"/>
          <w:lang w:val="el-GR"/>
        </w:rPr>
        <w:footnoteReference w:id="50"/>
      </w:r>
      <w:bookmarkEnd w:id="33"/>
      <w:r>
        <w:rPr>
          <w:lang w:val="el-GR"/>
        </w:rPr>
        <w:t xml:space="preserve"> </w:t>
      </w:r>
    </w:p>
    <w:p w14:paraId="063F2FB8" w14:textId="6426D868" w:rsidR="003929DA" w:rsidRPr="006448C6" w:rsidRDefault="003929DA">
      <w:pPr>
        <w:rPr>
          <w:szCs w:val="22"/>
          <w:lang w:val="el-GR"/>
        </w:rPr>
      </w:pPr>
      <w:r>
        <w:rPr>
          <w:szCs w:val="22"/>
          <w:lang w:val="el-GR"/>
        </w:rPr>
        <w:t>Όσον αφορά την οικονομική και χρηματοοικονομική επάρκεια για την παρούσα διαδικασία σύναψης σύμβασης, οι οικονομικοί φορείς</w:t>
      </w:r>
      <w:r w:rsidR="00735119">
        <w:rPr>
          <w:rStyle w:val="23"/>
          <w:sz w:val="22"/>
          <w:szCs w:val="22"/>
          <w:lang w:val="el-GR"/>
        </w:rPr>
        <w:t xml:space="preserve"> </w:t>
      </w:r>
      <w:r w:rsidR="003A1710">
        <w:rPr>
          <w:rStyle w:val="23"/>
          <w:sz w:val="22"/>
          <w:szCs w:val="22"/>
          <w:lang w:val="el-GR"/>
        </w:rPr>
        <w:t xml:space="preserve">απαιτείται να έχουν </w:t>
      </w:r>
      <w:r w:rsidR="006448C6" w:rsidRPr="006448C6">
        <w:rPr>
          <w:lang w:val="el-GR"/>
        </w:rPr>
        <w:t xml:space="preserve">μέσο ετήσιο κύκλο εργασιών για τις τρεις (3) κλεισμένες τελευταίες οικονομικές χρήσεις (2023-2024-2025), τουλάχιστον ίσο με το 200% </w:t>
      </w:r>
      <w:r w:rsidR="006B7773">
        <w:rPr>
          <w:lang w:val="el-GR"/>
        </w:rPr>
        <w:t xml:space="preserve">της συνολικής εκτιμώμενης αξίας της σύμβασης που αναφέρεται στο άρθρο 1.3. της παρούσας </w:t>
      </w:r>
      <w:r w:rsidR="006448C6" w:rsidRPr="006448C6">
        <w:rPr>
          <w:lang w:val="el-GR"/>
        </w:rPr>
        <w:t>(μη συμπεριλαμβανομένου του αναλογούντος Φ.Π.Α.).</w:t>
      </w:r>
    </w:p>
    <w:p w14:paraId="596BD3DE" w14:textId="77777777" w:rsidR="00D52F38" w:rsidRDefault="007C1C9C">
      <w:pPr>
        <w:rPr>
          <w:lang w:val="el-GR"/>
        </w:rPr>
      </w:pPr>
      <w:r w:rsidRPr="0090302A">
        <w:rPr>
          <w:lang w:val="el-GR"/>
        </w:rPr>
        <w:t>Σε περίπτωση ένωσης οικονομικών φορέων</w:t>
      </w:r>
      <w:r w:rsidR="006448C6">
        <w:rPr>
          <w:lang w:val="el-GR"/>
        </w:rPr>
        <w:t xml:space="preserve"> ή κοινοπραξίας</w:t>
      </w:r>
      <w:r w:rsidRPr="0090302A">
        <w:rPr>
          <w:lang w:val="el-GR"/>
        </w:rPr>
        <w:t xml:space="preserve">, οι παραπάνω ελάχιστες απαιτήσεις </w:t>
      </w:r>
      <w:r w:rsidR="00D82FEE" w:rsidRPr="0090302A">
        <w:rPr>
          <w:lang w:val="el-GR"/>
        </w:rPr>
        <w:t xml:space="preserve">καλύπτονται αθροιστικά από </w:t>
      </w:r>
      <w:r w:rsidR="006448C6">
        <w:rPr>
          <w:lang w:val="el-GR"/>
        </w:rPr>
        <w:t xml:space="preserve">όλα </w:t>
      </w:r>
      <w:r w:rsidR="00D82FEE" w:rsidRPr="0090302A">
        <w:rPr>
          <w:lang w:val="el-GR"/>
        </w:rPr>
        <w:t>τα μέλη της ένωσης</w:t>
      </w:r>
      <w:r w:rsidR="006448C6">
        <w:rPr>
          <w:lang w:val="el-GR"/>
        </w:rPr>
        <w:t xml:space="preserve"> ή κοινοπραξίας</w:t>
      </w:r>
      <w:r w:rsidR="0090302A">
        <w:rPr>
          <w:lang w:val="el-GR"/>
        </w:rPr>
        <w:t>.</w:t>
      </w:r>
      <w:r w:rsidR="003A1710">
        <w:rPr>
          <w:lang w:val="el-GR"/>
        </w:rPr>
        <w:t xml:space="preserve"> </w:t>
      </w:r>
    </w:p>
    <w:p w14:paraId="12DD5FE9" w14:textId="4148FED9" w:rsidR="007C1C9C" w:rsidRPr="006448C6" w:rsidRDefault="003A1710">
      <w:pPr>
        <w:rPr>
          <w:i/>
          <w:iCs/>
          <w:color w:val="729FCF"/>
          <w:lang w:val="el-GR"/>
        </w:rPr>
      </w:pPr>
      <w:r>
        <w:rPr>
          <w:lang w:val="el-GR"/>
        </w:rPr>
        <w:t xml:space="preserve">Σε περίπτωση που οι οικονομικοί φορείς δραστηριοποιούνται για χρονικό διάστημα μικρότερο των τριών (3) διαχειριστικών χρήσεων (2023, 2024, 2025), </w:t>
      </w:r>
      <w:r w:rsidR="00D52F38">
        <w:rPr>
          <w:lang w:val="el-GR"/>
        </w:rPr>
        <w:t xml:space="preserve">ως </w:t>
      </w:r>
      <w:r>
        <w:rPr>
          <w:lang w:val="el-GR"/>
        </w:rPr>
        <w:t xml:space="preserve"> ελάχιστο επίπεδο οικονομικής επάρκειας θεωρείται ο </w:t>
      </w:r>
      <w:r>
        <w:rPr>
          <w:lang w:val="el-GR"/>
        </w:rPr>
        <w:lastRenderedPageBreak/>
        <w:t xml:space="preserve">μέσος όρος του κύκλου εργασιών του κατά </w:t>
      </w:r>
      <w:r w:rsidR="00F511A0">
        <w:rPr>
          <w:lang w:val="el-GR"/>
        </w:rPr>
        <w:t xml:space="preserve">το </w:t>
      </w:r>
      <w:r>
        <w:rPr>
          <w:lang w:val="el-GR"/>
        </w:rPr>
        <w:t>εν λόγω χρονικό διάστημα λειτουργίας ή δραστηριοποίησης του.</w:t>
      </w:r>
    </w:p>
    <w:p w14:paraId="51B52A43" w14:textId="77777777" w:rsidR="003929DA" w:rsidRDefault="003929DA">
      <w:pPr>
        <w:pStyle w:val="3"/>
        <w:rPr>
          <w:lang w:val="el-GR"/>
        </w:rPr>
      </w:pPr>
      <w:bookmarkStart w:id="34" w:name="_Toc236216942"/>
      <w:r>
        <w:rPr>
          <w:lang w:val="el-GR"/>
        </w:rPr>
        <w:t>2.2.6</w:t>
      </w:r>
      <w:r>
        <w:rPr>
          <w:lang w:val="el-GR"/>
        </w:rPr>
        <w:tab/>
        <w:t>Τεχνική και επαγγελματική ικανότητα</w:t>
      </w:r>
      <w:r>
        <w:rPr>
          <w:rStyle w:val="WW-FootnoteReference2"/>
          <w:lang w:val="el-GR"/>
        </w:rPr>
        <w:footnoteReference w:id="51"/>
      </w:r>
      <w:bookmarkEnd w:id="34"/>
      <w:r>
        <w:rPr>
          <w:lang w:val="el-GR"/>
        </w:rPr>
        <w:t xml:space="preserve"> </w:t>
      </w:r>
    </w:p>
    <w:p w14:paraId="17DF8308" w14:textId="77777777" w:rsidR="00C74172" w:rsidRDefault="003929DA" w:rsidP="00507815">
      <w:pPr>
        <w:rPr>
          <w:szCs w:val="22"/>
          <w:lang w:val="el-GR"/>
        </w:rPr>
      </w:pPr>
      <w:r>
        <w:rPr>
          <w:lang w:val="el-GR"/>
        </w:rPr>
        <w:t>Όσον αφορά στην τεχνική και επαγγελματική ικανότητα για την παρούσα διαδικασία σύναψης σύμβασης, οι οικονομικοί φορείς</w:t>
      </w:r>
      <w:r w:rsidR="006448C6">
        <w:rPr>
          <w:lang w:val="el-GR"/>
        </w:rPr>
        <w:t xml:space="preserve"> </w:t>
      </w:r>
      <w:r>
        <w:rPr>
          <w:szCs w:val="22"/>
          <w:lang w:val="el-GR"/>
        </w:rPr>
        <w:t>απαιτείται</w:t>
      </w:r>
      <w:r w:rsidR="00C74172">
        <w:rPr>
          <w:szCs w:val="22"/>
          <w:lang w:val="el-GR"/>
        </w:rPr>
        <w:t xml:space="preserve">: </w:t>
      </w:r>
    </w:p>
    <w:p w14:paraId="0F214482" w14:textId="5CE16699" w:rsidR="006448C6" w:rsidRDefault="00C74172" w:rsidP="000324BD">
      <w:pPr>
        <w:rPr>
          <w:lang w:val="el-GR"/>
        </w:rPr>
      </w:pPr>
      <w:r>
        <w:rPr>
          <w:szCs w:val="22"/>
          <w:lang w:val="el-GR"/>
        </w:rPr>
        <w:t xml:space="preserve">1) </w:t>
      </w:r>
      <w:r w:rsidR="006448C6">
        <w:rPr>
          <w:szCs w:val="22"/>
          <w:lang w:val="el-GR"/>
        </w:rPr>
        <w:t xml:space="preserve"> </w:t>
      </w:r>
      <w:r w:rsidR="0037764E">
        <w:rPr>
          <w:szCs w:val="22"/>
          <w:lang w:val="el-GR"/>
        </w:rPr>
        <w:t>Ν</w:t>
      </w:r>
      <w:r w:rsidR="00CD3D5B">
        <w:rPr>
          <w:szCs w:val="22"/>
          <w:lang w:val="el-GR"/>
        </w:rPr>
        <w:t xml:space="preserve">α έχουν ολοκληρώσει επιτυχώς κατά τα τρία (3) τελευταία έτη </w:t>
      </w:r>
      <w:r w:rsidR="006448C6" w:rsidRPr="006448C6">
        <w:rPr>
          <w:lang w:val="el-GR"/>
        </w:rPr>
        <w:t>κατ’ ελάχιστον δύο (2) αντίστοιχα έργα</w:t>
      </w:r>
      <w:r w:rsidR="000324BD">
        <w:rPr>
          <w:lang w:val="el-GR"/>
        </w:rPr>
        <w:t>.</w:t>
      </w:r>
      <w:r w:rsidR="006448C6" w:rsidRPr="006448C6">
        <w:rPr>
          <w:lang w:val="el-GR"/>
        </w:rPr>
        <w:t xml:space="preserve"> </w:t>
      </w:r>
    </w:p>
    <w:p w14:paraId="3B34EF0C" w14:textId="77777777" w:rsidR="007E68D4" w:rsidRPr="00E91C99" w:rsidRDefault="007E68D4" w:rsidP="007E68D4">
      <w:pPr>
        <w:rPr>
          <w:lang w:val="el-GR"/>
        </w:rPr>
      </w:pPr>
      <w:r w:rsidRPr="006A111A">
        <w:rPr>
          <w:lang w:val="el-GR"/>
        </w:rPr>
        <w:t xml:space="preserve">Αντίστοιχο Έργο ορίζεται ένα έργο, που αφορά σε όμοιο ή ισοδύναμο από πλευράς απαιτήσεων υλοποίησης φυσικό αντικείμενο, σε όρους </w:t>
      </w:r>
      <w:proofErr w:type="spellStart"/>
      <w:r w:rsidRPr="006A111A">
        <w:rPr>
          <w:lang w:val="el-GR"/>
        </w:rPr>
        <w:t>εφαρμοσθεισών</w:t>
      </w:r>
      <w:proofErr w:type="spellEnd"/>
      <w:r w:rsidRPr="006A111A">
        <w:rPr>
          <w:lang w:val="el-GR"/>
        </w:rPr>
        <w:t xml:space="preserve"> τεχνολογιών, μεθοδολογιών ή/και αρχιτεκτονικής υλοποίησης, κλίμακας και τεχνολογικής και επιχειρησιακής πολυπλοκότητας, σε όλες τις φάσεις του κύκλου ζωής του. Ολοκλήρωση ενός Έργου με επιτυχία νοείται ως, η εντός αρχικού χρονοδιαγράμματος, εντός του αρχικού </w:t>
      </w:r>
      <w:r w:rsidRPr="00E91C99">
        <w:rPr>
          <w:lang w:val="el-GR"/>
        </w:rPr>
        <w:t>προϋπολογισμού, εντός των προδιαγραφών ποιότητας, ολοκλήρωσή του.</w:t>
      </w:r>
    </w:p>
    <w:p w14:paraId="643E3552" w14:textId="09337379" w:rsidR="0037764E" w:rsidRPr="00E91C99" w:rsidDel="007E68D4" w:rsidRDefault="00C74172" w:rsidP="00E91C99">
      <w:pPr>
        <w:rPr>
          <w:lang w:val="el-GR"/>
        </w:rPr>
      </w:pPr>
      <w:r w:rsidRPr="00E91C99">
        <w:rPr>
          <w:lang w:val="el-GR"/>
        </w:rPr>
        <w:t xml:space="preserve">2) </w:t>
      </w:r>
      <w:r w:rsidR="0037764E" w:rsidRPr="00E91C99">
        <w:rPr>
          <w:lang w:val="el-GR"/>
        </w:rPr>
        <w:t xml:space="preserve">Να είναι </w:t>
      </w:r>
      <w:r w:rsidR="0037764E" w:rsidRPr="00E91C99" w:rsidDel="007E68D4">
        <w:rPr>
          <w:lang w:val="el-GR"/>
        </w:rPr>
        <w:t>πιστοποιημένο</w:t>
      </w:r>
      <w:r w:rsidR="0037764E" w:rsidRPr="00E91C99">
        <w:rPr>
          <w:lang w:val="el-GR"/>
        </w:rPr>
        <w:t>ι</w:t>
      </w:r>
      <w:r w:rsidR="000324BD" w:rsidRPr="00E91C99">
        <w:rPr>
          <w:lang w:val="el-GR"/>
        </w:rPr>
        <w:t xml:space="preserve"> συνεργάτες</w:t>
      </w:r>
      <w:r w:rsidR="0037764E" w:rsidRPr="00E91C99" w:rsidDel="007E68D4">
        <w:rPr>
          <w:lang w:val="el-GR"/>
        </w:rPr>
        <w:t xml:space="preserve"> από τον/τους κατασκευαστικό/κατασκευαστικούς οίκο/οίκους των υπολογιστικών συστημάτων</w:t>
      </w:r>
      <w:r w:rsidR="0037764E" w:rsidRPr="00E91C99">
        <w:rPr>
          <w:lang w:val="el-GR"/>
        </w:rPr>
        <w:t xml:space="preserve"> </w:t>
      </w:r>
      <w:r w:rsidR="00E91C99" w:rsidRPr="00E91C99">
        <w:rPr>
          <w:lang w:val="el-GR"/>
        </w:rPr>
        <w:t>(</w:t>
      </w:r>
      <w:r w:rsidR="006B7773" w:rsidRPr="00E91C99">
        <w:rPr>
          <w:lang w:val="el-GR"/>
        </w:rPr>
        <w:t>Εξ</w:t>
      </w:r>
      <w:r w:rsidR="00E91C99">
        <w:rPr>
          <w:lang w:val="el-GR"/>
        </w:rPr>
        <w:t>υπη</w:t>
      </w:r>
      <w:r w:rsidR="006B7773" w:rsidRPr="00E91C99">
        <w:rPr>
          <w:lang w:val="el-GR"/>
        </w:rPr>
        <w:t xml:space="preserve">ρετητές, Κεντρικό </w:t>
      </w:r>
      <w:r w:rsidR="00E91C99">
        <w:rPr>
          <w:lang w:val="el-GR"/>
        </w:rPr>
        <w:t>Σ</w:t>
      </w:r>
      <w:r w:rsidR="006B7773" w:rsidRPr="00E91C99">
        <w:rPr>
          <w:lang w:val="el-GR"/>
        </w:rPr>
        <w:t xml:space="preserve">ύστημα </w:t>
      </w:r>
      <w:r w:rsidR="00E91C99">
        <w:rPr>
          <w:lang w:val="el-GR"/>
        </w:rPr>
        <w:t>Α</w:t>
      </w:r>
      <w:r w:rsidR="006B7773" w:rsidRPr="00E91C99">
        <w:rPr>
          <w:lang w:val="el-GR"/>
        </w:rPr>
        <w:t>ποθήκευσης)</w:t>
      </w:r>
      <w:r w:rsidR="0037764E" w:rsidRPr="00E91C99">
        <w:rPr>
          <w:lang w:val="el-GR"/>
        </w:rPr>
        <w:t xml:space="preserve"> </w:t>
      </w:r>
      <w:r w:rsidR="006B7773" w:rsidRPr="00E91C99">
        <w:rPr>
          <w:lang w:val="el-GR"/>
        </w:rPr>
        <w:t>που προσφέρουν</w:t>
      </w:r>
      <w:r w:rsidR="0037764E" w:rsidRPr="00E91C99" w:rsidDel="007E68D4">
        <w:rPr>
          <w:lang w:val="el-GR"/>
        </w:rPr>
        <w:t>.</w:t>
      </w:r>
    </w:p>
    <w:p w14:paraId="51381C01" w14:textId="77777777" w:rsidR="003929DA" w:rsidRDefault="003929DA">
      <w:pPr>
        <w:pStyle w:val="3"/>
        <w:rPr>
          <w:lang w:val="el-GR"/>
        </w:rPr>
      </w:pPr>
      <w:bookmarkStart w:id="35" w:name="_Toc236216943"/>
      <w:r>
        <w:rPr>
          <w:lang w:val="el-GR"/>
        </w:rPr>
        <w:t>2.2.7</w:t>
      </w:r>
      <w:r>
        <w:rPr>
          <w:lang w:val="el-GR"/>
        </w:rPr>
        <w:tab/>
        <w:t>Πρότυπα διασφάλισης ποιότητας και πρότυπα περιβαλλοντικής διαχείρισης</w:t>
      </w:r>
      <w:r>
        <w:rPr>
          <w:rStyle w:val="WW-FootnoteReference3"/>
          <w:lang w:val="el-GR"/>
        </w:rPr>
        <w:footnoteReference w:id="52"/>
      </w:r>
      <w:bookmarkEnd w:id="35"/>
      <w:r>
        <w:rPr>
          <w:lang w:val="el-GR"/>
        </w:rPr>
        <w:t xml:space="preserve"> </w:t>
      </w:r>
    </w:p>
    <w:p w14:paraId="6DD2C6C9" w14:textId="77777777" w:rsidR="009D5BA1" w:rsidRPr="006448C6" w:rsidRDefault="009D5BA1" w:rsidP="008D2056">
      <w:pPr>
        <w:rPr>
          <w:lang w:val="el-GR"/>
        </w:rPr>
      </w:pPr>
      <w:r w:rsidRPr="006448C6">
        <w:rPr>
          <w:lang w:val="el-GR"/>
        </w:rPr>
        <w:t>Οι οικονομικοί φορείς οφείλουν να συμμορφώνονται με πρότυπα διασφάλισης ποιότητας και συγκεκριμένα να διαθέτουν σε ισχύ :</w:t>
      </w:r>
    </w:p>
    <w:p w14:paraId="4A20F399" w14:textId="039D3BCC" w:rsidR="009D5BA1" w:rsidRPr="006448C6" w:rsidRDefault="009D5BA1" w:rsidP="009D5BA1">
      <w:pPr>
        <w:pStyle w:val="aff2"/>
        <w:numPr>
          <w:ilvl w:val="0"/>
          <w:numId w:val="9"/>
        </w:numPr>
        <w:spacing w:after="200" w:line="276" w:lineRule="auto"/>
        <w:jc w:val="both"/>
        <w:rPr>
          <w:rFonts w:ascii="Calibri" w:hAnsi="Calibri" w:cs="Calibri"/>
          <w:sz w:val="22"/>
          <w:szCs w:val="24"/>
          <w:lang w:val="el-GR" w:eastAsia="ar-SA"/>
        </w:rPr>
      </w:pPr>
      <w:r w:rsidRPr="006448C6">
        <w:rPr>
          <w:rFonts w:ascii="Calibri" w:hAnsi="Calibri" w:cs="Calibri"/>
          <w:sz w:val="22"/>
          <w:szCs w:val="24"/>
          <w:lang w:val="el-GR" w:eastAsia="ar-SA"/>
        </w:rPr>
        <w:t>Πιστοποιητικό συστημάτων διαχείρισης ποιότητας ISO 9001:2015 ή ισοδύναμο σχετικά με Διασφάλιση Ποιότητας πιστοποιημένο από διαπιστευμένο Φορέα Πιστοποίησης</w:t>
      </w:r>
      <w:r w:rsidR="00B07252">
        <w:rPr>
          <w:rFonts w:ascii="Calibri" w:hAnsi="Calibri" w:cs="Calibri"/>
          <w:sz w:val="22"/>
          <w:szCs w:val="24"/>
          <w:lang w:val="el-GR" w:eastAsia="ar-SA"/>
        </w:rPr>
        <w:t>,</w:t>
      </w:r>
    </w:p>
    <w:p w14:paraId="6D2E01AE" w14:textId="420BC36C" w:rsidR="009D5BA1" w:rsidRPr="006448C6" w:rsidRDefault="009D5BA1" w:rsidP="009D5BA1">
      <w:pPr>
        <w:pStyle w:val="aff2"/>
        <w:numPr>
          <w:ilvl w:val="0"/>
          <w:numId w:val="9"/>
        </w:numPr>
        <w:spacing w:after="200" w:line="276" w:lineRule="auto"/>
        <w:jc w:val="both"/>
        <w:rPr>
          <w:rFonts w:ascii="Calibri" w:hAnsi="Calibri" w:cs="Calibri"/>
          <w:sz w:val="22"/>
          <w:szCs w:val="24"/>
          <w:lang w:val="el-GR" w:eastAsia="ar-SA"/>
        </w:rPr>
      </w:pPr>
      <w:r w:rsidRPr="006448C6">
        <w:rPr>
          <w:rFonts w:ascii="Calibri" w:hAnsi="Calibri" w:cs="Calibri"/>
          <w:sz w:val="22"/>
          <w:szCs w:val="24"/>
          <w:lang w:val="el-GR" w:eastAsia="ar-SA"/>
        </w:rPr>
        <w:t>Πιστοποιητικό ασφάλειας πληροφοριών ISO 27001 ή ισοδύναμο σχετικά με Διασφάλιση της Ασφάλειας Πληροφοριών για την Ανάπτυξη Πληροφοριακών Συστημάτων πιστοποιημένο από διαπιστευμένο Φορέα Πιστοποίησης</w:t>
      </w:r>
      <w:r w:rsidR="00B07252">
        <w:rPr>
          <w:rFonts w:ascii="Calibri" w:hAnsi="Calibri" w:cs="Calibri"/>
          <w:sz w:val="22"/>
          <w:szCs w:val="24"/>
          <w:lang w:val="el-GR" w:eastAsia="ar-SA"/>
        </w:rPr>
        <w:t>.</w:t>
      </w:r>
    </w:p>
    <w:p w14:paraId="30301B7A" w14:textId="56F23C1C" w:rsidR="00857DDA" w:rsidRDefault="00857DDA" w:rsidP="00DC23E5">
      <w:pPr>
        <w:rPr>
          <w:lang w:val="el-GR"/>
        </w:rPr>
      </w:pPr>
      <w:r w:rsidRPr="00A51D4F">
        <w:rPr>
          <w:lang w:val="el-GR"/>
        </w:rPr>
        <w:t xml:space="preserve">Η αναθέτουσα αρχή αναγνωρίζει ισοδύναμα πιστοποιητικά που έχουν εκδοθεί από φορείς διαπιστευμένους από ισοδύναμους Οργανισμούς διαπίστευσης, </w:t>
      </w:r>
      <w:proofErr w:type="spellStart"/>
      <w:r w:rsidRPr="00A51D4F">
        <w:rPr>
          <w:lang w:val="el-GR"/>
        </w:rPr>
        <w:t>εδρεύοντες</w:t>
      </w:r>
      <w:proofErr w:type="spellEnd"/>
      <w:r w:rsidRPr="00A51D4F">
        <w:rPr>
          <w:lang w:val="el-GR"/>
        </w:rPr>
        <w:t xml:space="preserve"> και σε άλλα κράτη - μέλη </w:t>
      </w:r>
      <w:r w:rsidRPr="00A51D4F">
        <w:rPr>
          <w:i/>
          <w:lang w:val="el-GR"/>
        </w:rPr>
        <w:t>σύμφωνα με τον Κανονισμό 765/2008</w:t>
      </w:r>
      <w:r w:rsidRPr="00A51D4F">
        <w:rPr>
          <w:i/>
          <w:vertAlign w:val="superscript"/>
          <w:lang w:val="el-GR"/>
        </w:rPr>
        <w:footnoteReference w:id="53"/>
      </w:r>
      <w:r w:rsidRPr="00A51D4F">
        <w:rPr>
          <w:i/>
          <w:lang w:val="el-GR"/>
        </w:rPr>
        <w:t xml:space="preserve">.   </w:t>
      </w:r>
      <w:r w:rsidRPr="00A51D4F">
        <w:rPr>
          <w:lang w:val="el-GR"/>
        </w:rPr>
        <w:t xml:space="preserve"> 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72753092" w14:textId="0C63AA31" w:rsidR="00176D67" w:rsidRPr="00A51D4F" w:rsidRDefault="00176D67" w:rsidP="00DC23E5">
      <w:pPr>
        <w:rPr>
          <w:i/>
          <w:lang w:val="el-GR"/>
        </w:rPr>
      </w:pPr>
      <w:r>
        <w:rPr>
          <w:lang w:val="el-GR"/>
        </w:rPr>
        <w:t>Σε περίπτωση ένωσης οικονομικών φορέων, οι παραπάνω ελάχιστες απαιτήσεις θα πρέπει να καλύπτονται από κάθε μέλος της ένωσης.</w:t>
      </w:r>
    </w:p>
    <w:p w14:paraId="3A693924" w14:textId="78C71F72" w:rsidR="003929DA" w:rsidRDefault="003929DA">
      <w:pPr>
        <w:pStyle w:val="3"/>
        <w:rPr>
          <w:lang w:val="el-GR"/>
        </w:rPr>
      </w:pPr>
      <w:bookmarkStart w:id="36" w:name="_Toc236216944"/>
      <w:r>
        <w:rPr>
          <w:lang w:val="el-GR"/>
        </w:rPr>
        <w:t>2.2.8</w:t>
      </w:r>
      <w:r>
        <w:rPr>
          <w:lang w:val="el-GR"/>
        </w:rPr>
        <w:tab/>
        <w:t xml:space="preserve">Στήριξη στην ικανότητα τρίτων </w:t>
      </w:r>
      <w:r w:rsidR="005D11ED">
        <w:rPr>
          <w:lang w:val="el-GR"/>
        </w:rPr>
        <w:t>– Υπεργολαβία</w:t>
      </w:r>
      <w:bookmarkEnd w:id="36"/>
    </w:p>
    <w:p w14:paraId="71C1E96D" w14:textId="77777777" w:rsidR="008D7723" w:rsidRPr="00EE08A6" w:rsidRDefault="005D11ED" w:rsidP="007C2136">
      <w:pPr>
        <w:pStyle w:val="4"/>
        <w:rPr>
          <w:lang w:val="el-GR"/>
        </w:rPr>
      </w:pPr>
      <w:bookmarkStart w:id="37" w:name="_Toc236216945"/>
      <w:r w:rsidRPr="00EE08A6">
        <w:rPr>
          <w:lang w:val="el-GR"/>
        </w:rPr>
        <w:t xml:space="preserve">2.2.8.1. </w:t>
      </w:r>
      <w:r w:rsidR="008D7723" w:rsidRPr="00EE08A6">
        <w:rPr>
          <w:lang w:val="el-GR"/>
        </w:rPr>
        <w:t>Στήριξη στην ικανότητα τρίτων</w:t>
      </w:r>
      <w:r w:rsidR="006566B6">
        <w:rPr>
          <w:rStyle w:val="ae"/>
          <w:b w:val="0"/>
          <w:bCs w:val="0"/>
          <w:lang w:val="el-GR"/>
        </w:rPr>
        <w:footnoteReference w:id="54"/>
      </w:r>
      <w:bookmarkEnd w:id="37"/>
    </w:p>
    <w:p w14:paraId="3872F3D9" w14:textId="77777777" w:rsidR="00135861" w:rsidRPr="00FE4670" w:rsidRDefault="00135861" w:rsidP="00135861">
      <w:pPr>
        <w:rPr>
          <w:lang w:val="el-GR"/>
        </w:rPr>
      </w:pPr>
      <w:r>
        <w:rPr>
          <w:lang w:val="el-GR"/>
        </w:rPr>
        <w:t>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w:t>
      </w:r>
      <w:r>
        <w:rPr>
          <w:rStyle w:val="FootnoteReference2"/>
          <w:szCs w:val="22"/>
        </w:rPr>
        <w:footnoteReference w:id="55"/>
      </w:r>
      <w:r>
        <w:rPr>
          <w:lang w:val="el-GR"/>
        </w:rPr>
        <w:t xml:space="preserve">.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r w:rsidRPr="00FE4670">
        <w:rPr>
          <w:lang w:val="el-GR"/>
        </w:rPr>
        <w:t xml:space="preserve"> </w:t>
      </w:r>
    </w:p>
    <w:p w14:paraId="337FA62F" w14:textId="01311339" w:rsidR="00135861" w:rsidRDefault="00135861" w:rsidP="00135861">
      <w:pPr>
        <w:rPr>
          <w:szCs w:val="22"/>
          <w:lang w:val="el-GR"/>
        </w:rPr>
      </w:pPr>
      <w:r>
        <w:rPr>
          <w:szCs w:val="22"/>
          <w:lang w:val="el-GR"/>
        </w:rPr>
        <w:lastRenderedPageBreak/>
        <w:t>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p>
    <w:p w14:paraId="69430C9F" w14:textId="56147F0D" w:rsidR="00135861" w:rsidRPr="00135861" w:rsidRDefault="00135861" w:rsidP="00135861">
      <w:pPr>
        <w:rPr>
          <w:lang w:val="el-GR"/>
        </w:rPr>
      </w:pPr>
      <w:r>
        <w:rPr>
          <w:szCs w:val="22"/>
          <w:lang w:val="el-GR"/>
        </w:rPr>
        <w:t>Υπό τους ίδιους όρους οι ενώσεις οικονομικών φορέων μπορούν να στηρίζονται στις ικανότητες των συμμετεχόντων στην ένωση ή άλλων φορέων.</w:t>
      </w:r>
    </w:p>
    <w:p w14:paraId="4C481D9B" w14:textId="77777777" w:rsidR="00135861" w:rsidRDefault="00135861" w:rsidP="00135861">
      <w:pPr>
        <w:rPr>
          <w:bCs/>
          <w:lang w:val="el-GR"/>
        </w:rPr>
      </w:pPr>
      <w:r w:rsidRPr="0035532D">
        <w:rPr>
          <w:bCs/>
          <w:lang w:val="el-GR"/>
        </w:rPr>
        <w:t xml:space="preserve">Η αναθέτουσα αρχή ελέγχει αν οι </w:t>
      </w:r>
      <w:proofErr w:type="spellStart"/>
      <w:r w:rsidRPr="0035532D">
        <w:rPr>
          <w:bCs/>
          <w:lang w:val="el-GR"/>
        </w:rPr>
        <w:t>φoρείς</w:t>
      </w:r>
      <w:proofErr w:type="spellEnd"/>
      <w:r w:rsidRPr="0035532D">
        <w:rPr>
          <w:bCs/>
          <w:lang w:val="el-GR"/>
        </w:rPr>
        <w:t>,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της παραγράφου 2.2.3..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w:t>
      </w:r>
      <w:r>
        <w:rPr>
          <w:bCs/>
          <w:lang w:val="el-GR"/>
        </w:rPr>
        <w:t>ν</w:t>
      </w:r>
      <w:r w:rsidRPr="0035532D">
        <w:rPr>
          <w:bCs/>
          <w:color w:val="000000"/>
          <w:lang w:val="el-GR"/>
        </w:rPr>
        <w:t xml:space="preserve"> </w:t>
      </w:r>
      <w:r w:rsidRPr="0035532D">
        <w:rPr>
          <w:bCs/>
          <w:lang w:val="el-GR"/>
        </w:rPr>
        <w:t>σχετική  πρόσκληση της αναθέτουσας αρχής, η οποία απευθύνεται στον οικονομικό φορέα μέσω της λειτουργικότητας «Επικοινωνία» του ΕΣΗΔΗΣ. Ο φορέας που αντικαθιστά φορέα του προηγούμενου εδαφίου δεν επιτρέπεται να αντικατασταθεί εκ νέου.</w:t>
      </w:r>
    </w:p>
    <w:p w14:paraId="03E25356" w14:textId="77777777" w:rsidR="008D7723" w:rsidRPr="00EE08A6" w:rsidRDefault="00D8578D" w:rsidP="007C2136">
      <w:pPr>
        <w:pStyle w:val="4"/>
        <w:rPr>
          <w:lang w:val="el-GR"/>
        </w:rPr>
      </w:pPr>
      <w:bookmarkStart w:id="38" w:name="_Toc236216946"/>
      <w:r w:rsidRPr="00EE08A6">
        <w:rPr>
          <w:lang w:val="el-GR"/>
        </w:rPr>
        <w:t xml:space="preserve">2.2.8.2. </w:t>
      </w:r>
      <w:r w:rsidR="008D7723" w:rsidRPr="00EE08A6">
        <w:rPr>
          <w:lang w:val="el-GR"/>
        </w:rPr>
        <w:t>Υπεργολαβία</w:t>
      </w:r>
      <w:bookmarkEnd w:id="38"/>
    </w:p>
    <w:p w14:paraId="53573C00" w14:textId="77777777" w:rsidR="00135861" w:rsidRPr="00245B54" w:rsidRDefault="00135861" w:rsidP="00E03DDF">
      <w:pPr>
        <w:spacing w:before="240"/>
        <w:rPr>
          <w:bCs/>
          <w:shd w:val="clear" w:color="auto" w:fill="FFFF00"/>
          <w:lang w:val="el-GR"/>
        </w:rPr>
      </w:pPr>
      <w:r>
        <w:rPr>
          <w:bCs/>
          <w:lang w:val="el-GR"/>
        </w:rPr>
        <w:t>Ο οικονομικός φορέας αναφέρει στην προσφορά του τ</w:t>
      </w:r>
      <w:r w:rsidRPr="000A223D">
        <w:rPr>
          <w:bCs/>
          <w:lang w:val="el-GR"/>
        </w:rPr>
        <w:t>ο τμήμα της σύμβασης που προτίθεται να αναθέσει υπό μορφή υπεργολαβίας σε τρίτους, καθώς και τους υπεργολάβους που προτείνει</w:t>
      </w:r>
      <w:r>
        <w:rPr>
          <w:bCs/>
          <w:lang w:val="el-GR"/>
        </w:rPr>
        <w:t xml:space="preserve">. </w:t>
      </w:r>
      <w:r w:rsidRPr="00342556">
        <w:rPr>
          <w:bCs/>
          <w:lang w:val="el-GR"/>
        </w:rPr>
        <w:t>Σ</w:t>
      </w:r>
      <w:r>
        <w:rPr>
          <w:bCs/>
          <w:lang w:val="el-GR"/>
        </w:rPr>
        <w:t xml:space="preserve">την περίπτωση που </w:t>
      </w:r>
      <w:r>
        <w:rPr>
          <w:bCs/>
          <w:lang w:val="en-US"/>
        </w:rPr>
        <w:t>o</w:t>
      </w:r>
      <w:r>
        <w:rPr>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w:t>
      </w:r>
      <w:r w:rsidRPr="000C2D2C">
        <w:rPr>
          <w:bCs/>
          <w:lang w:val="el-GR"/>
        </w:rPr>
        <w:t>2.2.3</w:t>
      </w:r>
      <w:r>
        <w:rPr>
          <w:bCs/>
          <w:lang w:val="el-GR"/>
        </w:rPr>
        <w:t xml:space="preserve"> της παρούσας</w:t>
      </w:r>
      <w:r>
        <w:rPr>
          <w:rStyle w:val="ae"/>
          <w:bCs/>
          <w:lang w:val="el-GR"/>
        </w:rPr>
        <w:footnoteReference w:id="56"/>
      </w:r>
      <w:r>
        <w:rPr>
          <w:bCs/>
          <w:lang w:val="el-GR"/>
        </w:rPr>
        <w:t xml:space="preserve">. Ο οικονομικός φορέας υποχρεούται να αντικαταστήσει έναν υπεργολάβο, εφόσον συντρέχουν στο πρόσωπό του λόγοι αποκλεισμού της ως άνω παραγράφου 2.2.3. </w:t>
      </w:r>
    </w:p>
    <w:p w14:paraId="2A930CFA" w14:textId="77777777" w:rsidR="003929DA" w:rsidRDefault="003929DA">
      <w:pPr>
        <w:pStyle w:val="3"/>
        <w:rPr>
          <w:lang w:val="el-GR"/>
        </w:rPr>
      </w:pPr>
      <w:bookmarkStart w:id="39" w:name="_Toc236216947"/>
      <w:r>
        <w:rPr>
          <w:lang w:val="el-GR"/>
        </w:rPr>
        <w:t>2.2.9</w:t>
      </w:r>
      <w:r>
        <w:rPr>
          <w:lang w:val="el-GR"/>
        </w:rPr>
        <w:tab/>
        <w:t>Κανόνες απόδειξης ποιοτικής επιλογής</w:t>
      </w:r>
      <w:bookmarkEnd w:id="39"/>
    </w:p>
    <w:p w14:paraId="66658DB6" w14:textId="44D24F48" w:rsidR="00FC0B5C" w:rsidRDefault="007F65D6" w:rsidP="00E03DDF">
      <w:pPr>
        <w:spacing w:before="240"/>
        <w:rPr>
          <w:bCs/>
          <w:lang w:val="el-GR"/>
        </w:rPr>
      </w:pPr>
      <w:r>
        <w:rPr>
          <w:bCs/>
          <w:lang w:val="el-GR"/>
        </w:rPr>
        <w:t>Το δικαίωμα συμμετοχής των οικονομικών φορέων και οι όροι και προϋποθέσεις συμμετοχής τους, όπως ορίζονται στις παραγράφους 2.2.1 έως 2.2.8, κρίνονται</w:t>
      </w:r>
      <w:r w:rsidR="00AD769E">
        <w:rPr>
          <w:bCs/>
          <w:lang w:val="el-GR"/>
        </w:rPr>
        <w:t>,</w:t>
      </w:r>
      <w:r>
        <w:rPr>
          <w:bCs/>
          <w:lang w:val="el-GR"/>
        </w:rPr>
        <w:t xml:space="preserve"> κατά την υποβολή της προσφοράς </w:t>
      </w:r>
      <w:r w:rsidR="00AD769E">
        <w:rPr>
          <w:bCs/>
          <w:lang w:val="el-GR"/>
        </w:rPr>
        <w:t xml:space="preserve">με το </w:t>
      </w:r>
      <w:r>
        <w:rPr>
          <w:bCs/>
          <w:lang w:val="el-GR"/>
        </w:rPr>
        <w:t>ΕΕΕΣ</w:t>
      </w:r>
      <w:r w:rsidR="000606A0">
        <w:rPr>
          <w:bCs/>
          <w:lang w:val="el-GR"/>
        </w:rPr>
        <w:t>,</w:t>
      </w:r>
      <w:r w:rsidR="005148C2">
        <w:rPr>
          <w:bCs/>
          <w:lang w:val="el-GR"/>
        </w:rPr>
        <w:t xml:space="preserve"> </w:t>
      </w:r>
      <w:r w:rsidR="005148C2" w:rsidRPr="000606A0">
        <w:rPr>
          <w:bCs/>
          <w:lang w:val="el-GR"/>
        </w:rPr>
        <w:t>σύμφωνα με</w:t>
      </w:r>
      <w:r>
        <w:rPr>
          <w:bCs/>
          <w:lang w:val="el-GR"/>
        </w:rPr>
        <w:t xml:space="preserve"> τα οριζόμενα στην παράγραφο 2.2.9.1, κατά την υποβολή των δικαιολογητικών </w:t>
      </w:r>
      <w:r w:rsidR="008D7723">
        <w:rPr>
          <w:bCs/>
          <w:lang w:val="el-GR"/>
        </w:rPr>
        <w:t>της παραγράφου 2.2.9.2</w:t>
      </w:r>
      <w:r w:rsidR="007B335B">
        <w:rPr>
          <w:bCs/>
          <w:lang w:val="el-GR"/>
        </w:rPr>
        <w:t xml:space="preserve"> </w:t>
      </w:r>
      <w:r>
        <w:rPr>
          <w:bCs/>
          <w:lang w:val="el-GR"/>
        </w:rPr>
        <w:t>και κατά τη σύναψη της σύμβασης</w:t>
      </w:r>
      <w:r w:rsidR="00AD769E">
        <w:rPr>
          <w:bCs/>
          <w:lang w:val="el-GR"/>
        </w:rPr>
        <w:t>,</w:t>
      </w:r>
      <w:r>
        <w:rPr>
          <w:bCs/>
          <w:lang w:val="el-GR"/>
        </w:rPr>
        <w:t xml:space="preserve"> </w:t>
      </w:r>
      <w:r w:rsidR="00AD769E">
        <w:rPr>
          <w:bCs/>
          <w:lang w:val="el-GR"/>
        </w:rPr>
        <w:t xml:space="preserve">με </w:t>
      </w:r>
      <w:r>
        <w:rPr>
          <w:bCs/>
          <w:lang w:val="el-GR"/>
        </w:rPr>
        <w:t xml:space="preserve"> τη</w:t>
      </w:r>
      <w:r w:rsidR="00AD769E">
        <w:rPr>
          <w:bCs/>
          <w:lang w:val="el-GR"/>
        </w:rPr>
        <w:t>ν</w:t>
      </w:r>
      <w:r>
        <w:rPr>
          <w:bCs/>
          <w:lang w:val="el-GR"/>
        </w:rPr>
        <w:t xml:space="preserve"> υπεύθυνη δήλωση της περ. </w:t>
      </w:r>
      <w:r w:rsidR="008D7723">
        <w:rPr>
          <w:bCs/>
          <w:lang w:val="el-GR"/>
        </w:rPr>
        <w:t>δ</w:t>
      </w:r>
      <w:r>
        <w:rPr>
          <w:bCs/>
          <w:lang w:val="el-GR"/>
        </w:rPr>
        <w:t>΄ της παρ. 3 του άρθρου 105</w:t>
      </w:r>
      <w:r w:rsidR="002D2C87">
        <w:rPr>
          <w:bCs/>
          <w:lang w:val="el-GR"/>
        </w:rPr>
        <w:t xml:space="preserve"> του ν. 4412/2016</w:t>
      </w:r>
      <w:r>
        <w:rPr>
          <w:bCs/>
          <w:lang w:val="el-GR"/>
        </w:rPr>
        <w:t xml:space="preserve">. </w:t>
      </w:r>
    </w:p>
    <w:p w14:paraId="60FA767A" w14:textId="6A035371" w:rsidR="007F65D6" w:rsidRDefault="007F65D6" w:rsidP="007F65D6">
      <w:pPr>
        <w:rPr>
          <w:bCs/>
          <w:lang w:val="el-GR"/>
        </w:rPr>
      </w:pPr>
      <w:r>
        <w:rPr>
          <w:bCs/>
          <w:lang w:val="el-GR"/>
        </w:rPr>
        <w:t xml:space="preserve">Στην περίπτωση που ο </w:t>
      </w:r>
      <w:r w:rsidR="008D7723">
        <w:rPr>
          <w:bCs/>
          <w:lang w:val="el-GR"/>
        </w:rPr>
        <w:t>οικονομικός φορέας</w:t>
      </w:r>
      <w:r>
        <w:rPr>
          <w:bCs/>
          <w:lang w:val="el-GR"/>
        </w:rPr>
        <w:t xml:space="preserve"> στηρίζεται στις ικανότητες άλλων φορέων, σύμφωνα με </w:t>
      </w:r>
      <w:r>
        <w:rPr>
          <w:lang w:val="el-GR"/>
        </w:rPr>
        <w:t>την παράγραφ</w:t>
      </w:r>
      <w:r w:rsidR="00AD769E">
        <w:rPr>
          <w:lang w:val="el-GR"/>
        </w:rPr>
        <w:t>ο</w:t>
      </w:r>
      <w:r>
        <w:rPr>
          <w:lang w:val="el-GR"/>
        </w:rPr>
        <w:t xml:space="preserve"> </w:t>
      </w:r>
      <w:r>
        <w:rPr>
          <w:bCs/>
          <w:lang w:val="el-GR"/>
        </w:rPr>
        <w:t xml:space="preserve">2.2.8. της παρούσας, οι φορείς στην ικανότητα των οποίων στηρίζεται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w:t>
      </w:r>
      <w:r>
        <w:rPr>
          <w:lang w:val="el-GR"/>
        </w:rPr>
        <w:t xml:space="preserve">της παραγράφου </w:t>
      </w:r>
      <w:r>
        <w:rPr>
          <w:bCs/>
          <w:lang w:val="el-GR"/>
        </w:rPr>
        <w:t>2.2.3 της παρούσας και ότι πληρούν τα σχετικά κ</w:t>
      </w:r>
      <w:r w:rsidR="00245B54">
        <w:rPr>
          <w:bCs/>
          <w:lang w:val="el-GR"/>
        </w:rPr>
        <w:t>ριτήρια επιλογής κατά περίπτωση</w:t>
      </w:r>
      <w:r w:rsidRPr="00245B54">
        <w:rPr>
          <w:rStyle w:val="WW-FootnoteReference9"/>
          <w:bCs/>
          <w:lang w:val="el-GR"/>
        </w:rPr>
        <w:footnoteReference w:id="57"/>
      </w:r>
      <w:r w:rsidRPr="00245B54">
        <w:rPr>
          <w:bCs/>
          <w:lang w:val="el-GR"/>
        </w:rPr>
        <w:t>.</w:t>
      </w:r>
    </w:p>
    <w:p w14:paraId="03A00DBA" w14:textId="77777777" w:rsidR="007F65D6" w:rsidRDefault="007F65D6" w:rsidP="007F65D6">
      <w:pPr>
        <w:rPr>
          <w:bCs/>
          <w:lang w:val="el-GR"/>
        </w:rPr>
      </w:pPr>
      <w:r>
        <w:rPr>
          <w:bCs/>
          <w:lang w:val="el-GR"/>
        </w:rPr>
        <w:t xml:space="preserve">Στην περίπτωση που </w:t>
      </w:r>
      <w:r>
        <w:rPr>
          <w:bCs/>
          <w:lang w:val="en-US"/>
        </w:rPr>
        <w:t>o</w:t>
      </w:r>
      <w:r>
        <w:rPr>
          <w:bCs/>
          <w:lang w:val="el-GR"/>
        </w:rPr>
        <w:t xml:space="preserve"> </w:t>
      </w:r>
      <w:r w:rsidR="008D7723">
        <w:rPr>
          <w:bCs/>
          <w:lang w:val="el-GR"/>
        </w:rPr>
        <w:t>οικονομικός φορέας</w:t>
      </w:r>
      <w:r>
        <w:rPr>
          <w:bCs/>
          <w:lang w:val="el-GR"/>
        </w:rPr>
        <w:t xml:space="preserve">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της παραγράφου 2.2.3 της παρούσας</w:t>
      </w:r>
      <w:r>
        <w:rPr>
          <w:rStyle w:val="WW-FootnoteReference9"/>
          <w:bCs/>
          <w:lang w:val="el-GR"/>
        </w:rPr>
        <w:footnoteReference w:id="58"/>
      </w:r>
      <w:r>
        <w:rPr>
          <w:bCs/>
          <w:lang w:val="el-GR"/>
        </w:rPr>
        <w:t xml:space="preserve">. </w:t>
      </w:r>
    </w:p>
    <w:p w14:paraId="2E3B3F29" w14:textId="40DDA47A" w:rsidR="00F0704B" w:rsidRPr="00E14C02" w:rsidRDefault="00F0704B" w:rsidP="00F0704B">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Αν</w:t>
      </w:r>
      <w:r w:rsidR="00E26671">
        <w:rPr>
          <w:rFonts w:eastAsia="Calibri" w:cs="Times New Roman"/>
          <w:szCs w:val="22"/>
          <w:lang w:val="el-GR" w:eastAsia="en-US"/>
        </w:rPr>
        <w:t xml:space="preserve"> μετά τη συμπλήρωση του ΕΕΕΣ και μέχρι τη ημέρα της έγγραφης πρόσκλησης για τη σύναψη του συμφωνητικού </w:t>
      </w:r>
      <w:r w:rsidRPr="00E14C02">
        <w:rPr>
          <w:rFonts w:eastAsia="Calibri" w:cs="Times New Roman"/>
          <w:szCs w:val="22"/>
          <w:lang w:val="el-GR" w:eastAsia="en-US"/>
        </w:rPr>
        <w:t>επέλθουν μεταβολές στις προϋποθέσεις</w:t>
      </w:r>
      <w:r w:rsidR="001F0491">
        <w:rPr>
          <w:rFonts w:eastAsia="Calibri" w:cs="Times New Roman"/>
          <w:szCs w:val="22"/>
          <w:lang w:val="el-GR" w:eastAsia="en-US"/>
        </w:rPr>
        <w:t>,</w:t>
      </w:r>
      <w:r w:rsidRPr="00E14C02">
        <w:rPr>
          <w:rFonts w:eastAsia="Calibri" w:cs="Times New Roman"/>
          <w:szCs w:val="22"/>
          <w:lang w:val="el-GR" w:eastAsia="en-US"/>
        </w:rPr>
        <w:t xml:space="preserve"> τις οποίες οι προσφέροντες </w:t>
      </w:r>
      <w:r w:rsidR="00AD769E">
        <w:rPr>
          <w:rFonts w:eastAsia="Calibri" w:cs="Times New Roman"/>
          <w:szCs w:val="22"/>
          <w:lang w:val="el-GR" w:eastAsia="en-US"/>
        </w:rPr>
        <w:t xml:space="preserve">είχαν δηλώσει </w:t>
      </w:r>
      <w:r w:rsidR="00E26671">
        <w:rPr>
          <w:rFonts w:eastAsia="Calibri" w:cs="Times New Roman"/>
          <w:szCs w:val="22"/>
          <w:lang w:val="el-GR" w:eastAsia="en-US"/>
        </w:rPr>
        <w:t xml:space="preserve"> ότι πληρούν,  οι προσφέροντες</w:t>
      </w:r>
      <w:r w:rsidRPr="00E14C02">
        <w:rPr>
          <w:rFonts w:eastAsia="Calibri" w:cs="Times New Roman"/>
          <w:szCs w:val="22"/>
          <w:lang w:val="el-GR" w:eastAsia="en-US"/>
        </w:rPr>
        <w:t xml:space="preserve"> οφείλουν να ενημερώσουν αμελλητί την αναθέτουσα αρχή</w:t>
      </w:r>
      <w:r w:rsidRPr="00E14C02">
        <w:rPr>
          <w:rFonts w:eastAsia="Calibri" w:cs="Times New Roman"/>
          <w:szCs w:val="22"/>
          <w:vertAlign w:val="superscript"/>
          <w:lang w:val="el-GR" w:eastAsia="en-US"/>
        </w:rPr>
        <w:footnoteReference w:id="59"/>
      </w:r>
      <w:r w:rsidRPr="00E14C02">
        <w:rPr>
          <w:rFonts w:eastAsia="Calibri" w:cs="Times New Roman"/>
          <w:szCs w:val="22"/>
          <w:lang w:val="el-GR" w:eastAsia="en-US"/>
        </w:rPr>
        <w:t xml:space="preserve">. </w:t>
      </w:r>
    </w:p>
    <w:p w14:paraId="31F2D047" w14:textId="77777777" w:rsidR="003929DA" w:rsidRDefault="003929DA">
      <w:pPr>
        <w:pStyle w:val="4"/>
        <w:ind w:left="567" w:hanging="567"/>
        <w:rPr>
          <w:i/>
          <w:color w:val="5B9BD5"/>
          <w:lang w:val="el-GR"/>
        </w:rPr>
      </w:pPr>
      <w:bookmarkStart w:id="40" w:name="_Toc236216948"/>
      <w:r>
        <w:rPr>
          <w:lang w:val="el-GR"/>
        </w:rPr>
        <w:lastRenderedPageBreak/>
        <w:t>2.2.9.1</w:t>
      </w:r>
      <w:r>
        <w:rPr>
          <w:lang w:val="el-GR"/>
        </w:rPr>
        <w:tab/>
        <w:t>Προκαταρκτική απόδειξη κατά την υποβολή προσφορών</w:t>
      </w:r>
      <w:bookmarkEnd w:id="40"/>
      <w:r>
        <w:rPr>
          <w:lang w:val="el-GR"/>
        </w:rPr>
        <w:t xml:space="preserve"> </w:t>
      </w:r>
    </w:p>
    <w:p w14:paraId="6C31E93B" w14:textId="5E73C212" w:rsidR="001A2AE9" w:rsidRDefault="00986090" w:rsidP="001D13AD">
      <w:pPr>
        <w:spacing w:before="240"/>
        <w:rPr>
          <w:i/>
          <w:color w:val="5B9BD5"/>
          <w:lang w:val="el-GR"/>
        </w:rPr>
      </w:pPr>
      <w:r>
        <w:rPr>
          <w:lang w:val="el-GR"/>
        </w:rPr>
        <w:t xml:space="preserve">Προς προκαταρκτική απόδειξη ότι οι προσφέροντες οικονομικοί φορείς: </w:t>
      </w:r>
      <w:r w:rsidRPr="000012EE">
        <w:rPr>
          <w:lang w:val="el-GR"/>
        </w:rPr>
        <w:t>α) δεν βρίσκονται σε μία από τις καταστάσεις της παραγράφου 2.2.3</w:t>
      </w:r>
      <w:r w:rsidRPr="000130D0">
        <w:rPr>
          <w:lang w:val="el-GR"/>
        </w:rPr>
        <w:t xml:space="preserve"> και β) πληρο</w:t>
      </w:r>
      <w:r>
        <w:rPr>
          <w:lang w:val="el-GR"/>
        </w:rPr>
        <w:t>ύν τα σχετικά κριτήρια επιλογής της  παραγράφου  2.2.4</w:t>
      </w:r>
      <w:r w:rsidR="00920A8D">
        <w:rPr>
          <w:lang w:val="el-GR"/>
        </w:rPr>
        <w:t>, 2.2.5, 2.2.6 και 2.2.7</w:t>
      </w:r>
      <w:r>
        <w:rPr>
          <w:lang w:val="el-GR"/>
        </w:rPr>
        <w:t xml:space="preserve"> της παρούσας,</w:t>
      </w:r>
      <w:r>
        <w:rPr>
          <w:rFonts w:eastAsia="SimSun"/>
          <w:sz w:val="20"/>
          <w:szCs w:val="20"/>
          <w:lang w:val="el-GR"/>
        </w:rPr>
        <w:t xml:space="preserve"> </w:t>
      </w:r>
      <w:r>
        <w:rPr>
          <w:lang w:val="el-GR"/>
        </w:rPr>
        <w:t xml:space="preserve">προσκομίζουν κατά την υποβολή της προσφοράς τους, </w:t>
      </w:r>
      <w:r>
        <w:rPr>
          <w:u w:val="single"/>
          <w:lang w:val="el-GR"/>
        </w:rPr>
        <w:t>ως δικαιολογητικό συμμετοχής,</w:t>
      </w:r>
      <w:r>
        <w:rPr>
          <w:lang w:val="el-GR"/>
        </w:rPr>
        <w:t xml:space="preserve"> το προβλεπόμενο από το άρθρο 79 παρ. 1 και 3 του ν. 4412/2016 Ευρωπαϊκό Ενιαίο Έγγραφο Σύμβασης (ΕΕΕΣ), σύμφωνα με το επισυναπτόμενο στην </w:t>
      </w:r>
      <w:r w:rsidRPr="00F91EAD">
        <w:rPr>
          <w:lang w:val="el-GR"/>
        </w:rPr>
        <w:t xml:space="preserve">παρούσα Παράρτημα </w:t>
      </w:r>
      <w:r w:rsidRPr="00F91EAD">
        <w:rPr>
          <w:lang w:val="en-US"/>
        </w:rPr>
        <w:t>II</w:t>
      </w:r>
      <w:r w:rsidRPr="00F91EAD">
        <w:rPr>
          <w:lang w:val="el-GR"/>
        </w:rPr>
        <w:t xml:space="preserve"> </w:t>
      </w:r>
      <w:r>
        <w:rPr>
          <w:lang w:val="el-GR"/>
        </w:rPr>
        <w:t xml:space="preserve"> ,το οποίο ισοδυναμεί με ενημερωμένη υπεύθυνη δήλωση, με τις συνέπειες του ν. 1599/1986</w:t>
      </w:r>
      <w:r w:rsidRPr="00BF5B44">
        <w:rPr>
          <w:lang w:val="el-GR"/>
        </w:rPr>
        <w:t xml:space="preserve">. </w:t>
      </w:r>
      <w:r w:rsidRPr="00103DDF">
        <w:rPr>
          <w:lang w:val="el-GR"/>
        </w:rPr>
        <w:t>Το ΕΕΕΣ</w:t>
      </w:r>
      <w:r w:rsidRPr="00103DDF">
        <w:rPr>
          <w:rStyle w:val="WW-FootnoteReference9"/>
          <w:lang w:val="el-GR"/>
        </w:rPr>
        <w:footnoteReference w:id="60"/>
      </w:r>
      <w:r w:rsidRPr="00103DDF">
        <w:rPr>
          <w:lang w:val="el-GR"/>
        </w:rPr>
        <w:t xml:space="preserve"> καταρτίζεται βάσει του τυποποιημένου εντύπου του Παραρτήματος 2 του Κανονισμού (ΕΕ) 2016/7 και συμπληρώνεται</w:t>
      </w:r>
      <w:r w:rsidRPr="00BF5B44">
        <w:rPr>
          <w:lang w:val="el-GR"/>
        </w:rPr>
        <w:t xml:space="preserve"> από τους προσφέροντες</w:t>
      </w:r>
      <w:r>
        <w:rPr>
          <w:lang w:val="el-GR"/>
        </w:rPr>
        <w:t xml:space="preserve"> οικονομικούς φορείς σύμφωνα με τις οδηγίες </w:t>
      </w:r>
      <w:r w:rsidR="003929DA">
        <w:rPr>
          <w:lang w:val="el-GR"/>
        </w:rPr>
        <w:t>του Παραρτήματος 1.</w:t>
      </w:r>
      <w:r w:rsidR="003929DA">
        <w:rPr>
          <w:rStyle w:val="WW-FootnoteReference10"/>
          <w:lang w:val="el-GR"/>
        </w:rPr>
        <w:footnoteReference w:id="61"/>
      </w:r>
      <w:r w:rsidR="003929DA">
        <w:rPr>
          <w:lang w:val="el-GR"/>
        </w:rPr>
        <w:t xml:space="preserve"> </w:t>
      </w:r>
    </w:p>
    <w:p w14:paraId="6DC58506" w14:textId="516A0AEC" w:rsidR="003929DA" w:rsidRPr="001A2AE9" w:rsidRDefault="003929DA">
      <w:pPr>
        <w:rPr>
          <w:i/>
          <w:color w:val="5B9BD5"/>
          <w:lang w:val="el-GR"/>
        </w:rPr>
      </w:pPr>
      <w:r>
        <w:rPr>
          <w:lang w:val="el-GR"/>
        </w:rPr>
        <w:t xml:space="preserve">Το ΕΕΕΣ φέρει υπογραφή με ημερομηνία εντός του χρονικού διαστήματος κατά το οποίο μπορούν να </w:t>
      </w:r>
      <w:r w:rsidR="003D62F0">
        <w:rPr>
          <w:lang w:val="el-GR"/>
        </w:rPr>
        <w:t>υποβάλλονται</w:t>
      </w:r>
      <w:r>
        <w:rPr>
          <w:lang w:val="el-GR"/>
        </w:rPr>
        <w:t xml:space="preserve">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Pr>
          <w:rStyle w:val="WW-0"/>
          <w:lang w:val="el-GR"/>
        </w:rPr>
        <w:footnoteReference w:id="62"/>
      </w:r>
    </w:p>
    <w:p w14:paraId="4D8D3835" w14:textId="77777777" w:rsidR="00C53CD7" w:rsidRDefault="00C53CD7" w:rsidP="00C53CD7">
      <w:pPr>
        <w:rPr>
          <w:bCs/>
          <w:iCs/>
          <w:lang w:val="el-GR"/>
        </w:rPr>
      </w:pPr>
      <w:r w:rsidRPr="007B335B">
        <w:rPr>
          <w:bCs/>
          <w:iCs/>
          <w:lang w:val="el-GR"/>
        </w:rPr>
        <w:t xml:space="preserve">Ο οικονομικός φορέας </w:t>
      </w:r>
      <w:r w:rsidRPr="000012EE">
        <w:rPr>
          <w:bCs/>
          <w:iCs/>
          <w:lang w:val="el-GR"/>
        </w:rPr>
        <w:t xml:space="preserve">δύναται να διευκρινίζει τις δηλώσεις και πληροφορίες που παρέχει στο ΕΕΕΣ με συνοδευτική υπεύθυνη δήλωση, την οποία υποβάλλει μαζί με </w:t>
      </w:r>
      <w:r w:rsidR="007C0468" w:rsidRPr="000012EE">
        <w:rPr>
          <w:bCs/>
          <w:iCs/>
          <w:lang w:val="el-GR"/>
        </w:rPr>
        <w:t>αυτό.</w:t>
      </w:r>
      <w:r w:rsidRPr="000012EE">
        <w:rPr>
          <w:rStyle w:val="ae"/>
          <w:bCs/>
          <w:iCs/>
          <w:lang w:val="el-GR"/>
        </w:rPr>
        <w:footnoteReference w:id="63"/>
      </w:r>
    </w:p>
    <w:p w14:paraId="3DB21B00" w14:textId="77777777" w:rsidR="003D62F0" w:rsidRPr="003D62F0" w:rsidRDefault="003D62F0" w:rsidP="003D62F0">
      <w:pPr>
        <w:rPr>
          <w:lang w:val="el-GR"/>
        </w:rPr>
      </w:pPr>
      <w:r w:rsidRPr="003D62F0">
        <w:rPr>
          <w:lang w:val="el-GR"/>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w:t>
      </w:r>
      <w:r w:rsidR="007D6C77">
        <w:rPr>
          <w:lang w:val="el-GR"/>
        </w:rPr>
        <w:t>στην παράγραφο</w:t>
      </w:r>
      <w:r w:rsidRPr="003D62F0">
        <w:rPr>
          <w:lang w:val="el-GR"/>
        </w:rPr>
        <w:t xml:space="preserve"> </w:t>
      </w:r>
      <w:r>
        <w:rPr>
          <w:lang w:val="el-GR"/>
        </w:rPr>
        <w:t>2.2.3</w:t>
      </w:r>
      <w:r w:rsidRPr="003D62F0">
        <w:rPr>
          <w:lang w:val="el-GR"/>
        </w:rPr>
        <w:t xml:space="preserve">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74C2AF5B" w14:textId="332813AA" w:rsidR="003929DA" w:rsidRDefault="003929DA">
      <w:pPr>
        <w:rPr>
          <w:lang w:val="el-GR"/>
        </w:rPr>
      </w:pPr>
      <w:r>
        <w:rPr>
          <w:lang w:val="el-GR"/>
        </w:rPr>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w:t>
      </w:r>
      <w:r w:rsidR="001F0491">
        <w:rPr>
          <w:lang w:val="el-GR"/>
        </w:rPr>
        <w:t>ν</w:t>
      </w:r>
      <w:r>
        <w:rPr>
          <w:lang w:val="el-GR"/>
        </w:rPr>
        <w:t xml:space="preserve">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6BCE2686" w14:textId="5F4708F7" w:rsidR="003929DA" w:rsidRDefault="003929DA" w:rsidP="00585EAB">
      <w:pPr>
        <w:rPr>
          <w:lang w:val="el-GR"/>
        </w:rPr>
      </w:pPr>
      <w:r>
        <w:rPr>
          <w:lang w:val="el-GR"/>
        </w:rPr>
        <w:t xml:space="preserve">Στην περίπτωση υποβολής προσφοράς από ένωση οικονομικών φορέων το </w:t>
      </w:r>
      <w:r w:rsidR="00032BAF">
        <w:rPr>
          <w:lang w:val="el-GR"/>
        </w:rPr>
        <w:t>ΕΕΕΣ</w:t>
      </w:r>
      <w:r>
        <w:rPr>
          <w:lang w:val="el-GR"/>
        </w:rPr>
        <w:t xml:space="preserve"> υποβάλλεται χωριστά από κάθε μέλος της ένωσης. </w:t>
      </w:r>
    </w:p>
    <w:p w14:paraId="5EA8D53E" w14:textId="432FDF32" w:rsidR="00E14C02" w:rsidRDefault="00E14C02" w:rsidP="00E14C02">
      <w:pPr>
        <w:suppressAutoHyphens w:val="0"/>
        <w:spacing w:after="160" w:line="259" w:lineRule="auto"/>
        <w:rPr>
          <w:rFonts w:eastAsia="Calibri" w:cs="Times New Roman"/>
          <w:szCs w:val="22"/>
          <w:lang w:val="el-GR" w:eastAsia="en-US"/>
        </w:rPr>
      </w:pPr>
      <w:r w:rsidRPr="00032BAF">
        <w:rPr>
          <w:rFonts w:eastAsia="Calibri" w:cs="Times New Roman"/>
          <w:szCs w:val="22"/>
          <w:lang w:val="el-GR" w:eastAsia="en-US"/>
        </w:rPr>
        <w:t>Ο οικονομικός φορέας φέρει την ειδική υποχρέωση να δηλώσει, μέσω του ΕΕΕΣ,</w:t>
      </w:r>
      <w:r w:rsidRPr="00032BAF">
        <w:rPr>
          <w:rFonts w:eastAsia="Calibri" w:cs="Times New Roman"/>
          <w:szCs w:val="22"/>
          <w:vertAlign w:val="superscript"/>
          <w:lang w:val="el-GR" w:eastAsia="en-US"/>
        </w:rPr>
        <w:footnoteReference w:id="64"/>
      </w:r>
      <w:r w:rsidRPr="00032BAF">
        <w:rPr>
          <w:rFonts w:eastAsia="Calibri" w:cs="Times New Roman"/>
          <w:szCs w:val="22"/>
          <w:lang w:val="el-GR" w:eastAsia="en-US"/>
        </w:rPr>
        <w:t xml:space="preserve"> την κατάστασή του σε σχέση με τους λόγους που προβλέπονται στο άρθρο 73 του ν. 4412/2016 και </w:t>
      </w:r>
      <w:r w:rsidR="007C0468">
        <w:rPr>
          <w:rFonts w:eastAsia="Calibri" w:cs="Times New Roman"/>
          <w:szCs w:val="22"/>
          <w:lang w:val="el-GR" w:eastAsia="en-US"/>
        </w:rPr>
        <w:t xml:space="preserve">την </w:t>
      </w:r>
      <w:r w:rsidRPr="00032BAF">
        <w:rPr>
          <w:rFonts w:eastAsia="Calibri" w:cs="Times New Roman"/>
          <w:szCs w:val="22"/>
          <w:lang w:val="el-GR" w:eastAsia="en-US"/>
        </w:rPr>
        <w:t>παρ</w:t>
      </w:r>
      <w:r w:rsidR="007C0468">
        <w:rPr>
          <w:rFonts w:eastAsia="Calibri" w:cs="Times New Roman"/>
          <w:szCs w:val="22"/>
          <w:lang w:val="el-GR" w:eastAsia="en-US"/>
        </w:rPr>
        <w:t>άγραφο</w:t>
      </w:r>
      <w:r w:rsidRPr="00032BAF">
        <w:rPr>
          <w:rFonts w:eastAsia="Calibri" w:cs="Times New Roman"/>
          <w:szCs w:val="22"/>
          <w:lang w:val="el-GR" w:eastAsia="en-US"/>
        </w:rPr>
        <w:t xml:space="preserve"> 2.2.3 της </w:t>
      </w:r>
      <w:r w:rsidR="000A44F1">
        <w:rPr>
          <w:rFonts w:eastAsia="Calibri" w:cs="Times New Roman"/>
          <w:szCs w:val="22"/>
          <w:lang w:val="el-GR" w:eastAsia="en-US"/>
        </w:rPr>
        <w:t>παρούσας</w:t>
      </w:r>
      <w:r w:rsidRPr="00032BAF">
        <w:rPr>
          <w:rFonts w:eastAsia="Calibri" w:cs="Times New Roman"/>
          <w:szCs w:val="22"/>
          <w:vertAlign w:val="superscript"/>
          <w:lang w:val="el-GR" w:eastAsia="en-US"/>
        </w:rPr>
        <w:footnoteReference w:id="65"/>
      </w:r>
      <w:r w:rsidRPr="00032BAF">
        <w:rPr>
          <w:rFonts w:eastAsia="Calibri" w:cs="Times New Roman"/>
          <w:szCs w:val="22"/>
          <w:lang w:val="el-GR" w:eastAsia="en-US"/>
        </w:rPr>
        <w:t xml:space="preserve"> </w:t>
      </w:r>
      <w:r w:rsidR="00C5163A" w:rsidRPr="00032BAF">
        <w:rPr>
          <w:rFonts w:eastAsia="Calibri" w:cs="Times New Roman"/>
          <w:szCs w:val="22"/>
          <w:lang w:val="el-GR" w:eastAsia="en-US"/>
        </w:rPr>
        <w:t xml:space="preserve">και </w:t>
      </w:r>
      <w:r w:rsidRPr="00032BAF">
        <w:rPr>
          <w:rFonts w:eastAsia="Calibri" w:cs="Times New Roman"/>
          <w:szCs w:val="22"/>
          <w:lang w:val="el-GR" w:eastAsia="en-US"/>
        </w:rPr>
        <w:t>ταυτόχρονα</w:t>
      </w:r>
      <w:r w:rsidR="00C5163A" w:rsidRPr="00032BAF">
        <w:rPr>
          <w:rFonts w:eastAsia="Calibri" w:cs="Times New Roman"/>
          <w:szCs w:val="22"/>
          <w:lang w:val="el-GR" w:eastAsia="en-US"/>
        </w:rPr>
        <w:t xml:space="preserve"> να</w:t>
      </w:r>
      <w:r w:rsidRPr="00032BAF">
        <w:rPr>
          <w:rFonts w:eastAsia="Calibri" w:cs="Times New Roman"/>
          <w:szCs w:val="22"/>
          <w:lang w:val="el-GR" w:eastAsia="en-US"/>
        </w:rPr>
        <w:t xml:space="preserve"> επικαλεσθεί και τυχόν </w:t>
      </w:r>
      <w:proofErr w:type="spellStart"/>
      <w:r w:rsidRPr="00032BAF">
        <w:rPr>
          <w:rFonts w:eastAsia="Calibri" w:cs="Times New Roman"/>
          <w:szCs w:val="22"/>
          <w:lang w:val="el-GR" w:eastAsia="en-US"/>
        </w:rPr>
        <w:t>ληφθέντα</w:t>
      </w:r>
      <w:proofErr w:type="spellEnd"/>
      <w:r w:rsidRPr="00032BAF">
        <w:rPr>
          <w:rFonts w:eastAsia="Calibri" w:cs="Times New Roman"/>
          <w:szCs w:val="22"/>
          <w:lang w:val="el-GR" w:eastAsia="en-US"/>
        </w:rPr>
        <w:t xml:space="preserve"> μέτρα προς αποκατάσταση της αξιοπιστίας του.</w:t>
      </w:r>
    </w:p>
    <w:p w14:paraId="0E09A164" w14:textId="5D7C841E" w:rsidR="00E14C02" w:rsidRP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Ιδίως επισημαίνεται ότι κατά την απάντηση οικονομικού φορέα στο </w:t>
      </w:r>
      <w:r w:rsidR="00032BAF">
        <w:rPr>
          <w:rFonts w:eastAsia="Calibri" w:cs="Times New Roman"/>
          <w:szCs w:val="22"/>
          <w:lang w:val="el-GR" w:eastAsia="en-US"/>
        </w:rPr>
        <w:t xml:space="preserve">σχετικό </w:t>
      </w:r>
      <w:r w:rsidRPr="00E14C02">
        <w:rPr>
          <w:rFonts w:eastAsia="Calibri" w:cs="Times New Roman"/>
          <w:szCs w:val="22"/>
          <w:lang w:val="el-GR" w:eastAsia="en-US"/>
        </w:rPr>
        <w:t xml:space="preserve">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w:t>
      </w:r>
      <w:r w:rsidR="00D61E70">
        <w:rPr>
          <w:rFonts w:eastAsia="Calibri" w:cs="Times New Roman"/>
          <w:szCs w:val="22"/>
          <w:lang w:val="el-GR" w:eastAsia="en-US"/>
        </w:rPr>
        <w:t xml:space="preserve">σύμφωνα </w:t>
      </w:r>
      <w:r w:rsidR="00D61E70">
        <w:rPr>
          <w:rFonts w:eastAsia="Calibri" w:cs="Times New Roman"/>
          <w:szCs w:val="22"/>
          <w:lang w:val="el-GR" w:eastAsia="en-US"/>
        </w:rPr>
        <w:lastRenderedPageBreak/>
        <w:t xml:space="preserve">με την περ. γ της παραγράφου 2.2.3.4 της </w:t>
      </w:r>
      <w:r w:rsidR="000A44F1">
        <w:rPr>
          <w:rFonts w:eastAsia="Calibri" w:cs="Times New Roman"/>
          <w:szCs w:val="22"/>
          <w:lang w:val="el-GR" w:eastAsia="en-US"/>
        </w:rPr>
        <w:t>παρούσας</w:t>
      </w:r>
      <w:r w:rsidR="00D61E70">
        <w:rPr>
          <w:rFonts w:eastAsia="Calibri" w:cs="Times New Roman"/>
          <w:szCs w:val="22"/>
          <w:lang w:val="el-GR" w:eastAsia="en-US"/>
        </w:rPr>
        <w:t xml:space="preserve">, </w:t>
      </w:r>
      <w:r w:rsidRPr="00E14C02">
        <w:rPr>
          <w:rFonts w:eastAsia="Calibri" w:cs="Times New Roman"/>
          <w:szCs w:val="22"/>
          <w:lang w:val="el-GR" w:eastAsia="en-US"/>
        </w:rPr>
        <w:t>αναλύεται στο σχετικό πεδίο που προβάλλει κατόπιν θετικής απάντησης</w:t>
      </w:r>
      <w:r w:rsidRPr="00E14C02">
        <w:rPr>
          <w:rFonts w:eastAsia="Calibri" w:cs="Times New Roman"/>
          <w:szCs w:val="22"/>
          <w:vertAlign w:val="superscript"/>
          <w:lang w:val="el-GR" w:eastAsia="en-US"/>
        </w:rPr>
        <w:footnoteReference w:id="66"/>
      </w:r>
      <w:r w:rsidRPr="00E14C02">
        <w:rPr>
          <w:rFonts w:eastAsia="Calibri" w:cs="Times New Roman"/>
          <w:szCs w:val="22"/>
          <w:lang w:val="el-GR" w:eastAsia="en-US"/>
        </w:rPr>
        <w:t>.</w:t>
      </w:r>
    </w:p>
    <w:p w14:paraId="22812217" w14:textId="77777777" w:rsidR="00E14C02" w:rsidRDefault="00E14C02" w:rsidP="00E14C02">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 xml:space="preserve">Όσον αφορά </w:t>
      </w:r>
      <w:r w:rsidR="003D10BA">
        <w:rPr>
          <w:rFonts w:eastAsia="Calibri" w:cs="Times New Roman"/>
          <w:szCs w:val="22"/>
          <w:lang w:val="el-GR" w:eastAsia="en-US"/>
        </w:rPr>
        <w:t>σ</w:t>
      </w:r>
      <w:r w:rsidRPr="00E14C02">
        <w:rPr>
          <w:rFonts w:eastAsia="Calibri" w:cs="Times New Roman"/>
          <w:szCs w:val="22"/>
          <w:lang w:val="el-GR" w:eastAsia="en-US"/>
        </w:rPr>
        <w:t>τις υποχρεώσεις του</w:t>
      </w:r>
      <w:r w:rsidR="008E072F">
        <w:rPr>
          <w:rFonts w:eastAsia="Calibri" w:cs="Times New Roman"/>
          <w:szCs w:val="22"/>
          <w:lang w:val="el-GR" w:eastAsia="en-US"/>
        </w:rPr>
        <w:t>,</w:t>
      </w:r>
      <w:r w:rsidRPr="00E14C02">
        <w:rPr>
          <w:rFonts w:eastAsia="Calibri" w:cs="Times New Roman"/>
          <w:szCs w:val="22"/>
          <w:lang w:val="el-GR" w:eastAsia="en-US"/>
        </w:rPr>
        <w:t xml:space="preserve"> </w:t>
      </w:r>
      <w:r w:rsidR="007C0468">
        <w:rPr>
          <w:rFonts w:eastAsia="Calibri" w:cs="Times New Roman"/>
          <w:szCs w:val="22"/>
          <w:lang w:val="el-GR" w:eastAsia="en-US"/>
        </w:rPr>
        <w:t xml:space="preserve">ως προς </w:t>
      </w:r>
      <w:r w:rsidRPr="00E14C02">
        <w:rPr>
          <w:rFonts w:eastAsia="Calibri" w:cs="Times New Roman"/>
          <w:szCs w:val="22"/>
          <w:lang w:val="el-GR" w:eastAsia="en-US"/>
        </w:rPr>
        <w:t>την καταβολή φόρων ή εισφορών κοινωνικής ασφάλισης (περ. α’ και β’ της παρ. 2 του άρθρου 73 του ν. 4412/2016)</w:t>
      </w:r>
      <w:r w:rsidR="008E072F">
        <w:rPr>
          <w:rFonts w:eastAsia="Calibri" w:cs="Times New Roman"/>
          <w:szCs w:val="22"/>
          <w:lang w:val="el-GR" w:eastAsia="en-US"/>
        </w:rPr>
        <w:t>,</w:t>
      </w:r>
      <w:r w:rsidRPr="00E14C02">
        <w:rPr>
          <w:rFonts w:eastAsia="Calibri" w:cs="Times New Roman"/>
          <w:szCs w:val="22"/>
          <w:lang w:val="el-GR" w:eastAsia="en-US"/>
        </w:rPr>
        <w:t xml:space="preserve"> αυτές θεωρείται ότι δεν έχουν </w:t>
      </w:r>
      <w:r w:rsidR="007C5E41" w:rsidRPr="00E14C02">
        <w:rPr>
          <w:rFonts w:eastAsia="Calibri" w:cs="Times New Roman"/>
          <w:szCs w:val="22"/>
          <w:lang w:val="el-GR" w:eastAsia="en-US"/>
        </w:rPr>
        <w:t>αθετηθεί</w:t>
      </w:r>
      <w:r w:rsidR="007C5E41">
        <w:rPr>
          <w:rFonts w:eastAsia="Calibri" w:cs="Times New Roman"/>
          <w:szCs w:val="22"/>
          <w:lang w:val="el-GR" w:eastAsia="en-US"/>
        </w:rPr>
        <w:t>,</w:t>
      </w:r>
      <w:r w:rsidR="007C5E41" w:rsidRPr="00E14C02">
        <w:rPr>
          <w:rFonts w:eastAsia="Calibri" w:cs="Times New Roman"/>
          <w:szCs w:val="22"/>
          <w:lang w:val="el-GR" w:eastAsia="en-US"/>
        </w:rPr>
        <w:t xml:space="preserve"> εφόσον</w:t>
      </w:r>
      <w:r w:rsidRPr="00E14C02">
        <w:rPr>
          <w:rFonts w:eastAsia="Calibri" w:cs="Times New Roman"/>
          <w:szCs w:val="22"/>
          <w:lang w:val="el-GR" w:eastAsia="en-US"/>
        </w:rPr>
        <w:t xml:space="preserve"> δεν έχουν καταστεί ληξιπρόθεσμες ή εφόσον έχουν υπαχθεί σε δεσμευτικό διακανονισμό που τηρείται. 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E14C02">
        <w:rPr>
          <w:rFonts w:eastAsia="Calibri" w:cs="Times New Roman"/>
          <w:szCs w:val="22"/>
          <w:vertAlign w:val="superscript"/>
          <w:lang w:val="el-GR" w:eastAsia="en-US"/>
        </w:rPr>
        <w:footnoteReference w:id="67"/>
      </w:r>
      <w:r w:rsidRPr="00E14C02">
        <w:rPr>
          <w:rFonts w:eastAsia="Calibri" w:cs="Times New Roman"/>
          <w:szCs w:val="22"/>
          <w:lang w:val="el-GR" w:eastAsia="en-US"/>
        </w:rPr>
        <w:t>.</w:t>
      </w:r>
    </w:p>
    <w:p w14:paraId="4F059F00" w14:textId="180BC1B2"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Στην περίπτωση που ένας οικονομικός φορέας, </w:t>
      </w:r>
      <w:r w:rsidR="00FF49CF">
        <w:rPr>
          <w:rFonts w:eastAsia="Calibri" w:cs="Times New Roman"/>
          <w:szCs w:val="22"/>
          <w:lang w:val="el-GR" w:eastAsia="en-US"/>
        </w:rPr>
        <w:t xml:space="preserve">δηλώνει </w:t>
      </w:r>
      <w:r w:rsidRPr="00F62DBC">
        <w:rPr>
          <w:rFonts w:eastAsia="Calibri" w:cs="Times New Roman"/>
          <w:szCs w:val="22"/>
          <w:lang w:val="el-GR" w:eastAsia="en-US"/>
        </w:rPr>
        <w:t xml:space="preserve">ότι εμπίπτει σε μία από τις καταστάσεις της </w:t>
      </w:r>
      <w:r w:rsidRPr="00CD148D">
        <w:rPr>
          <w:rFonts w:eastAsia="Calibri" w:cs="Times New Roman"/>
          <w:szCs w:val="22"/>
          <w:lang w:val="el-GR" w:eastAsia="en-US"/>
        </w:rPr>
        <w:t xml:space="preserve">παρ. </w:t>
      </w:r>
      <w:r w:rsidR="00CD148D" w:rsidRPr="001C57FC">
        <w:rPr>
          <w:rFonts w:eastAsia="Calibri" w:cs="Times New Roman"/>
          <w:szCs w:val="22"/>
          <w:lang w:val="el-GR" w:eastAsia="en-US"/>
        </w:rPr>
        <w:t>2.2.3.</w:t>
      </w:r>
      <w:r w:rsidRPr="00CD148D">
        <w:rPr>
          <w:rFonts w:eastAsia="Calibri" w:cs="Times New Roman"/>
          <w:szCs w:val="22"/>
          <w:lang w:val="el-GR" w:eastAsia="en-US"/>
        </w:rPr>
        <w:t xml:space="preserve">1 και </w:t>
      </w:r>
      <w:r w:rsidR="00CD148D" w:rsidRPr="001C57FC">
        <w:rPr>
          <w:rFonts w:eastAsia="Calibri" w:cs="Times New Roman"/>
          <w:szCs w:val="22"/>
          <w:lang w:val="el-GR" w:eastAsia="en-US"/>
        </w:rPr>
        <w:t>2.2.3.4</w:t>
      </w:r>
      <w:r w:rsidR="00AF26CB">
        <w:rPr>
          <w:rFonts w:eastAsia="Calibri" w:cs="Times New Roman"/>
          <w:szCs w:val="22"/>
          <w:lang w:val="el-GR" w:eastAsia="en-US"/>
        </w:rPr>
        <w:t>,</w:t>
      </w:r>
      <w:r w:rsidRPr="00CD148D">
        <w:rPr>
          <w:rFonts w:eastAsia="Calibri" w:cs="Times New Roman"/>
          <w:szCs w:val="22"/>
          <w:lang w:val="el-GR" w:eastAsia="en-US"/>
        </w:rPr>
        <w:t xml:space="preserve"> εκτός από την περ. β’ αυτής</w:t>
      </w:r>
      <w:r w:rsidR="00FF49CF">
        <w:rPr>
          <w:rFonts w:eastAsia="Calibri" w:cs="Times New Roman"/>
          <w:szCs w:val="22"/>
          <w:lang w:val="el-GR" w:eastAsia="en-US"/>
        </w:rPr>
        <w:t>,</w:t>
      </w:r>
      <w:r w:rsidRPr="00F62DBC">
        <w:rPr>
          <w:rFonts w:eastAsia="Calibri" w:cs="Times New Roman"/>
          <w:szCs w:val="22"/>
          <w:lang w:val="el-GR" w:eastAsia="en-US"/>
        </w:rPr>
        <w:t xml:space="preserve">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r w:rsidR="000C6682">
        <w:rPr>
          <w:rStyle w:val="ae"/>
          <w:rFonts w:eastAsia="Calibri" w:cs="Times New Roman"/>
          <w:szCs w:val="22"/>
          <w:lang w:val="el-GR" w:eastAsia="en-US"/>
        </w:rPr>
        <w:footnoteReference w:id="68"/>
      </w:r>
      <w:r w:rsidRPr="00F62DBC">
        <w:rPr>
          <w:rFonts w:eastAsia="Calibri" w:cs="Times New Roman"/>
          <w:szCs w:val="22"/>
          <w:lang w:val="el-GR" w:eastAsia="en-US"/>
        </w:rPr>
        <w:t>:</w:t>
      </w:r>
    </w:p>
    <w:p w14:paraId="25B1AA41" w14:textId="77777777" w:rsidR="00F62DBC" w:rsidRDefault="00F62DBC" w:rsidP="001C57FC">
      <w:pPr>
        <w:suppressAutoHyphens w:val="0"/>
        <w:spacing w:after="0" w:line="259" w:lineRule="auto"/>
        <w:rPr>
          <w:rFonts w:eastAsia="Calibri" w:cs="Times New Roman"/>
          <w:szCs w:val="22"/>
          <w:lang w:val="el-GR" w:eastAsia="en-US"/>
        </w:rPr>
      </w:pPr>
    </w:p>
    <w:p w14:paraId="2BDD3EA1" w14:textId="77777777" w:rsidR="00F62DBC" w:rsidRDefault="00F62DBC" w:rsidP="00763C9D">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α. εάν τα μέτρα αυτοκάθαρσης, </w:t>
      </w:r>
      <w:r w:rsidR="00763C9D">
        <w:rPr>
          <w:rFonts w:eastAsia="Calibri" w:cs="Times New Roman"/>
          <w:szCs w:val="22"/>
          <w:lang w:val="el-GR" w:eastAsia="en-US"/>
        </w:rPr>
        <w:t>τα οποία</w:t>
      </w:r>
      <w:r w:rsidRPr="00F62DBC">
        <w:rPr>
          <w:rFonts w:eastAsia="Calibri" w:cs="Times New Roman"/>
          <w:szCs w:val="22"/>
          <w:lang w:val="el-GR" w:eastAsia="en-US"/>
        </w:rPr>
        <w:t xml:space="preserve"> έλαβε για τον συγκεκριμένο λόγο αποκλεισμού που έχει δηλώσει στο</w:t>
      </w:r>
      <w:r w:rsidR="00763C9D">
        <w:rPr>
          <w:rFonts w:eastAsia="Calibri" w:cs="Times New Roman"/>
          <w:szCs w:val="22"/>
          <w:lang w:val="el-GR" w:eastAsia="en-US"/>
        </w:rPr>
        <w:t xml:space="preserve"> </w:t>
      </w:r>
      <w:r w:rsidRPr="00F62DBC">
        <w:rPr>
          <w:rFonts w:eastAsia="Calibri" w:cs="Times New Roman"/>
          <w:szCs w:val="22"/>
          <w:lang w:val="el-GR" w:eastAsia="en-US"/>
        </w:rPr>
        <w:t>ΕΕΕΣ, έχουν ήδη κριθεί σε προγενέστερη διαδικασία στην οποία συμμετείχε, βάσει απόφασης που εκδόθηκε από την ίδια ή άλλη αναθέτουσα αρχή</w:t>
      </w:r>
      <w:r w:rsidR="00763C9D">
        <w:rPr>
          <w:rFonts w:eastAsia="Calibri" w:cs="Times New Roman"/>
          <w:szCs w:val="22"/>
          <w:lang w:val="el-GR" w:eastAsia="en-US"/>
        </w:rPr>
        <w:t>,</w:t>
      </w:r>
      <w:r w:rsidRPr="00F62DBC">
        <w:rPr>
          <w:rFonts w:eastAsia="Calibri" w:cs="Times New Roman"/>
          <w:szCs w:val="22"/>
          <w:lang w:val="el-GR" w:eastAsia="en-US"/>
        </w:rPr>
        <w:t xml:space="preserve"> κατόπιν γνωμοδότησης της Επιτροπής</w:t>
      </w:r>
      <w:r w:rsidR="00DD61BD">
        <w:rPr>
          <w:rFonts w:eastAsia="Calibri" w:cs="Times New Roman"/>
          <w:szCs w:val="22"/>
          <w:lang w:val="el-GR" w:eastAsia="en-US"/>
        </w:rPr>
        <w:t xml:space="preserve"> εξέτασης επανορθωτικών </w:t>
      </w:r>
      <w:r w:rsidR="00DD61BD" w:rsidRPr="00EA0B5E">
        <w:rPr>
          <w:rFonts w:eastAsia="Calibri" w:cs="Times New Roman"/>
          <w:szCs w:val="22"/>
          <w:lang w:val="el-GR" w:eastAsia="en-US"/>
        </w:rPr>
        <w:t>μέτρων</w:t>
      </w:r>
      <w:r w:rsidR="00800F6C" w:rsidRPr="00EA0B5E">
        <w:rPr>
          <w:rFonts w:eastAsia="Calibri" w:cs="Times New Roman"/>
          <w:szCs w:val="22"/>
          <w:lang w:val="el-GR" w:eastAsia="en-US"/>
        </w:rPr>
        <w:t xml:space="preserve">. </w:t>
      </w:r>
    </w:p>
    <w:p w14:paraId="61B8771C" w14:textId="77777777" w:rsidR="00F62DBC" w:rsidRPr="00F62DBC" w:rsidRDefault="00F62DBC" w:rsidP="001C57FC">
      <w:pPr>
        <w:suppressAutoHyphens w:val="0"/>
        <w:spacing w:after="0" w:line="259" w:lineRule="auto"/>
        <w:rPr>
          <w:rFonts w:eastAsia="Calibri" w:cs="Times New Roman"/>
          <w:szCs w:val="22"/>
          <w:lang w:val="el-GR" w:eastAsia="en-US"/>
        </w:rPr>
      </w:pPr>
    </w:p>
    <w:p w14:paraId="7CBE5817" w14:textId="6E506BA3"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β. εάν τα μέτρα κρίθηκαν ως επαρκή ή μη επαρκή</w:t>
      </w:r>
      <w:r w:rsidR="00AF26CB">
        <w:rPr>
          <w:rFonts w:eastAsia="Calibri" w:cs="Times New Roman"/>
          <w:szCs w:val="22"/>
          <w:lang w:val="el-GR" w:eastAsia="en-US"/>
        </w:rPr>
        <w:t>,</w:t>
      </w:r>
      <w:r w:rsidRPr="00F62DBC">
        <w:rPr>
          <w:rFonts w:eastAsia="Calibri" w:cs="Times New Roman"/>
          <w:szCs w:val="22"/>
          <w:lang w:val="el-GR" w:eastAsia="en-US"/>
        </w:rPr>
        <w:t xml:space="preserve"> επισυνάπτοντας την απόφαση της περ. α με βάση την</w:t>
      </w:r>
    </w:p>
    <w:p w14:paraId="2D467247" w14:textId="791C6041" w:rsidR="0096690C" w:rsidRDefault="00F62DBC" w:rsidP="0096690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οποία έχουν κριθεί τα συγκεκριμένα μέτρα αυτοκάθαρσης</w:t>
      </w:r>
      <w:r w:rsidR="0096690C">
        <w:rPr>
          <w:rFonts w:eastAsia="Calibri" w:cs="Times New Roman"/>
          <w:szCs w:val="22"/>
          <w:lang w:val="el-GR" w:eastAsia="en-US"/>
        </w:rPr>
        <w:t>.</w:t>
      </w:r>
      <w:r w:rsidR="00DF36C6" w:rsidRPr="00DF36C6">
        <w:rPr>
          <w:rFonts w:eastAsia="Calibri" w:cs="Times New Roman"/>
          <w:szCs w:val="22"/>
          <w:lang w:val="el-GR" w:eastAsia="en-US"/>
        </w:rPr>
        <w:t xml:space="preserve"> </w:t>
      </w:r>
      <w:r w:rsidR="0096690C" w:rsidRPr="0096690C">
        <w:rPr>
          <w:rFonts w:eastAsia="Calibri" w:cs="Times New Roman"/>
          <w:szCs w:val="22"/>
          <w:lang w:val="el-GR" w:eastAsia="en-US"/>
        </w:rPr>
        <w:t>Περαιτέρω</w:t>
      </w:r>
      <w:r w:rsidR="00AF26CB">
        <w:rPr>
          <w:rFonts w:eastAsia="Calibri" w:cs="Times New Roman"/>
          <w:szCs w:val="22"/>
          <w:lang w:val="el-GR" w:eastAsia="en-US"/>
        </w:rPr>
        <w:t>,</w:t>
      </w:r>
      <w:r w:rsidR="0096690C" w:rsidRPr="0096690C">
        <w:rPr>
          <w:rFonts w:eastAsia="Calibri" w:cs="Times New Roman"/>
          <w:szCs w:val="22"/>
          <w:lang w:val="el-GR" w:eastAsia="en-US"/>
        </w:rPr>
        <w:t xml:space="preserve">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w:t>
      </w:r>
      <w:r w:rsidR="0096690C">
        <w:rPr>
          <w:rFonts w:eastAsia="Calibri" w:cs="Times New Roman"/>
          <w:szCs w:val="22"/>
          <w:lang w:val="el-GR" w:eastAsia="en-US"/>
        </w:rPr>
        <w:t xml:space="preserve">. </w:t>
      </w:r>
    </w:p>
    <w:p w14:paraId="029AD474" w14:textId="77777777" w:rsidR="00F62DBC" w:rsidRPr="00F62DBC" w:rsidRDefault="00F62DBC" w:rsidP="001C57FC">
      <w:pPr>
        <w:suppressAutoHyphens w:val="0"/>
        <w:spacing w:after="0" w:line="259" w:lineRule="auto"/>
        <w:rPr>
          <w:rFonts w:eastAsia="Calibri" w:cs="Times New Roman"/>
          <w:szCs w:val="22"/>
          <w:lang w:val="el-GR" w:eastAsia="en-US"/>
        </w:rPr>
      </w:pPr>
    </w:p>
    <w:p w14:paraId="08D524A2" w14:textId="77777777" w:rsid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γ. στην περίπτωση που τα μέτρα έχουν κριθεί ως μη επαρκή, </w:t>
      </w:r>
      <w:r w:rsidR="008910EA" w:rsidRPr="00F62DBC">
        <w:rPr>
          <w:rFonts w:eastAsia="Calibri" w:cs="Times New Roman"/>
          <w:szCs w:val="22"/>
          <w:lang w:val="el-GR" w:eastAsia="en-US"/>
        </w:rPr>
        <w:t>εάν</w:t>
      </w:r>
      <w:r w:rsidRPr="00F62DBC">
        <w:rPr>
          <w:rFonts w:eastAsia="Calibri" w:cs="Times New Roman"/>
          <w:szCs w:val="22"/>
          <w:lang w:val="el-GR" w:eastAsia="en-US"/>
        </w:rPr>
        <w:t xml:space="preserve"> έχει</w:t>
      </w:r>
      <w:r>
        <w:rPr>
          <w:rFonts w:eastAsia="Calibri" w:cs="Times New Roman"/>
          <w:szCs w:val="22"/>
          <w:lang w:val="el-GR" w:eastAsia="en-US"/>
        </w:rPr>
        <w:t xml:space="preserve"> λάβει πρόσθετα μέτρα αυτοκάθαρ</w:t>
      </w:r>
      <w:r w:rsidRPr="00F62DBC">
        <w:rPr>
          <w:rFonts w:eastAsia="Calibri" w:cs="Times New Roman"/>
          <w:szCs w:val="22"/>
          <w:lang w:val="el-GR" w:eastAsia="en-US"/>
        </w:rPr>
        <w:t>σης μετά την ημερομηνία που εκδόθηκε η απόφαση της περ. α και σε περίπτωση που ισχύει το ανωτέρω να προβεί σε ανάλυσή τους</w:t>
      </w:r>
      <w:r w:rsidR="00843DD1">
        <w:rPr>
          <w:rFonts w:eastAsia="Calibri" w:cs="Times New Roman"/>
          <w:szCs w:val="22"/>
          <w:lang w:val="el-GR" w:eastAsia="en-US"/>
        </w:rPr>
        <w:t>,</w:t>
      </w:r>
      <w:r w:rsidRPr="00F62DBC">
        <w:rPr>
          <w:rFonts w:eastAsia="Calibri" w:cs="Times New Roman"/>
          <w:szCs w:val="22"/>
          <w:lang w:val="el-GR" w:eastAsia="en-US"/>
        </w:rPr>
        <w:t xml:space="preserve"> αναγράφοντας υποχρεωτικά και την ημερομηνία κατά την οποία αυτά ελήφθησαν.</w:t>
      </w:r>
    </w:p>
    <w:p w14:paraId="73EB210F" w14:textId="77777777" w:rsidR="0041076B" w:rsidRDefault="0041076B" w:rsidP="001C57FC">
      <w:pPr>
        <w:suppressAutoHyphens w:val="0"/>
        <w:spacing w:after="0" w:line="259" w:lineRule="auto"/>
        <w:rPr>
          <w:rFonts w:eastAsia="Calibri" w:cs="Times New Roman"/>
          <w:szCs w:val="22"/>
          <w:lang w:val="el-GR" w:eastAsia="en-US"/>
        </w:rPr>
      </w:pPr>
    </w:p>
    <w:p w14:paraId="6BD855DA" w14:textId="6A0FA17B" w:rsidR="001C57FC" w:rsidRPr="001C57FC" w:rsidRDefault="0041076B" w:rsidP="007D6D32">
      <w:pPr>
        <w:suppressAutoHyphens w:val="0"/>
        <w:spacing w:line="259" w:lineRule="auto"/>
        <w:rPr>
          <w:rFonts w:eastAsia="Calibri" w:cs="Times New Roman"/>
          <w:szCs w:val="22"/>
          <w:lang w:val="el-GR" w:eastAsia="en-US"/>
        </w:rPr>
      </w:pPr>
      <w:r w:rsidRPr="000649DF">
        <w:rPr>
          <w:rFonts w:eastAsia="Calibri" w:cs="Times New Roman"/>
          <w:szCs w:val="22"/>
          <w:lang w:val="el-GR" w:eastAsia="en-US"/>
        </w:rPr>
        <w:t>Ειδικά στην περίπτωση που έχουν συμπεριληφθεί στα έγγραφα της σύμβασης</w:t>
      </w:r>
      <w:r w:rsidR="00DF2AD4" w:rsidRPr="000649DF">
        <w:rPr>
          <w:rFonts w:eastAsia="Calibri" w:cs="Times New Roman"/>
          <w:szCs w:val="22"/>
          <w:lang w:val="el-GR" w:eastAsia="en-US"/>
        </w:rPr>
        <w:t xml:space="preserve"> </w:t>
      </w:r>
      <w:r w:rsidRPr="000649DF">
        <w:rPr>
          <w:rFonts w:eastAsia="Calibri" w:cs="Times New Roman"/>
          <w:szCs w:val="22"/>
          <w:lang w:val="el-GR" w:eastAsia="en-US"/>
        </w:rPr>
        <w:t>δυνητικοί λόγοι αποκλεισμού</w:t>
      </w:r>
      <w:r w:rsidR="00DF2AD4" w:rsidRPr="00E207BE">
        <w:rPr>
          <w:rFonts w:eastAsia="Calibri" w:cs="Times New Roman"/>
          <w:szCs w:val="22"/>
          <w:lang w:val="el-GR" w:eastAsia="en-US"/>
        </w:rPr>
        <w:t>, για τους οποίους δεν έχουν προβλεφθεί πεδία δήλωσης πληροφοριών</w:t>
      </w:r>
      <w:r w:rsidR="00DF2AD4" w:rsidRPr="000649DF">
        <w:rPr>
          <w:rFonts w:eastAsia="Calibri" w:cs="Times New Roman"/>
          <w:szCs w:val="22"/>
          <w:lang w:val="el-GR" w:eastAsia="en-US"/>
        </w:rPr>
        <w:t xml:space="preserve"> στο Ευρωπαϊκό Ενιαίο Έγγραφο Σύμβασης (ΕΕΕΣ), σχετικά με </w:t>
      </w:r>
      <w:r w:rsidR="00F45EB1" w:rsidRPr="000649DF">
        <w:rPr>
          <w:rFonts w:eastAsia="Calibri" w:cs="Times New Roman"/>
          <w:szCs w:val="22"/>
          <w:lang w:val="el-GR" w:eastAsia="en-US"/>
        </w:rPr>
        <w:t xml:space="preserve">την λήψη, εκ μέρους των οικονομικών φορέων, </w:t>
      </w:r>
      <w:r w:rsidR="00EA0B5E" w:rsidRPr="000649DF">
        <w:rPr>
          <w:rFonts w:eastAsia="Calibri" w:cs="Times New Roman"/>
          <w:szCs w:val="22"/>
          <w:lang w:val="el-GR" w:eastAsia="en-US"/>
        </w:rPr>
        <w:t>επανορθωτικών</w:t>
      </w:r>
      <w:r w:rsidR="00F45EB1" w:rsidRPr="000649DF">
        <w:rPr>
          <w:rFonts w:eastAsia="Calibri" w:cs="Times New Roman"/>
          <w:szCs w:val="22"/>
          <w:lang w:val="el-GR" w:eastAsia="en-US"/>
        </w:rPr>
        <w:t xml:space="preserve"> μέτρων</w:t>
      </w:r>
      <w:r w:rsidR="00DF2AD4" w:rsidRPr="000649DF">
        <w:rPr>
          <w:rFonts w:eastAsia="Calibri" w:cs="Times New Roman"/>
          <w:szCs w:val="22"/>
          <w:lang w:val="el-GR" w:eastAsia="en-US"/>
        </w:rPr>
        <w:t xml:space="preserve">, αυτά θα </w:t>
      </w:r>
      <w:r w:rsidR="00600975" w:rsidRPr="000649DF">
        <w:rPr>
          <w:rFonts w:eastAsia="Calibri" w:cs="Times New Roman"/>
          <w:szCs w:val="22"/>
          <w:lang w:val="el-GR" w:eastAsia="en-US"/>
        </w:rPr>
        <w:t>δηλώνονται (αναφέρονται) στην συμπληρωματική υπεύθυνη δήλωση</w:t>
      </w:r>
      <w:r w:rsidR="00F45EB1" w:rsidRPr="000649DF">
        <w:rPr>
          <w:rFonts w:eastAsia="Calibri" w:cs="Times New Roman"/>
          <w:szCs w:val="22"/>
          <w:lang w:val="el-GR" w:eastAsia="en-US"/>
        </w:rPr>
        <w:t xml:space="preserve"> της </w:t>
      </w:r>
      <w:r w:rsidR="00F45EB1" w:rsidRPr="000649DF">
        <w:rPr>
          <w:lang w:val="el-GR"/>
        </w:rPr>
        <w:t>παρ. 9,</w:t>
      </w:r>
      <w:r w:rsidR="00F45EB1" w:rsidRPr="000649DF">
        <w:rPr>
          <w:rFonts w:eastAsia="Calibri" w:cs="Times New Roman"/>
          <w:szCs w:val="22"/>
          <w:lang w:val="el-GR" w:eastAsia="en-US"/>
        </w:rPr>
        <w:t xml:space="preserve"> του ά</w:t>
      </w:r>
      <w:r w:rsidR="00F45EB1" w:rsidRPr="000649DF">
        <w:rPr>
          <w:lang w:val="el-GR"/>
        </w:rPr>
        <w:t>ρθρου 79 του ν. 4412/2016.</w:t>
      </w:r>
    </w:p>
    <w:p w14:paraId="6562710C" w14:textId="51C35B84" w:rsidR="00887471" w:rsidRPr="006A111A" w:rsidRDefault="00887471" w:rsidP="00E14C02">
      <w:pPr>
        <w:suppressAutoHyphens w:val="0"/>
        <w:spacing w:after="160" w:line="259" w:lineRule="auto"/>
        <w:rPr>
          <w:rFonts w:eastAsia="Calibri" w:cs="Times New Roman"/>
          <w:b/>
          <w:bCs/>
          <w:szCs w:val="22"/>
          <w:lang w:val="el-GR" w:eastAsia="en-US"/>
        </w:rPr>
      </w:pPr>
      <w:r w:rsidRPr="006A111A">
        <w:rPr>
          <w:rFonts w:eastAsia="Calibri" w:cs="Times New Roman"/>
          <w:b/>
          <w:bCs/>
          <w:szCs w:val="22"/>
          <w:lang w:val="el-GR" w:eastAsia="en-US"/>
        </w:rPr>
        <w:t>Επισημαίνεται</w:t>
      </w:r>
      <w:r w:rsidR="00F62DBC" w:rsidRPr="006A111A">
        <w:rPr>
          <w:rFonts w:eastAsia="Calibri" w:cs="Times New Roman"/>
          <w:b/>
          <w:bCs/>
          <w:szCs w:val="22"/>
          <w:lang w:val="el-GR" w:eastAsia="en-US"/>
        </w:rPr>
        <w:t>, τέλος,</w:t>
      </w:r>
      <w:r w:rsidRPr="006A111A">
        <w:rPr>
          <w:rFonts w:eastAsia="Calibri" w:cs="Times New Roman"/>
          <w:b/>
          <w:bCs/>
          <w:szCs w:val="22"/>
          <w:lang w:val="el-GR" w:eastAsia="en-US"/>
        </w:rPr>
        <w:t xml:space="preserve"> ότι η δήλωση του οικονομικού φορέα περί μη ρωσικής εμπλοκής, περιλαμβάνεται </w:t>
      </w:r>
      <w:r w:rsidR="009133EA" w:rsidRPr="006A111A">
        <w:rPr>
          <w:rFonts w:eastAsia="Calibri" w:cs="Times New Roman"/>
          <w:b/>
          <w:bCs/>
          <w:szCs w:val="22"/>
          <w:lang w:val="el-GR" w:eastAsia="en-US"/>
        </w:rPr>
        <w:t>σε διακριτή υπεύθυνη δήλωση ή</w:t>
      </w:r>
      <w:r w:rsidR="008910EA" w:rsidRPr="006A111A">
        <w:rPr>
          <w:rFonts w:eastAsia="Calibri" w:cs="Times New Roman"/>
          <w:b/>
          <w:bCs/>
          <w:szCs w:val="22"/>
          <w:lang w:val="el-GR" w:eastAsia="en-US"/>
        </w:rPr>
        <w:t>,</w:t>
      </w:r>
      <w:r w:rsidR="009133EA" w:rsidRPr="006A111A">
        <w:rPr>
          <w:rFonts w:eastAsia="Calibri" w:cs="Times New Roman"/>
          <w:b/>
          <w:bCs/>
          <w:szCs w:val="22"/>
          <w:lang w:val="el-GR" w:eastAsia="en-US"/>
        </w:rPr>
        <w:t xml:space="preserve"> εναλλακτικά</w:t>
      </w:r>
      <w:r w:rsidR="008910EA" w:rsidRPr="006A111A">
        <w:rPr>
          <w:rFonts w:eastAsia="Calibri" w:cs="Times New Roman"/>
          <w:b/>
          <w:bCs/>
          <w:szCs w:val="22"/>
          <w:lang w:val="el-GR" w:eastAsia="en-US"/>
        </w:rPr>
        <w:t>,</w:t>
      </w:r>
      <w:r w:rsidR="009133EA" w:rsidRPr="006A111A">
        <w:rPr>
          <w:rFonts w:eastAsia="Calibri" w:cs="Times New Roman"/>
          <w:b/>
          <w:bCs/>
          <w:szCs w:val="22"/>
          <w:lang w:val="el-GR" w:eastAsia="en-US"/>
        </w:rPr>
        <w:t xml:space="preserve"> </w:t>
      </w:r>
      <w:r w:rsidRPr="006A111A">
        <w:rPr>
          <w:rFonts w:eastAsia="Calibri" w:cs="Times New Roman"/>
          <w:b/>
          <w:bCs/>
          <w:szCs w:val="22"/>
          <w:lang w:val="el-GR" w:eastAsia="en-US"/>
        </w:rPr>
        <w:t xml:space="preserve">στη </w:t>
      </w:r>
      <w:r w:rsidR="009133EA" w:rsidRPr="006A111A">
        <w:rPr>
          <w:rFonts w:eastAsia="Calibri" w:cs="Times New Roman"/>
          <w:b/>
          <w:bCs/>
          <w:szCs w:val="22"/>
          <w:lang w:val="el-GR" w:eastAsia="en-US"/>
        </w:rPr>
        <w:t>συνοδευ</w:t>
      </w:r>
      <w:r w:rsidRPr="006A111A">
        <w:rPr>
          <w:rFonts w:eastAsia="Calibri" w:cs="Times New Roman"/>
          <w:b/>
          <w:bCs/>
          <w:szCs w:val="22"/>
          <w:lang w:val="el-GR" w:eastAsia="en-US"/>
        </w:rPr>
        <w:t>τική υπεύθυνη δήλωση που δύναται να υποβάλλεται μαζί με το ΕΕΕΣ</w:t>
      </w:r>
      <w:r w:rsidR="009133EA" w:rsidRPr="006A111A">
        <w:rPr>
          <w:rFonts w:eastAsia="Calibri" w:cs="Times New Roman"/>
          <w:b/>
          <w:bCs/>
          <w:szCs w:val="22"/>
          <w:lang w:val="el-GR" w:eastAsia="en-US"/>
        </w:rPr>
        <w:t>. Το περιεχόμενο της  δήλωσης</w:t>
      </w:r>
      <w:r w:rsidRPr="006A111A">
        <w:rPr>
          <w:rFonts w:eastAsia="Calibri" w:cs="Times New Roman"/>
          <w:b/>
          <w:bCs/>
          <w:szCs w:val="22"/>
          <w:lang w:val="el-GR" w:eastAsia="en-US"/>
        </w:rPr>
        <w:t xml:space="preserve"> προβλέπεται στο Παράρτημα ΧΙΙ της παρούσας.</w:t>
      </w:r>
    </w:p>
    <w:p w14:paraId="0C97C615" w14:textId="77777777" w:rsidR="003929DA" w:rsidRPr="00C513BF" w:rsidRDefault="003929DA" w:rsidP="00C513BF">
      <w:pPr>
        <w:pStyle w:val="4"/>
        <w:ind w:left="567" w:hanging="567"/>
        <w:rPr>
          <w:lang w:val="el-GR"/>
        </w:rPr>
      </w:pPr>
      <w:bookmarkStart w:id="41" w:name="_Toc236216949"/>
      <w:r w:rsidRPr="00C513BF">
        <w:rPr>
          <w:lang w:val="el-GR"/>
        </w:rPr>
        <w:t>2.2.9.2</w:t>
      </w:r>
      <w:r w:rsidRPr="00C513BF">
        <w:rPr>
          <w:lang w:val="el-GR"/>
        </w:rPr>
        <w:tab/>
        <w:t>Αποδεικτικά μέσα</w:t>
      </w:r>
      <w:r w:rsidRPr="00C513BF">
        <w:rPr>
          <w:rFonts w:ascii="Calibri" w:eastAsia="Calibri" w:hAnsi="Calibri"/>
          <w:b w:val="0"/>
          <w:bCs w:val="0"/>
          <w:szCs w:val="22"/>
          <w:vertAlign w:val="superscript"/>
          <w:lang w:val="el-GR" w:eastAsia="en-US"/>
        </w:rPr>
        <w:footnoteReference w:id="69"/>
      </w:r>
      <w:bookmarkEnd w:id="41"/>
      <w:r>
        <w:rPr>
          <w:lang w:val="el-GR"/>
        </w:rPr>
        <w:t xml:space="preserve"> </w:t>
      </w:r>
    </w:p>
    <w:p w14:paraId="3596DC9C" w14:textId="24E8CC37" w:rsidR="003929DA" w:rsidRDefault="003929DA" w:rsidP="004B4BE4">
      <w:pPr>
        <w:rPr>
          <w:bCs/>
          <w:lang w:val="el-GR"/>
        </w:rPr>
      </w:pPr>
      <w:r>
        <w:rPr>
          <w:b/>
          <w:bCs/>
          <w:lang w:val="el-GR"/>
        </w:rPr>
        <w:t>Α.</w:t>
      </w:r>
      <w:r>
        <w:rPr>
          <w:bCs/>
          <w:lang w:val="el-GR"/>
        </w:rPr>
        <w:t xml:space="preserve"> </w:t>
      </w:r>
      <w:r w:rsidR="007F65D6" w:rsidRPr="007F65D6">
        <w:rPr>
          <w:bCs/>
          <w:lang w:val="el-GR"/>
        </w:rPr>
        <w:t xml:space="preserve">Για την απόδειξη της μη συνδρομής λόγων αποκλεισμού κατ’ άρθρο </w:t>
      </w:r>
      <w:r w:rsidR="007F65D6" w:rsidRPr="008910EA">
        <w:rPr>
          <w:bCs/>
          <w:lang w:val="el-GR"/>
        </w:rPr>
        <w:t>2.2.3 και</w:t>
      </w:r>
      <w:r w:rsidR="007F65D6" w:rsidRPr="007F65D6">
        <w:rPr>
          <w:bCs/>
          <w:lang w:val="el-GR"/>
        </w:rPr>
        <w:t xml:space="preserve"> της πλήρωσης των κριτηρίων ποιοτικής επιλογής κατά </w:t>
      </w:r>
      <w:r w:rsidR="007D6C77">
        <w:rPr>
          <w:bCs/>
          <w:lang w:val="el-GR"/>
        </w:rPr>
        <w:t>τις παραγράφους</w:t>
      </w:r>
      <w:r w:rsidR="007F65D6" w:rsidRPr="007F65D6">
        <w:rPr>
          <w:bCs/>
          <w:lang w:val="el-GR"/>
        </w:rPr>
        <w:t xml:space="preserve"> 2.2.4, 2.2.5, 2.2.6</w:t>
      </w:r>
      <w:r w:rsidR="00920A8D">
        <w:rPr>
          <w:bCs/>
          <w:lang w:val="el-GR"/>
        </w:rPr>
        <w:t>,</w:t>
      </w:r>
      <w:r w:rsidR="007F65D6" w:rsidRPr="007F65D6">
        <w:rPr>
          <w:bCs/>
          <w:lang w:val="el-GR"/>
        </w:rPr>
        <w:t xml:space="preserve"> 2.2.7</w:t>
      </w:r>
      <w:r w:rsidR="00920A8D">
        <w:rPr>
          <w:bCs/>
          <w:lang w:val="el-GR"/>
        </w:rPr>
        <w:t xml:space="preserve"> και 2.2.8</w:t>
      </w:r>
      <w:r w:rsidR="007F65D6" w:rsidRPr="007F65D6">
        <w:rPr>
          <w:bCs/>
          <w:lang w:val="el-GR"/>
        </w:rPr>
        <w:t xml:space="preserve">, οι οικονομικοί </w:t>
      </w:r>
      <w:r w:rsidR="007F65D6" w:rsidRPr="007F65D6">
        <w:rPr>
          <w:bCs/>
          <w:lang w:val="el-GR"/>
        </w:rPr>
        <w:lastRenderedPageBreak/>
        <w:t xml:space="preserve">φορείς προσκομίζουν τα δικαιολογητικά του παρόντος. Η προσκόμιση των </w:t>
      </w:r>
      <w:r w:rsidR="002D492F">
        <w:rPr>
          <w:bCs/>
          <w:lang w:val="el-GR"/>
        </w:rPr>
        <w:t xml:space="preserve">εν λόγω </w:t>
      </w:r>
      <w:r w:rsidR="007F65D6" w:rsidRPr="007F65D6">
        <w:rPr>
          <w:bCs/>
          <w:lang w:val="el-GR"/>
        </w:rPr>
        <w:t>δικαιολογητικών γίνεται κατά τα οριζόμενα στο άρθρο 3.2 από τον προσωρινό ανάδοχο.</w:t>
      </w:r>
      <w:r w:rsidR="00493234" w:rsidRPr="00C53CD7">
        <w:rPr>
          <w:lang w:val="el-GR"/>
        </w:rPr>
        <w:t xml:space="preserve"> </w:t>
      </w:r>
      <w:r w:rsidR="00493234" w:rsidRPr="00493234">
        <w:rPr>
          <w:bCs/>
          <w:lang w:val="el-GR"/>
        </w:rPr>
        <w:t>Η αναθέτουσα αρχή μπορεί να ζητεί από προσφέροντες, σε οποιοδήποτε χρονικό σημείο κατά τη διάρκεια της διαδικασίας, να υποβάλουν όλα ή ορισμένα δικαιολογητικά, όταν αυτό απαιτείται για την ορθή διεξαγωγή της διαδικασίας.</w:t>
      </w:r>
      <w:r w:rsidR="00DE1D6A" w:rsidRPr="00DE1D6A">
        <w:rPr>
          <w:lang w:val="el-GR"/>
        </w:rPr>
        <w:t xml:space="preserve"> </w:t>
      </w:r>
      <w:r w:rsidR="00DE1D6A">
        <w:rPr>
          <w:lang w:val="el-GR"/>
        </w:rPr>
        <w:t xml:space="preserve">Τα αποδεικτικά μέσα που γίνονται αποδεκτά θεωρείται ότι ισχύουν και κατά τον χρόνο υπογραφής του Ευρωπαϊκού Ενιαίου Εγγράφου Σύμβασης (Ε.Ε.Ε.Σ.), εκτός εάν η αναθέτουσα αρχή, αυτεπαγγέλτως, ή έτερος οικονομικός φορέας που συμμετέχει στην οικεία διαδικασία ανάθεσης σύμβασης, με την άσκηση προσφυγής του άρθρου </w:t>
      </w:r>
      <w:r w:rsidR="00DE1D6A" w:rsidRPr="00412052">
        <w:rPr>
          <w:lang w:val="el-GR"/>
        </w:rPr>
        <w:t xml:space="preserve">3.4. </w:t>
      </w:r>
      <w:r w:rsidR="00DE1D6A">
        <w:rPr>
          <w:lang w:val="el-GR"/>
        </w:rPr>
        <w:t xml:space="preserve"> της διακήρυξης αποδείξει ότι τα αναφερόμενα σε αυτά δεν ίσχυαν κατά τον χρόνο υπογραφής του Ε.Ε.Ε.Σ.</w:t>
      </w:r>
    </w:p>
    <w:p w14:paraId="779A235C" w14:textId="77777777" w:rsidR="003929DA" w:rsidRDefault="003929DA" w:rsidP="004B4BE4">
      <w:pPr>
        <w:spacing w:before="240"/>
        <w:rPr>
          <w:bCs/>
          <w:lang w:val="el-GR"/>
        </w:rPr>
      </w:pPr>
      <w:r>
        <w:rPr>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w:t>
      </w:r>
      <w:r w:rsidR="00C53CD7">
        <w:rPr>
          <w:bCs/>
          <w:lang w:val="el-GR"/>
        </w:rPr>
        <w:t xml:space="preserve"> </w:t>
      </w:r>
      <w:r>
        <w:rPr>
          <w:bCs/>
          <w:lang w:val="el-GR"/>
        </w:rPr>
        <w:t>στο Ευρωπαϊκό Ενιαίο Έγγραφο Σύμβασης (ΕΕΕΣ</w:t>
      </w:r>
      <w:r w:rsidRPr="003A7D22">
        <w:rPr>
          <w:bCs/>
          <w:lang w:val="el-GR"/>
        </w:rPr>
        <w:t xml:space="preserve">), </w:t>
      </w:r>
      <w:r w:rsidRPr="006430D7">
        <w:rPr>
          <w:bCs/>
          <w:lang w:val="el-GR"/>
        </w:rPr>
        <w:t>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r>
        <w:rPr>
          <w:bCs/>
          <w:lang w:val="el-GR"/>
        </w:rPr>
        <w:t xml:space="preserve"> </w:t>
      </w:r>
    </w:p>
    <w:p w14:paraId="6F4B86B1" w14:textId="77777777" w:rsidR="003929DA" w:rsidRDefault="003929DA">
      <w:pPr>
        <w:rPr>
          <w:bCs/>
          <w:lang w:val="el-GR"/>
        </w:rPr>
      </w:pPr>
      <w:r>
        <w:rPr>
          <w:bCs/>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Pr>
          <w:rStyle w:val="WW-FootnoteReference9"/>
          <w:bCs/>
          <w:lang w:val="el-GR"/>
        </w:rPr>
        <w:footnoteReference w:id="70"/>
      </w:r>
      <w:r>
        <w:rPr>
          <w:bCs/>
          <w:lang w:val="el-GR"/>
        </w:rPr>
        <w:t>.</w:t>
      </w:r>
    </w:p>
    <w:p w14:paraId="3F7B2152" w14:textId="77777777" w:rsidR="00611572" w:rsidRDefault="003929DA">
      <w:pPr>
        <w:rPr>
          <w:bCs/>
          <w:lang w:val="el-GR"/>
        </w:rPr>
      </w:pPr>
      <w:r>
        <w:rPr>
          <w:bCs/>
          <w:lang w:val="el-GR"/>
        </w:rPr>
        <w:t xml:space="preserve">Τα δικαιολογητικά του παρόντος υποβάλλονται </w:t>
      </w:r>
      <w:r w:rsidR="000040FD">
        <w:rPr>
          <w:bCs/>
          <w:lang w:val="el-GR"/>
        </w:rPr>
        <w:t xml:space="preserve">και γίνονται αποδεκτά </w:t>
      </w:r>
      <w:r>
        <w:rPr>
          <w:bCs/>
          <w:lang w:val="el-GR"/>
        </w:rPr>
        <w:t xml:space="preserve">σύμφωνα </w:t>
      </w:r>
      <w:r w:rsidR="000040FD">
        <w:rPr>
          <w:bCs/>
          <w:lang w:val="el-GR"/>
        </w:rPr>
        <w:t>με την παρ</w:t>
      </w:r>
      <w:r w:rsidR="00611572">
        <w:rPr>
          <w:bCs/>
          <w:lang w:val="el-GR"/>
        </w:rPr>
        <w:t>άγραφο</w:t>
      </w:r>
      <w:r w:rsidR="000040FD">
        <w:rPr>
          <w:bCs/>
          <w:lang w:val="el-GR"/>
        </w:rPr>
        <w:t xml:space="preserve"> 2.4.2.5. </w:t>
      </w:r>
      <w:r w:rsidR="00CB74CD">
        <w:rPr>
          <w:bCs/>
          <w:lang w:val="el-GR"/>
        </w:rPr>
        <w:t>και 3.2 της παρούσας.</w:t>
      </w:r>
    </w:p>
    <w:p w14:paraId="71BA2BB7" w14:textId="77777777" w:rsidR="00032BAF" w:rsidRDefault="003929DA">
      <w:pPr>
        <w:rPr>
          <w:lang w:val="el-GR"/>
        </w:rPr>
      </w:pPr>
      <w:r>
        <w:rPr>
          <w:lang w:val="el-GR"/>
        </w:rPr>
        <w:t>Τα αποδεικτικά έγγραφα συντάσσονται στην ελληνική γλώσσα ή συνοδεύονται από επίσημη μετάφρασή τους στην ελληνική γλώσσα</w:t>
      </w:r>
      <w:r w:rsidR="001365BB">
        <w:rPr>
          <w:lang w:val="el-GR"/>
        </w:rPr>
        <w:t xml:space="preserve"> σύμφωνα με την παράγραφο 2.1.4</w:t>
      </w:r>
      <w:r>
        <w:rPr>
          <w:lang w:val="el-GR"/>
        </w:rPr>
        <w:t xml:space="preserve">. </w:t>
      </w:r>
    </w:p>
    <w:p w14:paraId="0E2BFF06" w14:textId="4B42B32E" w:rsidR="003929DA" w:rsidRDefault="003929DA">
      <w:pPr>
        <w:rPr>
          <w:color w:val="000000"/>
          <w:lang w:val="el-GR"/>
        </w:rPr>
      </w:pPr>
      <w:r>
        <w:rPr>
          <w:b/>
          <w:bCs/>
          <w:lang w:val="el-GR"/>
        </w:rPr>
        <w:t>Β.</w:t>
      </w:r>
      <w:r>
        <w:rPr>
          <w:b/>
          <w:lang w:val="el-GR"/>
        </w:rPr>
        <w:t>1.</w:t>
      </w:r>
      <w:r>
        <w:rPr>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sidR="00A94B44" w:rsidRPr="000649DF">
        <w:rPr>
          <w:rStyle w:val="ae"/>
          <w:lang w:val="el-GR"/>
        </w:rPr>
        <w:footnoteReference w:id="71"/>
      </w:r>
      <w:r w:rsidR="00AD4457" w:rsidRPr="00AD4457">
        <w:rPr>
          <w:lang w:val="el-GR"/>
        </w:rPr>
        <w:t>. Τα εν λόγω πιστοποιητικά υποβάλλονται μαζί με τα υπόλοιπα αποδεικτικά μέσα</w:t>
      </w:r>
      <w:r w:rsidR="00087B4D">
        <w:rPr>
          <w:lang w:val="el-GR"/>
        </w:rPr>
        <w:t xml:space="preserve"> της παραγράφου 3.2 της παρούσας,</w:t>
      </w:r>
      <w:r w:rsidR="00AD4457" w:rsidRPr="00AD4457">
        <w:rPr>
          <w:lang w:val="el-GR"/>
        </w:rPr>
        <w:t xml:space="preserve"> από τον προσωρινό ανάδοχο, μέσω του υποσυστήματος,</w:t>
      </w:r>
      <w:r w:rsidR="00920A8D">
        <w:rPr>
          <w:lang w:val="el-GR"/>
        </w:rPr>
        <w:t xml:space="preserve"> στον αντίστοιχο (</w:t>
      </w:r>
      <w:proofErr w:type="spellStart"/>
      <w:r w:rsidR="00920A8D">
        <w:rPr>
          <w:lang w:val="el-GR"/>
        </w:rPr>
        <w:t>υπο</w:t>
      </w:r>
      <w:proofErr w:type="spellEnd"/>
      <w:r w:rsidR="00920A8D">
        <w:rPr>
          <w:lang w:val="el-GR"/>
        </w:rPr>
        <w:t>) φάκελο της ηλεκτρονικής περιοχής της απάντησης του</w:t>
      </w:r>
      <w:r w:rsidR="00DE1D6A" w:rsidRPr="0042128C">
        <w:rPr>
          <w:color w:val="000000"/>
          <w:lang w:val="el-GR"/>
        </w:rPr>
        <w:t>[(</w:t>
      </w:r>
      <w:proofErr w:type="spellStart"/>
      <w:r w:rsidR="00DE1D6A" w:rsidRPr="0042128C">
        <w:rPr>
          <w:color w:val="000000"/>
          <w:lang w:val="el-GR"/>
        </w:rPr>
        <w:t>υποφάκελος</w:t>
      </w:r>
      <w:proofErr w:type="spellEnd"/>
      <w:r w:rsidR="00DE1D6A" w:rsidRPr="0042128C">
        <w:rPr>
          <w:color w:val="000000"/>
          <w:lang w:val="el-GR"/>
        </w:rPr>
        <w:t xml:space="preserve"> με την ένδειξη «Δικαιολογητικά Κατακύρωσης»].</w:t>
      </w:r>
    </w:p>
    <w:p w14:paraId="48E34040" w14:textId="77777777" w:rsidR="003929DA" w:rsidRDefault="003929DA">
      <w:pPr>
        <w:rPr>
          <w:color w:val="000000"/>
          <w:lang w:val="el-GR"/>
        </w:rPr>
      </w:pPr>
      <w:r>
        <w:rPr>
          <w:color w:val="000000"/>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Pr>
          <w:color w:val="000000"/>
          <w:lang w:val="el-GR"/>
        </w:rPr>
        <w:t>επιγραμμικού</w:t>
      </w:r>
      <w:proofErr w:type="spellEnd"/>
      <w:r>
        <w:rPr>
          <w:color w:val="000000"/>
          <w:lang w:val="el-GR"/>
        </w:rPr>
        <w:t xml:space="preserve"> αποθετηρίου πιστοποιητικών (</w:t>
      </w:r>
      <w:r>
        <w:rPr>
          <w:color w:val="000000"/>
          <w:lang w:val="en-US"/>
        </w:rPr>
        <w:t>e</w:t>
      </w:r>
      <w:r>
        <w:rPr>
          <w:color w:val="000000"/>
          <w:lang w:val="el-GR"/>
        </w:rPr>
        <w:t>-</w:t>
      </w:r>
      <w:r>
        <w:rPr>
          <w:color w:val="000000"/>
          <w:lang w:val="en-US"/>
        </w:rPr>
        <w:t>Certis</w:t>
      </w:r>
      <w:r>
        <w:rPr>
          <w:color w:val="000000"/>
          <w:lang w:val="el-GR"/>
        </w:rPr>
        <w:t>) του άρθρου 81 του ν. 4412/2016.</w:t>
      </w:r>
    </w:p>
    <w:p w14:paraId="5124C47F" w14:textId="77777777" w:rsidR="003929DA" w:rsidRPr="00BD65F6" w:rsidRDefault="003929DA">
      <w:pPr>
        <w:rPr>
          <w:lang w:val="el-GR"/>
        </w:rPr>
      </w:pPr>
      <w:r>
        <w:rPr>
          <w:color w:val="000000"/>
          <w:lang w:val="el-GR"/>
        </w:rPr>
        <w:t>Ειδικότερα οι οικονομικοί φορείς προσκομίζουν:</w:t>
      </w:r>
    </w:p>
    <w:p w14:paraId="0A930F89" w14:textId="24E97E7B" w:rsidR="003929DA" w:rsidRDefault="003929DA">
      <w:pPr>
        <w:rPr>
          <w:lang w:val="el-GR"/>
        </w:rPr>
      </w:pPr>
      <w:r>
        <w:rPr>
          <w:b/>
          <w:bCs/>
          <w:lang w:val="el-GR"/>
        </w:rPr>
        <w:t>α)</w:t>
      </w:r>
      <w:r>
        <w:rPr>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w:t>
      </w:r>
      <w:r>
        <w:rPr>
          <w:lang w:val="el-GR"/>
        </w:rPr>
        <w:lastRenderedPageBreak/>
        <w:t>προκύπτει ότι πληρούνται αυτές οι προϋποθέσεις, που έχει εκδοθεί έως τρεις (3) μήνες πριν από την υποβ</w:t>
      </w:r>
      <w:r w:rsidR="001E006D">
        <w:rPr>
          <w:lang w:val="el-GR"/>
        </w:rPr>
        <w:t>ο</w:t>
      </w:r>
      <w:r>
        <w:rPr>
          <w:lang w:val="el-GR"/>
        </w:rPr>
        <w:t>λή του.</w:t>
      </w:r>
    </w:p>
    <w:p w14:paraId="46C7B49D" w14:textId="4E031A3B" w:rsidR="003929DA" w:rsidRDefault="003929DA">
      <w:pPr>
        <w:rPr>
          <w:lang w:val="el-GR"/>
        </w:rPr>
      </w:pPr>
      <w:r>
        <w:rPr>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r w:rsidR="00DE1D6A">
        <w:rPr>
          <w:lang w:val="el-GR"/>
        </w:rPr>
        <w:t>.</w:t>
      </w:r>
    </w:p>
    <w:p w14:paraId="5B4AF152" w14:textId="68B540E8" w:rsidR="00DE1D6A" w:rsidRDefault="00DE1D6A">
      <w:pPr>
        <w:rPr>
          <w:b/>
          <w:bCs/>
          <w:lang w:val="el-GR"/>
        </w:rPr>
      </w:pPr>
      <w:r w:rsidRPr="00236119">
        <w:rPr>
          <w:color w:val="000000"/>
          <w:u w:val="single"/>
          <w:lang w:val="el-GR"/>
        </w:rPr>
        <w:t>Για τα νομικά πρόσωπα τα οποία έχουν την εγκατάσταση τους στην Ελλάδα</w:t>
      </w:r>
      <w:r w:rsidRPr="00236119">
        <w:rPr>
          <w:color w:val="000000"/>
          <w:lang w:val="el-GR"/>
        </w:rPr>
        <w:t xml:space="preserve">, απαιτείται </w:t>
      </w:r>
      <w:r w:rsidRPr="00236119">
        <w:rPr>
          <w:color w:val="000000"/>
          <w:u w:val="single"/>
          <w:lang w:val="el-GR"/>
        </w:rPr>
        <w:t>επιπλέον</w:t>
      </w:r>
      <w:r w:rsidRPr="00236119">
        <w:rPr>
          <w:color w:val="000000"/>
          <w:lang w:val="el-GR"/>
        </w:rPr>
        <w:t xml:space="preserve"> και η υποβολή Ένορκης Βεβαίωσης, στην οποία θα δηλώνεται ότι ο Οικονομικός Φορέας δεν εμπίπτει σε καμία από τις περιπτώσεις των αδικημάτων δωροδοκίας που αναφέρονται στο άρθρο 73 παρ. 1, του ν.4412/2016</w:t>
      </w:r>
      <w:r w:rsidRPr="00236119">
        <w:rPr>
          <w:rStyle w:val="0"/>
          <w:color w:val="000000"/>
          <w:lang w:val="el-GR"/>
        </w:rPr>
        <w:footnoteReference w:id="72"/>
      </w:r>
      <w:r>
        <w:rPr>
          <w:lang w:val="el-GR"/>
        </w:rPr>
        <w:t>,</w:t>
      </w:r>
    </w:p>
    <w:p w14:paraId="7668CD90" w14:textId="4C69A15E" w:rsidR="003929DA" w:rsidRPr="00B55565" w:rsidRDefault="003929DA">
      <w:pPr>
        <w:rPr>
          <w:lang w:val="el-GR"/>
        </w:rPr>
      </w:pPr>
      <w:r>
        <w:rPr>
          <w:b/>
          <w:bCs/>
          <w:lang w:val="el-GR"/>
        </w:rPr>
        <w:t>β)</w:t>
      </w:r>
      <w:r>
        <w:rPr>
          <w:lang w:val="el-GR"/>
        </w:rPr>
        <w:t xml:space="preserve"> για την παράγραφο  2.2.3.2 πιστοποιητικό που εκδίδεται από την αρμόδια αρχή του οικείου κράτους - μέλους ή χώρας, που  είναι εν ισχύ κατά το</w:t>
      </w:r>
      <w:r w:rsidR="00007CCA">
        <w:rPr>
          <w:lang w:val="el-GR"/>
        </w:rPr>
        <w:t>ν</w:t>
      </w:r>
      <w:r>
        <w:rPr>
          <w:lang w:val="el-GR"/>
        </w:rPr>
        <w:t xml:space="preserve"> χρόνο υποβολής του, άλλως, στην περίπτωση που δεν αναφέρεται σε αυτό χρόνος ισχύος, που  έχει εκδοθεί έως τρεις (3) μήνες πριν από την υποβολή του</w:t>
      </w:r>
      <w:r>
        <w:rPr>
          <w:rStyle w:val="WW-0"/>
          <w:lang w:val="el-GR"/>
        </w:rPr>
        <w:t>.</w:t>
      </w:r>
    </w:p>
    <w:p w14:paraId="2DA3080C"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5C819428" w14:textId="6D696F40" w:rsidR="0051726E" w:rsidRPr="001A2AE9" w:rsidRDefault="00C41D3C" w:rsidP="001A2AE9">
      <w:pPr>
        <w:rPr>
          <w:color w:val="000000"/>
          <w:lang w:val="el-GR"/>
        </w:rPr>
      </w:pPr>
      <w:proofErr w:type="spellStart"/>
      <w:r>
        <w:rPr>
          <w:b/>
          <w:bCs/>
          <w:color w:val="000000"/>
          <w:lang w:val="en-US"/>
        </w:rPr>
        <w:t>i</w:t>
      </w:r>
      <w:proofErr w:type="spellEnd"/>
      <w:r w:rsidR="003929DA">
        <w:rPr>
          <w:b/>
          <w:bCs/>
          <w:color w:val="000000"/>
          <w:lang w:val="el-GR"/>
        </w:rPr>
        <w:t xml:space="preserve">) </w:t>
      </w:r>
      <w:r w:rsidR="003929DA">
        <w:rPr>
          <w:color w:val="000000"/>
          <w:lang w:val="el-GR"/>
        </w:rPr>
        <w:t xml:space="preserve">Για την απόδειξη της εκπλήρωσης των φορολογικών υποχρεώσεων της παραγράφου 2.2.3.2 περίπτωση </w:t>
      </w:r>
      <w:r w:rsidR="007C0468">
        <w:rPr>
          <w:color w:val="000000"/>
          <w:lang w:val="el-GR"/>
        </w:rPr>
        <w:t>(</w:t>
      </w:r>
      <w:r w:rsidR="003929DA">
        <w:rPr>
          <w:color w:val="000000"/>
          <w:lang w:val="el-GR"/>
        </w:rPr>
        <w:t>α</w:t>
      </w:r>
      <w:r w:rsidR="007C0468">
        <w:rPr>
          <w:color w:val="000000"/>
          <w:lang w:val="el-GR"/>
        </w:rPr>
        <w:t>)</w:t>
      </w:r>
      <w:r w:rsidR="003929DA">
        <w:rPr>
          <w:color w:val="000000"/>
          <w:lang w:val="el-GR"/>
        </w:rPr>
        <w:t xml:space="preserve"> </w:t>
      </w:r>
      <w:r w:rsidR="004165DD">
        <w:rPr>
          <w:color w:val="000000"/>
          <w:lang w:val="el-GR"/>
        </w:rPr>
        <w:t xml:space="preserve">αποδεικτικό ενημερότητας </w:t>
      </w:r>
      <w:r w:rsidR="003929DA">
        <w:rPr>
          <w:color w:val="000000"/>
          <w:lang w:val="el-GR"/>
        </w:rPr>
        <w:t xml:space="preserve">εκδιδόμενο από την </w:t>
      </w:r>
      <w:proofErr w:type="gramStart"/>
      <w:r w:rsidR="003929DA">
        <w:rPr>
          <w:color w:val="000000"/>
          <w:lang w:val="el-GR"/>
        </w:rPr>
        <w:t>Α.Α.Δ.Ε..</w:t>
      </w:r>
      <w:proofErr w:type="gramEnd"/>
      <w:r w:rsidR="004165DD" w:rsidRPr="00BD65F6">
        <w:rPr>
          <w:color w:val="000000"/>
          <w:lang w:val="el-GR"/>
        </w:rPr>
        <w:t xml:space="preserve"> </w:t>
      </w:r>
    </w:p>
    <w:p w14:paraId="721DA9EE" w14:textId="77777777" w:rsidR="003929DA" w:rsidRDefault="00032BAF">
      <w:pPr>
        <w:rPr>
          <w:bCs/>
          <w:i/>
          <w:color w:val="5B9BD5"/>
          <w:lang w:val="el-GR"/>
        </w:rPr>
      </w:pPr>
      <w:r>
        <w:rPr>
          <w:b/>
          <w:bCs/>
          <w:color w:val="000000"/>
          <w:lang w:val="en-US"/>
        </w:rPr>
        <w:t>ii</w:t>
      </w:r>
      <w:r w:rsidR="003929DA">
        <w:rPr>
          <w:b/>
          <w:bCs/>
          <w:color w:val="000000"/>
          <w:lang w:val="el-GR"/>
        </w:rPr>
        <w:t xml:space="preserve">) </w:t>
      </w:r>
      <w:r w:rsidR="003929DA">
        <w:rPr>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003929DA">
        <w:rPr>
          <w:color w:val="000000"/>
          <w:lang w:val="en-US"/>
        </w:rPr>
        <w:t>e</w:t>
      </w:r>
      <w:r w:rsidR="003929DA">
        <w:rPr>
          <w:color w:val="000000"/>
          <w:lang w:val="el-GR"/>
        </w:rPr>
        <w:t xml:space="preserve">-ΕΦΚΑ. </w:t>
      </w:r>
    </w:p>
    <w:p w14:paraId="75CCC0CE" w14:textId="77777777" w:rsidR="003929DA" w:rsidRDefault="00032BAF">
      <w:pPr>
        <w:rPr>
          <w:b/>
          <w:bCs/>
          <w:color w:val="000000"/>
          <w:lang w:val="el-GR"/>
        </w:rPr>
      </w:pPr>
      <w:r>
        <w:rPr>
          <w:b/>
          <w:bCs/>
          <w:color w:val="000000"/>
          <w:lang w:val="en-US"/>
        </w:rPr>
        <w:t>iii</w:t>
      </w:r>
      <w:r w:rsidR="003929DA">
        <w:rPr>
          <w:b/>
          <w:bCs/>
          <w:color w:val="000000"/>
          <w:lang w:val="el-GR"/>
        </w:rPr>
        <w:t xml:space="preserve">) </w:t>
      </w:r>
      <w:r w:rsidR="003929DA" w:rsidRPr="00390D33">
        <w:rPr>
          <w:color w:val="000000"/>
          <w:lang w:val="el-GR"/>
        </w:rPr>
        <w:t xml:space="preserve">Για </w:t>
      </w:r>
      <w:r w:rsidR="006B63B2" w:rsidRPr="00390D33">
        <w:rPr>
          <w:color w:val="000000"/>
          <w:lang w:val="el-GR"/>
        </w:rPr>
        <w:t>την παράγραφο</w:t>
      </w:r>
      <w:r w:rsidR="003929DA" w:rsidRPr="00390D33">
        <w:rPr>
          <w:color w:val="000000"/>
          <w:lang w:val="el-GR"/>
        </w:rPr>
        <w:t xml:space="preserve"> 2.2.3.2 περίπτωση α’,</w:t>
      </w:r>
      <w:r w:rsidR="003929DA">
        <w:rPr>
          <w:color w:val="000000"/>
          <w:lang w:val="el-GR"/>
        </w:rPr>
        <w:t xml:space="preserve">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B0D851D" w14:textId="26518E64" w:rsidR="003929DA" w:rsidRDefault="003929DA">
      <w:pPr>
        <w:rPr>
          <w:color w:val="000000"/>
          <w:lang w:val="el-GR"/>
        </w:rPr>
      </w:pPr>
      <w:r>
        <w:rPr>
          <w:b/>
          <w:bCs/>
          <w:color w:val="000000"/>
          <w:lang w:val="el-GR"/>
        </w:rPr>
        <w:t>γ)</w:t>
      </w:r>
      <w:r>
        <w:rPr>
          <w:color w:val="000000"/>
          <w:lang w:val="el-GR"/>
        </w:rPr>
        <w:t xml:space="preserve"> για την παράγραφο 2.2.3.4</w:t>
      </w:r>
      <w:r>
        <w:rPr>
          <w:rStyle w:val="WW-FootnoteReference17"/>
          <w:color w:val="000000"/>
          <w:lang w:val="el-GR"/>
        </w:rPr>
        <w:footnoteReference w:id="73"/>
      </w:r>
      <w:r>
        <w:rPr>
          <w:color w:val="000000"/>
          <w:lang w:val="el-GR"/>
        </w:rPr>
        <w:t xml:space="preserve"> περίπτωση β΄ πιστοποιητικό που εκδίδεται από την αρμόδια αρχή του οικείου κράτους - μέλους ή χώρας, </w:t>
      </w:r>
      <w:r w:rsidR="00007CCA">
        <w:rPr>
          <w:color w:val="000000"/>
          <w:lang w:val="el-GR"/>
        </w:rPr>
        <w:t xml:space="preserve">το οποίο  </w:t>
      </w:r>
      <w:r>
        <w:rPr>
          <w:color w:val="000000"/>
          <w:lang w:val="el-GR"/>
        </w:rPr>
        <w:t xml:space="preserve"> έχει εκδοθεί έως τρεις (3) μήνες πριν από την υποβολή του. </w:t>
      </w:r>
    </w:p>
    <w:p w14:paraId="60B88120"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213E8F6E" w14:textId="77777777" w:rsidR="003929DA" w:rsidRDefault="00F0704B">
      <w:pPr>
        <w:rPr>
          <w:b/>
          <w:lang w:val="el-GR"/>
        </w:rPr>
      </w:pPr>
      <w:bookmarkStart w:id="42" w:name="_Hlk69240569"/>
      <w:proofErr w:type="spellStart"/>
      <w:r>
        <w:rPr>
          <w:b/>
          <w:bCs/>
          <w:lang w:val="en-US"/>
        </w:rPr>
        <w:t>i</w:t>
      </w:r>
      <w:proofErr w:type="spellEnd"/>
      <w:r w:rsidR="003929DA" w:rsidRPr="00BD65F6">
        <w:rPr>
          <w:b/>
          <w:bCs/>
          <w:lang w:val="el-GR"/>
        </w:rPr>
        <w:t>)</w:t>
      </w:r>
      <w:r w:rsidR="00493234">
        <w:rPr>
          <w:bCs/>
          <w:lang w:val="el-GR"/>
        </w:rPr>
        <w:t xml:space="preserve"> </w:t>
      </w:r>
      <w:r w:rsidR="003929DA">
        <w:rPr>
          <w:bCs/>
          <w:lang w:val="el-GR"/>
        </w:rPr>
        <w:t>Ενιαίο Πιστοποιητικό Δικαστικής Φερεγγυότητας</w:t>
      </w:r>
      <w:bookmarkEnd w:id="42"/>
      <w:r w:rsidR="003929DA">
        <w:rPr>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w:t>
      </w:r>
      <w:r w:rsidR="00252BDC" w:rsidRPr="000649DF">
        <w:rPr>
          <w:bCs/>
          <w:lang w:val="el-GR"/>
        </w:rPr>
        <w:t>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w:t>
      </w:r>
      <w:r w:rsidR="0021260A" w:rsidRPr="000649DF">
        <w:rPr>
          <w:bCs/>
          <w:lang w:val="el-GR"/>
        </w:rPr>
        <w:t>ίανσης</w:t>
      </w:r>
      <w:r w:rsidR="00252BDC" w:rsidRPr="000649DF">
        <w:rPr>
          <w:bCs/>
          <w:lang w:val="el-GR"/>
        </w:rPr>
        <w:t>.</w:t>
      </w:r>
      <w:r w:rsidR="0021260A" w:rsidRPr="000649DF">
        <w:rPr>
          <w:bCs/>
          <w:lang w:val="el-GR"/>
        </w:rPr>
        <w:t xml:space="preserve"> </w:t>
      </w:r>
      <w:r w:rsidR="003929DA" w:rsidRPr="000649DF">
        <w:rPr>
          <w:bCs/>
          <w:lang w:val="el-GR"/>
        </w:rPr>
        <w:t>Για τις ΙΚΕ προσ</w:t>
      </w:r>
      <w:r w:rsidR="003929DA">
        <w:rPr>
          <w:bCs/>
          <w:lang w:val="el-GR"/>
        </w:rPr>
        <w:t>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r w:rsidR="00230C0B">
        <w:rPr>
          <w:bCs/>
          <w:lang w:val="el-GR"/>
        </w:rPr>
        <w:t xml:space="preserve"> </w:t>
      </w:r>
    </w:p>
    <w:p w14:paraId="78112A87" w14:textId="77777777" w:rsidR="003929DA" w:rsidRDefault="00032BAF">
      <w:pPr>
        <w:rPr>
          <w:b/>
          <w:bCs/>
          <w:color w:val="000000"/>
          <w:lang w:val="el-GR"/>
        </w:rPr>
      </w:pPr>
      <w:r>
        <w:rPr>
          <w:b/>
          <w:lang w:val="en-US"/>
        </w:rPr>
        <w:t>ii</w:t>
      </w:r>
      <w:r w:rsidR="003929DA">
        <w:rPr>
          <w:b/>
          <w:lang w:val="el-GR"/>
        </w:rPr>
        <w:t xml:space="preserve">) </w:t>
      </w:r>
      <w:r w:rsidR="003929DA">
        <w:rPr>
          <w:bCs/>
          <w:lang w:val="el-GR"/>
        </w:rPr>
        <w:t>Π</w:t>
      </w:r>
      <w:r w:rsidR="003929DA">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45996664" w14:textId="77777777" w:rsidR="003929DA" w:rsidRDefault="00032BAF">
      <w:pPr>
        <w:rPr>
          <w:bCs/>
          <w:color w:val="000000"/>
          <w:lang w:val="el-GR"/>
        </w:rPr>
      </w:pPr>
      <w:r>
        <w:rPr>
          <w:b/>
          <w:bCs/>
          <w:color w:val="000000"/>
          <w:lang w:val="en-US"/>
        </w:rPr>
        <w:t>i</w:t>
      </w:r>
      <w:r w:rsidR="00F0704B">
        <w:rPr>
          <w:b/>
          <w:bCs/>
          <w:color w:val="000000"/>
          <w:lang w:val="en-US"/>
        </w:rPr>
        <w:t>ii</w:t>
      </w:r>
      <w:r w:rsidR="003929DA">
        <w:rPr>
          <w:b/>
          <w:bCs/>
          <w:color w:val="000000"/>
          <w:lang w:val="el-GR"/>
        </w:rPr>
        <w:t xml:space="preserve">) </w:t>
      </w:r>
      <w:r w:rsidR="003929DA">
        <w:rPr>
          <w:color w:val="000000"/>
          <w:lang w:val="el-GR"/>
        </w:rPr>
        <w:t xml:space="preserve">Εκτύπωση της καρτέλας “Στοιχεία Μητρώου/ Επιχείρησης” </w:t>
      </w:r>
      <w:r w:rsidR="003929DA">
        <w:rPr>
          <w:bCs/>
          <w:lang w:val="el-GR"/>
        </w:rPr>
        <w:t>από την ηλεκτρονική πλατφόρμα της Ανεξάρτητης Αρχής Δημοσίων Εσόδων</w:t>
      </w:r>
      <w:r w:rsidR="003929DA">
        <w:rPr>
          <w:color w:val="000000"/>
          <w:lang w:val="el-GR"/>
        </w:rPr>
        <w:t xml:space="preserve">, όπως αυτά εμφανίζονται στο </w:t>
      </w:r>
      <w:proofErr w:type="spellStart"/>
      <w:r w:rsidR="003929DA">
        <w:rPr>
          <w:color w:val="000000"/>
          <w:lang w:val="el-GR"/>
        </w:rPr>
        <w:t>taxisnet</w:t>
      </w:r>
      <w:proofErr w:type="spellEnd"/>
      <w:r w:rsidR="003929DA">
        <w:rPr>
          <w:color w:val="000000"/>
          <w:lang w:val="el-GR"/>
        </w:rPr>
        <w:t xml:space="preserve">, από την οποία να προκύπτει η </w:t>
      </w:r>
      <w:r w:rsidR="003929DA">
        <w:rPr>
          <w:bCs/>
          <w:color w:val="000000"/>
          <w:lang w:val="el-GR"/>
        </w:rPr>
        <w:t>μη αναστολή της επιχειρηματικής δραστηριότητάς τους.</w:t>
      </w:r>
    </w:p>
    <w:p w14:paraId="28F9F328" w14:textId="77777777" w:rsidR="003929DA" w:rsidRDefault="003929DA">
      <w:pPr>
        <w:rPr>
          <w:b/>
          <w:color w:val="000000"/>
          <w:lang w:val="el-GR"/>
        </w:rPr>
      </w:pPr>
      <w:r>
        <w:rPr>
          <w:bCs/>
          <w:color w:val="000000"/>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17F1FD6E" w14:textId="77777777" w:rsidR="003929DA" w:rsidRDefault="00032BAF">
      <w:pPr>
        <w:rPr>
          <w:b/>
          <w:bCs/>
          <w:lang w:val="el-GR"/>
        </w:rPr>
      </w:pPr>
      <w:r>
        <w:rPr>
          <w:b/>
          <w:color w:val="000000"/>
          <w:lang w:val="el-GR"/>
        </w:rPr>
        <w:t>δ</w:t>
      </w:r>
      <w:r w:rsidR="003929DA">
        <w:rPr>
          <w:b/>
          <w:color w:val="000000"/>
          <w:lang w:val="el-GR"/>
        </w:rPr>
        <w:t>)</w:t>
      </w:r>
      <w:r w:rsidR="003929DA">
        <w:rPr>
          <w:color w:val="000000"/>
          <w:lang w:val="el-GR"/>
        </w:rPr>
        <w:t xml:space="preserve"> </w:t>
      </w:r>
      <w:r w:rsidR="00BD07AC">
        <w:rPr>
          <w:color w:val="000000"/>
          <w:lang w:val="el-GR"/>
        </w:rPr>
        <w:t>γ</w:t>
      </w:r>
      <w:r w:rsidR="003929DA">
        <w:rPr>
          <w:color w:val="000000"/>
          <w:lang w:val="el-GR"/>
        </w:rPr>
        <w:t>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r w:rsidR="006B7F6F">
        <w:rPr>
          <w:rStyle w:val="ae"/>
          <w:color w:val="000000"/>
          <w:lang w:val="el-GR"/>
        </w:rPr>
        <w:footnoteReference w:id="74"/>
      </w:r>
      <w:r w:rsidR="003929DA">
        <w:rPr>
          <w:color w:val="000000"/>
          <w:lang w:val="el-GR"/>
        </w:rPr>
        <w:t>.</w:t>
      </w:r>
    </w:p>
    <w:p w14:paraId="39942BC5" w14:textId="77777777" w:rsidR="003929DA" w:rsidRDefault="00032BAF" w:rsidP="00591B46">
      <w:pPr>
        <w:rPr>
          <w:b/>
          <w:bCs/>
          <w:color w:val="000000"/>
          <w:lang w:val="el-GR"/>
        </w:rPr>
      </w:pPr>
      <w:r>
        <w:rPr>
          <w:b/>
          <w:bCs/>
          <w:lang w:val="el-GR"/>
        </w:rPr>
        <w:t>ε</w:t>
      </w:r>
      <w:r w:rsidR="003929DA">
        <w:rPr>
          <w:b/>
          <w:bCs/>
          <w:lang w:val="el-GR"/>
        </w:rPr>
        <w:t xml:space="preserve">) </w:t>
      </w:r>
      <w:r w:rsidR="003929DA">
        <w:rPr>
          <w:lang w:val="el-GR"/>
        </w:rPr>
        <w:t>για την παράγραφο 2.2.3.9. υπεύθυνη δήλωση του προσφέροντος οικονομικού φορέα</w:t>
      </w:r>
      <w:r w:rsidR="007B335B">
        <w:rPr>
          <w:lang w:val="el-GR"/>
        </w:rPr>
        <w:t xml:space="preserve"> </w:t>
      </w:r>
      <w:r w:rsidR="00591B46" w:rsidRPr="00591B46">
        <w:rPr>
          <w:lang w:val="el-GR"/>
        </w:rPr>
        <w:t>περί μη επιβολής σε βάρος του της κύρωσης</w:t>
      </w:r>
      <w:r w:rsidR="00591B46">
        <w:rPr>
          <w:lang w:val="el-GR"/>
        </w:rPr>
        <w:t xml:space="preserve"> </w:t>
      </w:r>
      <w:r w:rsidR="00591B46" w:rsidRPr="00591B46">
        <w:rPr>
          <w:lang w:val="el-GR"/>
        </w:rPr>
        <w:t xml:space="preserve">του οριζόντιου αποκλεισμού, σύμφωνα τις διατάξεις </w:t>
      </w:r>
      <w:r w:rsidR="00591B46">
        <w:rPr>
          <w:lang w:val="el-GR"/>
        </w:rPr>
        <w:t xml:space="preserve">της </w:t>
      </w:r>
      <w:r w:rsidR="00591B46" w:rsidRPr="00591B46">
        <w:rPr>
          <w:lang w:val="el-GR"/>
        </w:rPr>
        <w:t>κείμενης νομοθεσίας</w:t>
      </w:r>
      <w:r w:rsidR="003929DA">
        <w:rPr>
          <w:lang w:val="el-GR"/>
        </w:rPr>
        <w:t>.</w:t>
      </w:r>
    </w:p>
    <w:p w14:paraId="1CC0B77E" w14:textId="49EFA6D2" w:rsidR="00064699" w:rsidRPr="00920A8D" w:rsidRDefault="00BD07AC" w:rsidP="00815BC7">
      <w:pPr>
        <w:rPr>
          <w:bCs/>
          <w:lang w:val="el-GR"/>
        </w:rPr>
      </w:pPr>
      <w:r w:rsidRPr="00AD164C">
        <w:rPr>
          <w:b/>
          <w:bCs/>
          <w:lang w:val="el-GR"/>
        </w:rPr>
        <w:lastRenderedPageBreak/>
        <w:t>ζ</w:t>
      </w:r>
      <w:r w:rsidR="00815BC7" w:rsidRPr="00AD164C">
        <w:rPr>
          <w:b/>
          <w:bCs/>
          <w:lang w:val="el-GR"/>
        </w:rPr>
        <w:t>)</w:t>
      </w:r>
      <w:r w:rsidR="001A2AE9">
        <w:rPr>
          <w:bCs/>
          <w:lang w:val="el-GR"/>
        </w:rPr>
        <w:t xml:space="preserve"> </w:t>
      </w:r>
      <w:r w:rsidR="00815BC7" w:rsidRPr="00AD164C">
        <w:rPr>
          <w:bCs/>
          <w:lang w:val="el-GR"/>
        </w:rPr>
        <w:t>για την παράγραφο 2.2.3.5α</w:t>
      </w:r>
      <w:r w:rsidR="00815BC7" w:rsidRPr="000649DF">
        <w:rPr>
          <w:bCs/>
          <w:i/>
          <w:color w:val="5B9BD5"/>
          <w:lang w:val="el-GR"/>
        </w:rPr>
        <w:t xml:space="preserve">, </w:t>
      </w:r>
      <w:r w:rsidR="00C73DB8" w:rsidRPr="00AD164C">
        <w:rPr>
          <w:bCs/>
          <w:lang w:val="el-GR"/>
        </w:rPr>
        <w:t>υποβάλλεται</w:t>
      </w:r>
      <w:r w:rsidR="00815BC7" w:rsidRPr="00AD164C">
        <w:rPr>
          <w:bCs/>
          <w:lang w:val="el-GR"/>
        </w:rPr>
        <w:t xml:space="preserve"> από τον προσωρινό ανάδοχο, μαζί με τα υπόλοιπα δικαιολογητικά κατακύρωσης</w:t>
      </w:r>
      <w:r w:rsidR="00F363E7" w:rsidRPr="00AD164C">
        <w:rPr>
          <w:bCs/>
          <w:lang w:val="el-GR"/>
        </w:rPr>
        <w:t>,</w:t>
      </w:r>
      <w:r w:rsidR="00815BC7" w:rsidRPr="00AD164C">
        <w:rPr>
          <w:bCs/>
          <w:lang w:val="el-GR"/>
        </w:rPr>
        <w:t xml:space="preserve"> υπεύθυνη δήλωση, στην οποία δηλώνεται ότι δεν συντρέχουν οι καταστάσεις ρωσικής εμπλοκής που περιγράφονται στην εν λόγω παράγραφο</w:t>
      </w:r>
      <w:r w:rsidR="00815BC7" w:rsidRPr="00AD164C">
        <w:rPr>
          <w:bCs/>
          <w:i/>
          <w:lang w:val="el-GR"/>
        </w:rPr>
        <w:t xml:space="preserve"> (υπόδειγμα </w:t>
      </w:r>
      <w:r w:rsidR="00F363E7" w:rsidRPr="00AD164C">
        <w:rPr>
          <w:bCs/>
          <w:i/>
          <w:lang w:val="el-GR"/>
        </w:rPr>
        <w:t xml:space="preserve">του περιεχομένου της </w:t>
      </w:r>
      <w:r w:rsidR="00815BC7" w:rsidRPr="00AD164C">
        <w:rPr>
          <w:bCs/>
          <w:i/>
          <w:lang w:val="el-GR"/>
        </w:rPr>
        <w:t xml:space="preserve">υπεύθυνης δήλωσης περιλαμβάνεται στο Παράρτημα </w:t>
      </w:r>
      <w:r w:rsidR="00F363E7" w:rsidRPr="00AD164C">
        <w:rPr>
          <w:bCs/>
          <w:i/>
          <w:lang w:val="el-GR"/>
        </w:rPr>
        <w:t>ΧΙΙ</w:t>
      </w:r>
      <w:r w:rsidR="00815BC7" w:rsidRPr="00AD164C">
        <w:rPr>
          <w:bCs/>
          <w:i/>
          <w:lang w:val="el-GR"/>
        </w:rPr>
        <w:t xml:space="preserve"> της παρούσας Διακήρυξης</w:t>
      </w:r>
      <w:r w:rsidR="00815BC7" w:rsidRPr="00AD164C">
        <w:rPr>
          <w:bCs/>
          <w:lang w:val="el-GR"/>
        </w:rPr>
        <w:t>).</w:t>
      </w:r>
      <w:r w:rsidR="00540F44" w:rsidRPr="00AD164C">
        <w:rPr>
          <w:bCs/>
          <w:lang w:val="el-GR"/>
        </w:rPr>
        <w:t xml:space="preserve"> Η υπεύθυνη δήλωση υπογράφεται από τον νόμιμο εκπρόσωπο του οικονομικού φορέα, σύμφωνα με τα προβλεπόμενα στο άρθρο 79Α του ν. 4412/2016</w:t>
      </w:r>
      <w:r w:rsidR="00CD28C5" w:rsidRPr="00AD164C">
        <w:rPr>
          <w:bCs/>
          <w:lang w:val="el-GR"/>
        </w:rPr>
        <w:t>.</w:t>
      </w:r>
    </w:p>
    <w:p w14:paraId="284C0D42" w14:textId="5C733FCB" w:rsidR="003929DA" w:rsidRDefault="003929DA">
      <w:pPr>
        <w:rPr>
          <w:rFonts w:eastAsia="Calibri"/>
          <w:lang w:val="el-GR"/>
        </w:rPr>
      </w:pPr>
      <w:r>
        <w:rPr>
          <w:b/>
          <w:bCs/>
          <w:lang w:val="en-US"/>
        </w:rPr>
        <w:t>B</w:t>
      </w:r>
      <w:r>
        <w:rPr>
          <w:b/>
          <w:bCs/>
          <w:lang w:val="el-GR"/>
        </w:rPr>
        <w:t>.2.</w:t>
      </w:r>
      <w:r>
        <w:rPr>
          <w:lang w:val="el-GR"/>
        </w:rPr>
        <w:t xml:space="preserve"> </w:t>
      </w:r>
      <w:r>
        <w:rPr>
          <w:rFonts w:eastAsia="Calibri"/>
          <w:lang w:val="el-GR"/>
        </w:rPr>
        <w:t>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r>
        <w:rPr>
          <w:rStyle w:val="WW-FootnoteReference14"/>
          <w:rFonts w:eastAsia="Calibri"/>
          <w:lang w:val="el-GR"/>
        </w:rPr>
        <w:footnoteReference w:id="75"/>
      </w:r>
    </w:p>
    <w:p w14:paraId="7029ECAB" w14:textId="77777777" w:rsidR="00D3462B" w:rsidRPr="00D3462B" w:rsidRDefault="00D3462B" w:rsidP="00D3462B">
      <w:pPr>
        <w:rPr>
          <w:rFonts w:eastAsia="Calibri"/>
          <w:lang w:val="el-GR"/>
        </w:rPr>
      </w:pPr>
      <w:r w:rsidRPr="00D3462B">
        <w:rPr>
          <w:rFonts w:eastAsia="Calibri"/>
          <w:lang w:val="el-GR"/>
        </w:rPr>
        <w:t>Οι εγκατεστημένοι στην Ελλάδα οικονομικοί φορείς προσκομίζουν βεβαίωση εγγραφής στο οικείο επαγγελματικό μητρώο ή πιστοποιητικό που εκδίδεται από την οικεία υπηρεσία του Γ.Ε.ΜΗ. Οικονομικοί φορείς που έχουν οικονομικό σκοπό και δεν έχουν την εμπορική ιδιότητα, και συνεπώς δεν είναι υπόχρεοι εγγραφής στο Γ.Ε.ΜΗ. (π.χ. μη κερδοσκοπικά σωματεία του άρθρου 78 ΑΚ, ΕΛΚΕ Πανεπιστημίων) αποδεικνύουν την καταλληλότητα για την άσκηση της επαγγελματικής δραστηριότητας με κάθε πρόσφορο μέσο (ενδεικτικά καταστατικό, κωδικό άσκησης δραστηριότητα από ΑΑΔΕ).</w:t>
      </w:r>
    </w:p>
    <w:p w14:paraId="586EF926" w14:textId="77777777" w:rsidR="00D3462B" w:rsidRPr="00C050C1" w:rsidRDefault="00D3462B" w:rsidP="00D3462B">
      <w:pPr>
        <w:rPr>
          <w:rFonts w:eastAsia="Calibri"/>
          <w:lang w:val="el-GR"/>
        </w:rPr>
      </w:pPr>
      <w:r w:rsidRPr="00D3462B">
        <w:rPr>
          <w:rFonts w:eastAsia="Calibri"/>
          <w:lang w:val="el-GR"/>
        </w:rPr>
        <w:t xml:space="preserve">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 εκτός εάν, σύμφωνα με τις </w:t>
      </w:r>
      <w:r w:rsidRPr="00C050C1">
        <w:rPr>
          <w:rFonts w:eastAsia="Calibri"/>
          <w:lang w:val="el-GR"/>
        </w:rPr>
        <w:t>ειδικότερες διατάξεις αυτών, φέρουν συγκεκριμένο χρόνο ισχύος.</w:t>
      </w:r>
    </w:p>
    <w:p w14:paraId="761DD247" w14:textId="67D3C060" w:rsidR="001C3E1B" w:rsidRPr="00ED4D79" w:rsidRDefault="003929DA" w:rsidP="00C050C1">
      <w:pPr>
        <w:rPr>
          <w:lang w:val="el-GR"/>
        </w:rPr>
      </w:pPr>
      <w:r w:rsidRPr="00C050C1">
        <w:rPr>
          <w:b/>
          <w:bCs/>
          <w:lang w:val="el-GR"/>
        </w:rPr>
        <w:t>Β.3.</w:t>
      </w:r>
      <w:r w:rsidRPr="00C050C1">
        <w:rPr>
          <w:lang w:val="el-GR"/>
        </w:rPr>
        <w:t xml:space="preserve"> Για την απόδειξη της οικονομικής και χρηματοοικονομικής επάρκειας της παραγράφου 2.2.5 οι οικονομικοί φορείς</w:t>
      </w:r>
      <w:r w:rsidR="00C050C1" w:rsidRPr="00C050C1">
        <w:rPr>
          <w:lang w:val="el-GR"/>
        </w:rPr>
        <w:t xml:space="preserve"> </w:t>
      </w:r>
      <w:r w:rsidR="00402581">
        <w:rPr>
          <w:lang w:val="el-GR"/>
        </w:rPr>
        <w:t>προσκομίζουν</w:t>
      </w:r>
      <w:r w:rsidR="00ED4D79" w:rsidRPr="00ED4D79">
        <w:rPr>
          <w:lang w:val="el-GR"/>
        </w:rPr>
        <w:t>:</w:t>
      </w:r>
    </w:p>
    <w:p w14:paraId="332D2179" w14:textId="77777777" w:rsidR="00402581" w:rsidRDefault="00402581" w:rsidP="00402581">
      <w:pPr>
        <w:suppressAutoHyphens w:val="0"/>
        <w:autoSpaceDE w:val="0"/>
        <w:autoSpaceDN w:val="0"/>
        <w:adjustRightInd w:val="0"/>
        <w:spacing w:after="0"/>
        <w:rPr>
          <w:szCs w:val="22"/>
          <w:lang w:val="el-GR" w:eastAsia="el-GR"/>
        </w:rPr>
      </w:pPr>
      <w:r>
        <w:rPr>
          <w:szCs w:val="22"/>
          <w:lang w:val="el-GR" w:eastAsia="el-GR"/>
        </w:rPr>
        <w:t>Αντίγραφα ισολογισμών των τριών (3) προηγούμενων ετών (2023-2024-2025) ή σε περίπτωση μη τήρησης εγκεκριμένων και δημοσιευμένων ισολογισμών, αντίγραφα ισοζυγίου ή αντίστοιχων φορολογικών δηλώσεων. Σε περίπτωση που ο Προσωρινός Ανάδοχος έχει δηλώσει με το Ευρωπαϊκό Ενιαίο Έγγραφο Σύμβασης (ΕΕΕΣ) ότι λειτουργεί ή δραστηριοποιείται επαγγελματικά για μικρότερο χρονικό διάστημα υποβάλλει τους ισολογισμούς των διαχειριστικών χρήσεων που λειτουργεί εφόσον υπάρχουν ή τα σχετικά επίσημα στοιχεία που είναι διαθέσιμα για το διάστημα αυτό, όπως ενδεικτικά, κατάθεση προσωρινών ισολογισμών ή κατάθεση υπεύθυνης δήλωσης περί της χρηματοοικονομικής του κατάστασης, συνοδευόμενη από έκθεση ορκωτού ελεγκτή. Στην περίπτωση αυτή ως ελάχιστο επίπεδο οικονομικής επάρκειας θεωρείται ο μέσος όρος του κύκλου εργασιών του κατά το χρονικό διάστημα που η επιχείρηση λειτουργεί ή ασκεί επιχειρηματική δραστηριότητα.</w:t>
      </w:r>
    </w:p>
    <w:p w14:paraId="6569FB57" w14:textId="77777777" w:rsidR="00402581" w:rsidRDefault="00402581" w:rsidP="00402581">
      <w:pPr>
        <w:suppressAutoHyphens w:val="0"/>
        <w:autoSpaceDE w:val="0"/>
        <w:autoSpaceDN w:val="0"/>
        <w:adjustRightInd w:val="0"/>
        <w:spacing w:after="0"/>
        <w:jc w:val="left"/>
        <w:rPr>
          <w:szCs w:val="22"/>
          <w:lang w:val="el-GR" w:eastAsia="el-GR"/>
        </w:rPr>
      </w:pPr>
    </w:p>
    <w:p w14:paraId="2DDC3763" w14:textId="77777777" w:rsidR="00402581" w:rsidRDefault="00402581" w:rsidP="00402581">
      <w:pPr>
        <w:suppressAutoHyphens w:val="0"/>
        <w:autoSpaceDE w:val="0"/>
        <w:autoSpaceDN w:val="0"/>
        <w:adjustRightInd w:val="0"/>
        <w:spacing w:after="0"/>
        <w:rPr>
          <w:szCs w:val="22"/>
          <w:lang w:val="el-GR" w:eastAsia="el-GR"/>
        </w:rPr>
      </w:pPr>
      <w:r>
        <w:rPr>
          <w:szCs w:val="22"/>
          <w:lang w:val="el-GR" w:eastAsia="el-GR"/>
        </w:rPr>
        <w:t>Σε περίπτωση φυσικού προσώπου υποβάλλονται αντίστοιχες δηλώσεις φόρου εισοδήματος και εκκαθαριστικά.</w:t>
      </w:r>
    </w:p>
    <w:p w14:paraId="74459153" w14:textId="77777777" w:rsidR="00402581" w:rsidRDefault="00402581" w:rsidP="00402581">
      <w:pPr>
        <w:suppressAutoHyphens w:val="0"/>
        <w:autoSpaceDE w:val="0"/>
        <w:autoSpaceDN w:val="0"/>
        <w:adjustRightInd w:val="0"/>
        <w:spacing w:after="0"/>
        <w:jc w:val="left"/>
        <w:rPr>
          <w:szCs w:val="22"/>
          <w:lang w:val="el-GR" w:eastAsia="el-GR"/>
        </w:rPr>
      </w:pPr>
    </w:p>
    <w:p w14:paraId="75C4A1A6" w14:textId="0C87F3EE" w:rsidR="000B1001" w:rsidRDefault="00402581" w:rsidP="00C050C1">
      <w:pPr>
        <w:rPr>
          <w:rFonts w:eastAsia="Calibri"/>
          <w:lang w:val="el-GR"/>
        </w:rPr>
      </w:pPr>
      <w:r w:rsidRPr="00FD3A4C">
        <w:rPr>
          <w:rFonts w:eastAsia="Calibri"/>
          <w:lang w:val="el-GR"/>
        </w:rPr>
        <w:lastRenderedPageBreak/>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r w:rsidRPr="00FD3A4C">
        <w:rPr>
          <w:rFonts w:eastAsia="Calibri"/>
          <w:vertAlign w:val="superscript"/>
          <w:lang w:val="el-GR"/>
        </w:rPr>
        <w:footnoteReference w:id="76"/>
      </w:r>
    </w:p>
    <w:p w14:paraId="56DECA92" w14:textId="56A5974C" w:rsidR="006B7773" w:rsidRPr="00423D9D" w:rsidRDefault="003929DA" w:rsidP="00423D9D">
      <w:pPr>
        <w:spacing w:before="240"/>
        <w:rPr>
          <w:lang w:val="el-GR"/>
        </w:rPr>
      </w:pPr>
      <w:r w:rsidRPr="00C050C1">
        <w:rPr>
          <w:b/>
          <w:bCs/>
          <w:lang w:val="el-GR"/>
        </w:rPr>
        <w:t xml:space="preserve">Β.4. </w:t>
      </w:r>
      <w:r w:rsidR="00402581">
        <w:rPr>
          <w:lang w:val="el-GR"/>
        </w:rPr>
        <w:t xml:space="preserve">Για την απόδειξη της </w:t>
      </w:r>
      <w:r w:rsidR="000C2596">
        <w:rPr>
          <w:lang w:val="el-GR"/>
        </w:rPr>
        <w:t>τεχνική</w:t>
      </w:r>
      <w:r w:rsidR="00402581">
        <w:rPr>
          <w:lang w:val="el-GR"/>
        </w:rPr>
        <w:t>ς</w:t>
      </w:r>
      <w:r w:rsidR="000C2596">
        <w:rPr>
          <w:lang w:val="el-GR"/>
        </w:rPr>
        <w:t xml:space="preserve"> ικανότητα</w:t>
      </w:r>
      <w:r w:rsidR="00402581">
        <w:rPr>
          <w:lang w:val="el-GR"/>
        </w:rPr>
        <w:t>ς</w:t>
      </w:r>
      <w:r w:rsidR="00463771">
        <w:rPr>
          <w:lang w:val="el-GR"/>
        </w:rPr>
        <w:t xml:space="preserve"> </w:t>
      </w:r>
      <w:r w:rsidR="001750DB">
        <w:rPr>
          <w:lang w:val="el-GR"/>
        </w:rPr>
        <w:t xml:space="preserve">της παρ. 2.2.6. </w:t>
      </w:r>
      <w:r w:rsidR="00F511A0">
        <w:rPr>
          <w:lang w:val="el-GR"/>
        </w:rPr>
        <w:t>οι οικονομικ</w:t>
      </w:r>
      <w:r w:rsidR="00463771">
        <w:rPr>
          <w:lang w:val="el-GR"/>
        </w:rPr>
        <w:t xml:space="preserve">οί </w:t>
      </w:r>
      <w:r w:rsidR="00F511A0">
        <w:rPr>
          <w:lang w:val="el-GR"/>
        </w:rPr>
        <w:t xml:space="preserve"> φορείς</w:t>
      </w:r>
      <w:r w:rsidR="000C2596">
        <w:rPr>
          <w:lang w:val="el-GR"/>
        </w:rPr>
        <w:t xml:space="preserve"> </w:t>
      </w:r>
      <w:r w:rsidR="001750DB">
        <w:rPr>
          <w:lang w:val="el-GR"/>
        </w:rPr>
        <w:t>προσκομίζουν</w:t>
      </w:r>
      <w:r w:rsidR="0037764E">
        <w:rPr>
          <w:lang w:val="el-GR"/>
        </w:rPr>
        <w:t xml:space="preserve">: </w:t>
      </w:r>
    </w:p>
    <w:p w14:paraId="50D3FD75" w14:textId="02891726" w:rsidR="00423D9D" w:rsidRDefault="0037764E" w:rsidP="00423D9D">
      <w:pPr>
        <w:spacing w:before="240"/>
        <w:rPr>
          <w:lang w:val="el-GR"/>
        </w:rPr>
      </w:pPr>
      <w:r w:rsidRPr="006A111A">
        <w:rPr>
          <w:b/>
          <w:bCs/>
          <w:lang w:val="el-GR"/>
        </w:rPr>
        <w:t>1)</w:t>
      </w:r>
      <w:r>
        <w:rPr>
          <w:lang w:val="el-GR"/>
        </w:rPr>
        <w:t xml:space="preserve"> Πίνακα</w:t>
      </w:r>
      <w:r w:rsidR="000C2596" w:rsidRPr="006448C6">
        <w:rPr>
          <w:lang w:val="el-GR"/>
        </w:rPr>
        <w:t xml:space="preserve"> </w:t>
      </w:r>
      <w:r w:rsidR="001750DB">
        <w:rPr>
          <w:lang w:val="el-GR"/>
        </w:rPr>
        <w:t>αντίστοιχων</w:t>
      </w:r>
      <w:r w:rsidR="000C2596" w:rsidRPr="006448C6">
        <w:rPr>
          <w:lang w:val="el-GR"/>
        </w:rPr>
        <w:t xml:space="preserve"> έργων </w:t>
      </w:r>
      <w:r w:rsidR="006B7773">
        <w:rPr>
          <w:lang w:val="el-GR"/>
        </w:rPr>
        <w:t xml:space="preserve">σύμφωνα με το </w:t>
      </w:r>
      <w:r w:rsidR="000C2596" w:rsidRPr="006448C6">
        <w:rPr>
          <w:lang w:val="el-GR"/>
        </w:rPr>
        <w:t xml:space="preserve"> παρακάτω υπόδειγμα.</w:t>
      </w:r>
    </w:p>
    <w:p w14:paraId="65351EF2" w14:textId="77777777" w:rsidR="00423D9D" w:rsidRPr="00423D9D" w:rsidRDefault="00423D9D" w:rsidP="00423D9D">
      <w:pPr>
        <w:spacing w:after="0"/>
        <w:rPr>
          <w:lang w:val="el-GR"/>
        </w:rPr>
      </w:pPr>
    </w:p>
    <w:tbl>
      <w:tblPr>
        <w:tblW w:w="9781" w:type="dxa"/>
        <w:tblInd w:w="-10" w:type="dxa"/>
        <w:tblCellMar>
          <w:left w:w="0" w:type="dxa"/>
          <w:right w:w="0" w:type="dxa"/>
        </w:tblCellMar>
        <w:tblLook w:val="04A0" w:firstRow="1" w:lastRow="0" w:firstColumn="1" w:lastColumn="0" w:noHBand="0" w:noVBand="1"/>
      </w:tblPr>
      <w:tblGrid>
        <w:gridCol w:w="582"/>
        <w:gridCol w:w="843"/>
        <w:gridCol w:w="1000"/>
        <w:gridCol w:w="907"/>
        <w:gridCol w:w="926"/>
        <w:gridCol w:w="1384"/>
        <w:gridCol w:w="1502"/>
        <w:gridCol w:w="2637"/>
      </w:tblGrid>
      <w:tr w:rsidR="000C2596" w:rsidRPr="00DA28F7" w14:paraId="502CAB74" w14:textId="77777777" w:rsidTr="00560A39">
        <w:trPr>
          <w:trHeight w:val="1050"/>
        </w:trPr>
        <w:tc>
          <w:tcPr>
            <w:tcW w:w="582" w:type="dxa"/>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hideMark/>
          </w:tcPr>
          <w:p w14:paraId="369FDB3C" w14:textId="77777777" w:rsidR="000C2596" w:rsidRPr="006F3C33" w:rsidRDefault="000C2596" w:rsidP="00560A39">
            <w:pPr>
              <w:spacing w:after="0"/>
              <w:jc w:val="center"/>
              <w:rPr>
                <w:rFonts w:ascii="Times New Roman" w:hAnsi="Times New Roman"/>
                <w:color w:val="222222"/>
                <w:sz w:val="16"/>
                <w:szCs w:val="16"/>
              </w:rPr>
            </w:pPr>
            <w:r w:rsidRPr="006F3C33">
              <w:rPr>
                <w:b/>
                <w:bCs/>
                <w:color w:val="222222"/>
                <w:sz w:val="16"/>
                <w:szCs w:val="16"/>
              </w:rPr>
              <w:t>Α/Α</w:t>
            </w:r>
          </w:p>
        </w:tc>
        <w:tc>
          <w:tcPr>
            <w:tcW w:w="843"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14:paraId="2DAA6CC8" w14:textId="77777777" w:rsidR="000C2596" w:rsidRPr="006F3C33" w:rsidRDefault="000C2596" w:rsidP="00560A39">
            <w:pPr>
              <w:spacing w:after="0"/>
              <w:jc w:val="center"/>
              <w:rPr>
                <w:rFonts w:ascii="Times New Roman" w:hAnsi="Times New Roman"/>
                <w:color w:val="222222"/>
                <w:sz w:val="16"/>
                <w:szCs w:val="16"/>
              </w:rPr>
            </w:pPr>
            <w:r w:rsidRPr="006F3C33">
              <w:rPr>
                <w:b/>
                <w:bCs/>
                <w:color w:val="222222"/>
                <w:sz w:val="16"/>
                <w:szCs w:val="16"/>
              </w:rPr>
              <w:t>ΠΕΛΑΤΗΣ</w:t>
            </w:r>
          </w:p>
        </w:tc>
        <w:tc>
          <w:tcPr>
            <w:tcW w:w="1000"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14:paraId="7E1C0DBE" w14:textId="77777777" w:rsidR="000C2596" w:rsidRPr="006F3C33" w:rsidRDefault="000C2596" w:rsidP="00560A39">
            <w:pPr>
              <w:spacing w:after="0"/>
              <w:jc w:val="center"/>
              <w:rPr>
                <w:rFonts w:ascii="Times New Roman" w:hAnsi="Times New Roman"/>
                <w:color w:val="222222"/>
                <w:sz w:val="16"/>
                <w:szCs w:val="16"/>
              </w:rPr>
            </w:pPr>
            <w:r w:rsidRPr="006F3C33">
              <w:rPr>
                <w:b/>
                <w:bCs/>
                <w:color w:val="222222"/>
                <w:sz w:val="16"/>
                <w:szCs w:val="16"/>
              </w:rPr>
              <w:t>ΣΥΝΤΟΜΗ ΠΕΡΙΓΡΑΦΗ ΤΟΥ ΕΡΓΟΥ</w:t>
            </w:r>
          </w:p>
        </w:tc>
        <w:tc>
          <w:tcPr>
            <w:tcW w:w="907"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14:paraId="1548311B" w14:textId="77777777" w:rsidR="000C2596" w:rsidRPr="006448C6" w:rsidRDefault="000C2596" w:rsidP="00560A39">
            <w:pPr>
              <w:spacing w:after="0"/>
              <w:jc w:val="center"/>
              <w:rPr>
                <w:rFonts w:ascii="Times New Roman" w:hAnsi="Times New Roman"/>
                <w:color w:val="222222"/>
                <w:sz w:val="16"/>
                <w:szCs w:val="16"/>
                <w:lang w:val="el-GR"/>
              </w:rPr>
            </w:pPr>
            <w:r w:rsidRPr="006448C6">
              <w:rPr>
                <w:b/>
                <w:bCs/>
                <w:color w:val="222222"/>
                <w:sz w:val="16"/>
                <w:szCs w:val="16"/>
                <w:lang w:val="el-GR"/>
              </w:rPr>
              <w:t>ΧΡΟΝΙΚΗ ΠΕΡΙΟΔΟΣ ΕΡΓΟΥ</w:t>
            </w:r>
          </w:p>
          <w:p w14:paraId="0D908EAF" w14:textId="77777777" w:rsidR="000C2596" w:rsidRPr="006448C6" w:rsidRDefault="000C2596" w:rsidP="00560A39">
            <w:pPr>
              <w:spacing w:after="0"/>
              <w:jc w:val="center"/>
              <w:rPr>
                <w:rFonts w:ascii="Times New Roman" w:hAnsi="Times New Roman"/>
                <w:color w:val="222222"/>
                <w:sz w:val="16"/>
                <w:szCs w:val="16"/>
                <w:lang w:val="el-GR"/>
              </w:rPr>
            </w:pPr>
            <w:r w:rsidRPr="006448C6">
              <w:rPr>
                <w:b/>
                <w:bCs/>
                <w:color w:val="222222"/>
                <w:sz w:val="16"/>
                <w:szCs w:val="16"/>
                <w:lang w:val="el-GR"/>
              </w:rPr>
              <w:t>(από - έως)</w:t>
            </w:r>
          </w:p>
        </w:tc>
        <w:tc>
          <w:tcPr>
            <w:tcW w:w="926"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14:paraId="7DBE9A0D" w14:textId="77777777" w:rsidR="000C2596" w:rsidRPr="006F3C33" w:rsidRDefault="000C2596" w:rsidP="00560A39">
            <w:pPr>
              <w:spacing w:after="0"/>
              <w:jc w:val="center"/>
              <w:rPr>
                <w:rFonts w:ascii="Times New Roman" w:hAnsi="Times New Roman"/>
                <w:color w:val="222222"/>
                <w:sz w:val="16"/>
                <w:szCs w:val="16"/>
              </w:rPr>
            </w:pPr>
            <w:r w:rsidRPr="006F3C33">
              <w:rPr>
                <w:b/>
                <w:bCs/>
                <w:color w:val="222222"/>
                <w:sz w:val="16"/>
                <w:szCs w:val="16"/>
              </w:rPr>
              <w:t>ΠΡΟΫΠΟ-ΛΟΓΙΣΜΟΣ</w:t>
            </w:r>
          </w:p>
        </w:tc>
        <w:tc>
          <w:tcPr>
            <w:tcW w:w="1384"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14:paraId="266BA54A" w14:textId="77777777" w:rsidR="000C2596" w:rsidRPr="00C700B4" w:rsidRDefault="000C2596" w:rsidP="00560A39">
            <w:pPr>
              <w:spacing w:after="0"/>
              <w:jc w:val="center"/>
              <w:rPr>
                <w:b/>
                <w:bCs/>
                <w:color w:val="222222"/>
                <w:sz w:val="16"/>
                <w:szCs w:val="16"/>
                <w:lang w:val="el-GR"/>
              </w:rPr>
            </w:pPr>
            <w:r w:rsidRPr="00C700B4">
              <w:rPr>
                <w:b/>
                <w:bCs/>
                <w:color w:val="222222"/>
                <w:sz w:val="16"/>
                <w:szCs w:val="16"/>
                <w:lang w:val="el-GR"/>
              </w:rPr>
              <w:t>ΣΥΝΟΠΤΙΚΗ ΠΕΡΙΓΡΑΦΗ ΣΥΝΕΙΣΦΟΡΑΣ ΣΤΟ ΕΡΓΟ</w:t>
            </w:r>
          </w:p>
          <w:p w14:paraId="1428D3B2" w14:textId="52B40E0F" w:rsidR="001750DB" w:rsidRPr="00C700B4" w:rsidRDefault="001750DB" w:rsidP="00560A39">
            <w:pPr>
              <w:spacing w:after="0"/>
              <w:jc w:val="center"/>
              <w:rPr>
                <w:rFonts w:ascii="Times New Roman" w:hAnsi="Times New Roman"/>
                <w:color w:val="222222"/>
                <w:sz w:val="16"/>
                <w:szCs w:val="16"/>
                <w:lang w:val="el-GR"/>
              </w:rPr>
            </w:pPr>
          </w:p>
        </w:tc>
        <w:tc>
          <w:tcPr>
            <w:tcW w:w="1502"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14:paraId="7D4E0796" w14:textId="77777777" w:rsidR="000C2596" w:rsidRPr="00C700B4" w:rsidRDefault="000C2596" w:rsidP="00560A39">
            <w:pPr>
              <w:spacing w:after="0"/>
              <w:jc w:val="center"/>
              <w:rPr>
                <w:rFonts w:ascii="Times New Roman" w:hAnsi="Times New Roman"/>
                <w:color w:val="222222"/>
                <w:sz w:val="16"/>
                <w:szCs w:val="16"/>
                <w:lang w:val="el-GR"/>
              </w:rPr>
            </w:pPr>
            <w:r w:rsidRPr="00C700B4">
              <w:rPr>
                <w:b/>
                <w:bCs/>
                <w:color w:val="222222"/>
                <w:sz w:val="16"/>
                <w:szCs w:val="16"/>
                <w:lang w:val="el-GR"/>
              </w:rPr>
              <w:t>ΠΟΣΟΣΤΟ ΣΥΜΜΕΤΟΧΗΣ ΣΤΟ ΕΡΓΟ</w:t>
            </w:r>
          </w:p>
          <w:p w14:paraId="358600FA" w14:textId="77777777" w:rsidR="000C2596" w:rsidRPr="00C700B4" w:rsidRDefault="000C2596" w:rsidP="00560A39">
            <w:pPr>
              <w:spacing w:after="0"/>
              <w:jc w:val="center"/>
              <w:rPr>
                <w:rFonts w:ascii="Times New Roman" w:hAnsi="Times New Roman"/>
                <w:color w:val="222222"/>
                <w:sz w:val="16"/>
                <w:szCs w:val="16"/>
                <w:lang w:val="el-GR"/>
              </w:rPr>
            </w:pPr>
            <w:r w:rsidRPr="00C700B4">
              <w:rPr>
                <w:b/>
                <w:bCs/>
                <w:color w:val="222222"/>
                <w:sz w:val="16"/>
                <w:szCs w:val="16"/>
                <w:lang w:val="el-GR"/>
              </w:rPr>
              <w:t>(</w:t>
            </w:r>
            <w:proofErr w:type="spellStart"/>
            <w:r w:rsidRPr="00C700B4">
              <w:rPr>
                <w:b/>
                <w:bCs/>
                <w:color w:val="222222"/>
                <w:sz w:val="16"/>
                <w:szCs w:val="16"/>
                <w:lang w:val="el-GR"/>
              </w:rPr>
              <w:t>προϋπο</w:t>
            </w:r>
            <w:proofErr w:type="spellEnd"/>
            <w:r w:rsidRPr="00C700B4">
              <w:rPr>
                <w:b/>
                <w:bCs/>
                <w:color w:val="222222"/>
                <w:sz w:val="16"/>
                <w:szCs w:val="16"/>
                <w:lang w:val="el-GR"/>
              </w:rPr>
              <w:t>-λογισμός)</w:t>
            </w:r>
          </w:p>
        </w:tc>
        <w:tc>
          <w:tcPr>
            <w:tcW w:w="2637" w:type="dxa"/>
            <w:tcBorders>
              <w:top w:val="single" w:sz="8" w:space="0" w:color="auto"/>
              <w:left w:val="nil"/>
              <w:bottom w:val="nil"/>
              <w:right w:val="single" w:sz="8" w:space="0" w:color="auto"/>
            </w:tcBorders>
            <w:shd w:val="clear" w:color="auto" w:fill="FFFFFF"/>
            <w:tcMar>
              <w:top w:w="0" w:type="dxa"/>
              <w:left w:w="108" w:type="dxa"/>
              <w:bottom w:w="0" w:type="dxa"/>
              <w:right w:w="108" w:type="dxa"/>
            </w:tcMar>
            <w:hideMark/>
          </w:tcPr>
          <w:p w14:paraId="70E0377B" w14:textId="77777777" w:rsidR="000C2596" w:rsidRPr="006448C6" w:rsidRDefault="000C2596" w:rsidP="00560A39">
            <w:pPr>
              <w:spacing w:after="0"/>
              <w:jc w:val="center"/>
              <w:rPr>
                <w:rFonts w:ascii="Times New Roman" w:hAnsi="Times New Roman"/>
                <w:color w:val="222222"/>
                <w:sz w:val="16"/>
                <w:szCs w:val="16"/>
                <w:lang w:val="el-GR"/>
              </w:rPr>
            </w:pPr>
            <w:r w:rsidRPr="006448C6">
              <w:rPr>
                <w:b/>
                <w:bCs/>
                <w:color w:val="222222"/>
                <w:sz w:val="16"/>
                <w:szCs w:val="16"/>
                <w:lang w:val="el-GR"/>
              </w:rPr>
              <w:t>ΣΤΟΙΧΕΙΟ ΤΕΚΜΗΡΙΩΣΗΣ</w:t>
            </w:r>
          </w:p>
          <w:p w14:paraId="64BD6085" w14:textId="77777777" w:rsidR="000C2596" w:rsidRPr="006448C6" w:rsidRDefault="000C2596" w:rsidP="00560A39">
            <w:pPr>
              <w:spacing w:after="0"/>
              <w:jc w:val="center"/>
              <w:rPr>
                <w:rFonts w:ascii="Times New Roman" w:hAnsi="Times New Roman"/>
                <w:color w:val="222222"/>
                <w:sz w:val="16"/>
                <w:szCs w:val="16"/>
                <w:lang w:val="el-GR"/>
              </w:rPr>
            </w:pPr>
            <w:r w:rsidRPr="006448C6">
              <w:rPr>
                <w:b/>
                <w:bCs/>
                <w:color w:val="222222"/>
                <w:sz w:val="16"/>
                <w:szCs w:val="16"/>
                <w:lang w:val="el-GR"/>
              </w:rPr>
              <w:t xml:space="preserve">(τύπος &amp; </w:t>
            </w:r>
            <w:proofErr w:type="spellStart"/>
            <w:r w:rsidRPr="006448C6">
              <w:rPr>
                <w:b/>
                <w:bCs/>
                <w:color w:val="222222"/>
                <w:sz w:val="16"/>
                <w:szCs w:val="16"/>
                <w:lang w:val="el-GR"/>
              </w:rPr>
              <w:t>ημ</w:t>
            </w:r>
            <w:proofErr w:type="spellEnd"/>
            <w:r w:rsidRPr="006448C6">
              <w:rPr>
                <w:b/>
                <w:bCs/>
                <w:color w:val="222222"/>
                <w:sz w:val="16"/>
                <w:szCs w:val="16"/>
                <w:lang w:val="el-GR"/>
              </w:rPr>
              <w:t>/</w:t>
            </w:r>
            <w:proofErr w:type="spellStart"/>
            <w:r w:rsidRPr="006448C6">
              <w:rPr>
                <w:b/>
                <w:bCs/>
                <w:color w:val="222222"/>
                <w:sz w:val="16"/>
                <w:szCs w:val="16"/>
                <w:lang w:val="el-GR"/>
              </w:rPr>
              <w:t>νία</w:t>
            </w:r>
            <w:proofErr w:type="spellEnd"/>
            <w:r w:rsidRPr="006448C6">
              <w:rPr>
                <w:b/>
                <w:bCs/>
                <w:color w:val="222222"/>
                <w:sz w:val="16"/>
                <w:szCs w:val="16"/>
                <w:lang w:val="el-GR"/>
              </w:rPr>
              <w:t>)</w:t>
            </w:r>
          </w:p>
        </w:tc>
      </w:tr>
      <w:tr w:rsidR="000C2596" w:rsidRPr="00DA28F7" w14:paraId="41435520" w14:textId="77777777" w:rsidTr="00560A39">
        <w:trPr>
          <w:trHeight w:val="420"/>
        </w:trPr>
        <w:tc>
          <w:tcPr>
            <w:tcW w:w="58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BA5283" w14:textId="77777777" w:rsidR="000C2596" w:rsidRPr="006448C6" w:rsidRDefault="000C2596" w:rsidP="00560A39">
            <w:pPr>
              <w:spacing w:after="0"/>
              <w:jc w:val="center"/>
              <w:rPr>
                <w:rFonts w:ascii="Times New Roman" w:hAnsi="Times New Roman"/>
                <w:color w:val="222222"/>
                <w:sz w:val="16"/>
                <w:szCs w:val="16"/>
                <w:lang w:val="el-GR"/>
              </w:rPr>
            </w:pPr>
          </w:p>
        </w:tc>
        <w:tc>
          <w:tcPr>
            <w:tcW w:w="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FC4F77" w14:textId="77777777" w:rsidR="000C2596" w:rsidRPr="006448C6" w:rsidRDefault="000C2596" w:rsidP="00560A39">
            <w:pPr>
              <w:spacing w:after="0"/>
              <w:jc w:val="center"/>
              <w:rPr>
                <w:rFonts w:ascii="Times New Roman" w:hAnsi="Times New Roman"/>
                <w:color w:val="222222"/>
                <w:sz w:val="16"/>
                <w:szCs w:val="16"/>
                <w:lang w:val="el-GR"/>
              </w:rPr>
            </w:pPr>
            <w:r w:rsidRPr="006F3C33">
              <w:rPr>
                <w:color w:val="222222"/>
                <w:sz w:val="16"/>
                <w:szCs w:val="16"/>
              </w:rPr>
              <w:t> </w:t>
            </w:r>
          </w:p>
        </w:tc>
        <w:tc>
          <w:tcPr>
            <w:tcW w:w="10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818D4D" w14:textId="77777777" w:rsidR="000C2596" w:rsidRPr="006448C6" w:rsidRDefault="000C2596" w:rsidP="00560A39">
            <w:pPr>
              <w:spacing w:after="0"/>
              <w:jc w:val="center"/>
              <w:rPr>
                <w:rFonts w:ascii="Times New Roman" w:hAnsi="Times New Roman"/>
                <w:color w:val="222222"/>
                <w:sz w:val="16"/>
                <w:szCs w:val="16"/>
                <w:lang w:val="el-GR"/>
              </w:rPr>
            </w:pPr>
            <w:r w:rsidRPr="006F3C33">
              <w:rPr>
                <w:color w:val="222222"/>
                <w:sz w:val="16"/>
                <w:szCs w:val="16"/>
              </w:rPr>
              <w:t> </w:t>
            </w:r>
          </w:p>
        </w:tc>
        <w:tc>
          <w:tcPr>
            <w:tcW w:w="9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16B398" w14:textId="77777777" w:rsidR="000C2596" w:rsidRPr="006448C6" w:rsidRDefault="000C2596" w:rsidP="00560A39">
            <w:pPr>
              <w:spacing w:after="0"/>
              <w:jc w:val="center"/>
              <w:rPr>
                <w:rFonts w:ascii="Times New Roman" w:hAnsi="Times New Roman"/>
                <w:color w:val="222222"/>
                <w:sz w:val="16"/>
                <w:szCs w:val="16"/>
                <w:lang w:val="el-GR"/>
              </w:rPr>
            </w:pPr>
            <w:r w:rsidRPr="006F3C33">
              <w:rPr>
                <w:color w:val="222222"/>
                <w:sz w:val="16"/>
                <w:szCs w:val="16"/>
              </w:rPr>
              <w:t> </w:t>
            </w:r>
          </w:p>
        </w:tc>
        <w:tc>
          <w:tcPr>
            <w:tcW w:w="9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6F481EB" w14:textId="77777777" w:rsidR="000C2596" w:rsidRPr="006448C6" w:rsidRDefault="000C2596" w:rsidP="00560A39">
            <w:pPr>
              <w:spacing w:after="0"/>
              <w:jc w:val="center"/>
              <w:rPr>
                <w:rFonts w:ascii="Times New Roman" w:hAnsi="Times New Roman"/>
                <w:color w:val="222222"/>
                <w:sz w:val="16"/>
                <w:szCs w:val="16"/>
                <w:lang w:val="el-GR"/>
              </w:rPr>
            </w:pPr>
            <w:r w:rsidRPr="006F3C33">
              <w:rPr>
                <w:color w:val="222222"/>
                <w:sz w:val="16"/>
                <w:szCs w:val="16"/>
              </w:rPr>
              <w:t> </w:t>
            </w:r>
          </w:p>
        </w:tc>
        <w:tc>
          <w:tcPr>
            <w:tcW w:w="13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28FAF3" w14:textId="77777777" w:rsidR="000C2596" w:rsidRPr="006448C6" w:rsidRDefault="000C2596" w:rsidP="00560A39">
            <w:pPr>
              <w:spacing w:after="0"/>
              <w:jc w:val="center"/>
              <w:rPr>
                <w:rFonts w:ascii="Times New Roman" w:hAnsi="Times New Roman"/>
                <w:color w:val="222222"/>
                <w:sz w:val="16"/>
                <w:szCs w:val="16"/>
                <w:lang w:val="el-GR"/>
              </w:rPr>
            </w:pPr>
            <w:r w:rsidRPr="006F3C33">
              <w:rPr>
                <w:color w:val="222222"/>
                <w:sz w:val="16"/>
                <w:szCs w:val="16"/>
              </w:rPr>
              <w:t> </w:t>
            </w:r>
          </w:p>
        </w:tc>
        <w:tc>
          <w:tcPr>
            <w:tcW w:w="15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30094E" w14:textId="77777777" w:rsidR="000C2596" w:rsidRPr="006448C6" w:rsidRDefault="000C2596" w:rsidP="00560A39">
            <w:pPr>
              <w:spacing w:after="0"/>
              <w:jc w:val="center"/>
              <w:rPr>
                <w:rFonts w:ascii="Times New Roman" w:hAnsi="Times New Roman"/>
                <w:color w:val="222222"/>
                <w:sz w:val="16"/>
                <w:szCs w:val="16"/>
                <w:lang w:val="el-GR"/>
              </w:rPr>
            </w:pPr>
            <w:r w:rsidRPr="006F3C33">
              <w:rPr>
                <w:color w:val="222222"/>
                <w:sz w:val="16"/>
                <w:szCs w:val="16"/>
              </w:rPr>
              <w:t> </w:t>
            </w:r>
          </w:p>
        </w:tc>
        <w:tc>
          <w:tcPr>
            <w:tcW w:w="263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E1C4B0" w14:textId="77777777" w:rsidR="000C2596" w:rsidRPr="006448C6" w:rsidRDefault="000C2596" w:rsidP="00560A39">
            <w:pPr>
              <w:spacing w:after="0"/>
              <w:jc w:val="center"/>
              <w:rPr>
                <w:rFonts w:ascii="Times New Roman" w:hAnsi="Times New Roman"/>
                <w:color w:val="222222"/>
                <w:sz w:val="16"/>
                <w:szCs w:val="16"/>
                <w:lang w:val="el-GR"/>
              </w:rPr>
            </w:pPr>
            <w:r w:rsidRPr="006F3C33">
              <w:rPr>
                <w:color w:val="222222"/>
                <w:sz w:val="16"/>
                <w:szCs w:val="16"/>
              </w:rPr>
              <w:t> </w:t>
            </w:r>
          </w:p>
        </w:tc>
      </w:tr>
    </w:tbl>
    <w:p w14:paraId="6DCC9317" w14:textId="73332190" w:rsidR="000C2596" w:rsidRPr="006448C6" w:rsidRDefault="000C2596" w:rsidP="00C700B4">
      <w:pPr>
        <w:rPr>
          <w:lang w:val="el-GR"/>
        </w:rPr>
      </w:pPr>
    </w:p>
    <w:p w14:paraId="4AD46F2E" w14:textId="6B6925F7" w:rsidR="00C74172" w:rsidRPr="006A111A" w:rsidRDefault="00C74172" w:rsidP="001F39BA">
      <w:pPr>
        <w:shd w:val="clear" w:color="auto" w:fill="FFFFFF"/>
        <w:suppressAutoHyphens w:val="0"/>
        <w:spacing w:before="40" w:after="40" w:line="276" w:lineRule="auto"/>
        <w:contextualSpacing/>
        <w:rPr>
          <w:b/>
          <w:bCs/>
          <w:color w:val="222222"/>
          <w:lang w:val="el-GR"/>
        </w:rPr>
      </w:pPr>
      <w:r w:rsidRPr="006A111A">
        <w:rPr>
          <w:b/>
          <w:bCs/>
          <w:color w:val="222222"/>
          <w:lang w:val="el-GR"/>
        </w:rPr>
        <w:t xml:space="preserve">Ο Πίνακας αυτός συνοδεύεται από τα παρακάτω στοιχεία τεκμηρίωσης: </w:t>
      </w:r>
    </w:p>
    <w:p w14:paraId="49D96610" w14:textId="3D726359" w:rsidR="002F27D8" w:rsidRPr="00C74172" w:rsidRDefault="006B7773" w:rsidP="001F39BA">
      <w:pPr>
        <w:spacing w:before="240"/>
        <w:rPr>
          <w:lang w:val="el-GR"/>
        </w:rPr>
      </w:pPr>
      <w:r w:rsidRPr="006A111A">
        <w:rPr>
          <w:b/>
          <w:bCs/>
          <w:color w:val="222222"/>
          <w:lang w:val="el-GR"/>
        </w:rPr>
        <w:t>Ι.</w:t>
      </w:r>
      <w:r>
        <w:rPr>
          <w:color w:val="222222"/>
          <w:lang w:val="el-GR"/>
        </w:rPr>
        <w:t xml:space="preserve"> </w:t>
      </w:r>
      <w:r w:rsidR="000C2596" w:rsidRPr="006448C6">
        <w:rPr>
          <w:color w:val="222222"/>
          <w:lang w:val="el-GR"/>
        </w:rPr>
        <w:t>Εάν ο Πελάτης είναι Δημόσιος Φορέας ως στοιχείο τεκμηρίωσης υποβάλλ</w:t>
      </w:r>
      <w:r w:rsidR="00C74172">
        <w:rPr>
          <w:color w:val="222222"/>
          <w:lang w:val="el-GR"/>
        </w:rPr>
        <w:t>ονται</w:t>
      </w:r>
      <w:r w:rsidR="000C2596" w:rsidRPr="006448C6">
        <w:rPr>
          <w:color w:val="222222"/>
          <w:lang w:val="el-GR"/>
        </w:rPr>
        <w:t xml:space="preserve"> πιστοποιητικ</w:t>
      </w:r>
      <w:r w:rsidR="00C74172">
        <w:rPr>
          <w:color w:val="222222"/>
          <w:lang w:val="el-GR"/>
        </w:rPr>
        <w:t xml:space="preserve">ά </w:t>
      </w:r>
      <w:r w:rsidR="00E72C2E">
        <w:rPr>
          <w:color w:val="222222"/>
          <w:lang w:val="el-GR"/>
        </w:rPr>
        <w:t xml:space="preserve"> ή βεβα</w:t>
      </w:r>
      <w:r w:rsidR="00C74172">
        <w:rPr>
          <w:color w:val="222222"/>
          <w:lang w:val="el-GR"/>
        </w:rPr>
        <w:t xml:space="preserve">ιώσεις </w:t>
      </w:r>
      <w:r w:rsidR="00E72C2E" w:rsidRPr="00C74172">
        <w:rPr>
          <w:color w:val="222222"/>
          <w:lang w:val="el-GR"/>
        </w:rPr>
        <w:t>καλής εκτέλεσης των σχετικών συμβάσεων</w:t>
      </w:r>
      <w:r w:rsidR="002F27D8" w:rsidRPr="00C74172">
        <w:rPr>
          <w:color w:val="222222"/>
          <w:lang w:val="el-GR"/>
        </w:rPr>
        <w:t>,</w:t>
      </w:r>
      <w:r w:rsidR="00E72C2E" w:rsidRPr="00C74172">
        <w:rPr>
          <w:color w:val="222222"/>
          <w:lang w:val="el-GR"/>
        </w:rPr>
        <w:t xml:space="preserve"> </w:t>
      </w:r>
      <w:r w:rsidR="000C2596" w:rsidRPr="00C74172">
        <w:rPr>
          <w:color w:val="222222"/>
          <w:lang w:val="el-GR"/>
        </w:rPr>
        <w:t>ή πρωτόκολλο παραλαβής που συντάσσεται από την αρμόδια Δημόσια Αρχή</w:t>
      </w:r>
      <w:r w:rsidR="002F27D8" w:rsidRPr="00C74172">
        <w:rPr>
          <w:lang w:val="el-GR"/>
        </w:rPr>
        <w:t xml:space="preserve"> ή τα εντάλματα πληρωμής που εκδίδονται από τον εν λόγω φορέα.</w:t>
      </w:r>
    </w:p>
    <w:p w14:paraId="172581C6" w14:textId="08C3F44D" w:rsidR="002F27D8" w:rsidRDefault="006B7773" w:rsidP="006A111A">
      <w:pPr>
        <w:shd w:val="clear" w:color="auto" w:fill="FFFFFF"/>
        <w:suppressAutoHyphens w:val="0"/>
        <w:spacing w:before="40" w:after="40" w:line="276" w:lineRule="auto"/>
        <w:contextualSpacing/>
        <w:rPr>
          <w:lang w:val="el-GR"/>
        </w:rPr>
      </w:pPr>
      <w:r w:rsidRPr="006A111A">
        <w:rPr>
          <w:b/>
          <w:bCs/>
          <w:color w:val="222222"/>
          <w:lang w:val="el-GR"/>
        </w:rPr>
        <w:t>ΙΙ.</w:t>
      </w:r>
      <w:r>
        <w:rPr>
          <w:color w:val="222222"/>
          <w:lang w:val="el-GR"/>
        </w:rPr>
        <w:t xml:space="preserve"> </w:t>
      </w:r>
      <w:r w:rsidR="000C2596" w:rsidRPr="006448C6">
        <w:rPr>
          <w:color w:val="222222"/>
          <w:lang w:val="el-GR"/>
        </w:rPr>
        <w:t>Εάν ο Πελάτης είναι ιδιώτης, ως στοιχείο τεκμηρίωσης υποβάλλ</w:t>
      </w:r>
      <w:r w:rsidR="002F27D8">
        <w:rPr>
          <w:color w:val="222222"/>
          <w:lang w:val="el-GR"/>
        </w:rPr>
        <w:t xml:space="preserve">ονται </w:t>
      </w:r>
      <w:r w:rsidR="002F27D8">
        <w:rPr>
          <w:lang w:val="el-GR"/>
        </w:rPr>
        <w:t xml:space="preserve">βεβαιώσεις ή απλές δηλώσεις </w:t>
      </w:r>
      <w:r w:rsidR="00C74172">
        <w:rPr>
          <w:lang w:val="el-GR"/>
        </w:rPr>
        <w:t xml:space="preserve">καλής εκτέλεσης </w:t>
      </w:r>
      <w:r w:rsidR="002F27D8">
        <w:rPr>
          <w:lang w:val="el-GR"/>
        </w:rPr>
        <w:t xml:space="preserve">του ιδιωτικού φορέα παραλήπτη ή, τέλος, υπεύθυνη δήλωση του ίδιου του Προσωρινού Αναδόχου περί καλής εκτέλεσης των σχετικών συμβάσεων. </w:t>
      </w:r>
    </w:p>
    <w:p w14:paraId="2DF2A437" w14:textId="18BC2831" w:rsidR="006B7773" w:rsidRDefault="002F27D8" w:rsidP="006B7773">
      <w:pPr>
        <w:shd w:val="clear" w:color="auto" w:fill="FFFFFF"/>
        <w:suppressAutoHyphens w:val="0"/>
        <w:spacing w:before="40" w:after="40" w:line="276" w:lineRule="auto"/>
        <w:contextualSpacing/>
        <w:rPr>
          <w:lang w:val="el-GR"/>
        </w:rPr>
      </w:pPr>
      <w:r>
        <w:rPr>
          <w:lang w:val="el-GR"/>
        </w:rPr>
        <w:t xml:space="preserve">Σε κάθε περίπτωση (δημοσίου ή ιδιωτικού </w:t>
      </w:r>
      <w:r w:rsidR="006B7773">
        <w:rPr>
          <w:lang w:val="el-GR"/>
        </w:rPr>
        <w:t>Πελάτη</w:t>
      </w:r>
      <w:r>
        <w:rPr>
          <w:lang w:val="el-GR"/>
        </w:rPr>
        <w:t>) πρέπει να γίνεται αναφορά στα ποσά των συμβάσεων.</w:t>
      </w:r>
      <w:r w:rsidR="006B7773">
        <w:rPr>
          <w:lang w:val="el-GR"/>
        </w:rPr>
        <w:t xml:space="preserve"> </w:t>
      </w:r>
    </w:p>
    <w:p w14:paraId="51FFAC3B" w14:textId="5DC0B6A1" w:rsidR="000C2596" w:rsidRPr="009876E5" w:rsidRDefault="006B7773" w:rsidP="006A111A">
      <w:pPr>
        <w:shd w:val="clear" w:color="auto" w:fill="FFFFFF"/>
        <w:suppressAutoHyphens w:val="0"/>
        <w:spacing w:before="40" w:after="40" w:line="276" w:lineRule="auto"/>
        <w:contextualSpacing/>
        <w:rPr>
          <w:lang w:val="el-GR"/>
        </w:rPr>
      </w:pPr>
      <w:r w:rsidRPr="006A111A">
        <w:rPr>
          <w:b/>
          <w:bCs/>
          <w:color w:val="222222"/>
          <w:lang w:val="el-GR"/>
        </w:rPr>
        <w:t xml:space="preserve">ΙΙΙ. </w:t>
      </w:r>
      <w:r w:rsidRPr="006A111A">
        <w:rPr>
          <w:b/>
          <w:bCs/>
          <w:lang w:val="el-GR"/>
        </w:rPr>
        <w:t xml:space="preserve"> </w:t>
      </w:r>
      <w:r w:rsidRPr="009876E5">
        <w:rPr>
          <w:lang w:val="el-GR"/>
        </w:rPr>
        <w:t>Α</w:t>
      </w:r>
      <w:r w:rsidR="00E72C2E" w:rsidRPr="006A111A">
        <w:rPr>
          <w:lang w:val="el-GR"/>
        </w:rPr>
        <w:t xml:space="preserve">ναλυτική παρουσίαση των αναφερόμενων στον ως άνω Πίνακα έργων </w:t>
      </w:r>
      <w:r w:rsidR="000C2596" w:rsidRPr="009876E5">
        <w:rPr>
          <w:lang w:val="el-GR"/>
        </w:rPr>
        <w:t>(σε έκταση όχι μεγαλύτερη των τεσσάρων (4) σελίδων).</w:t>
      </w:r>
    </w:p>
    <w:p w14:paraId="5BE575D1" w14:textId="0F4D420F" w:rsidR="00E72C2E" w:rsidRDefault="0037764E" w:rsidP="00BE4A1D">
      <w:pPr>
        <w:spacing w:before="240"/>
        <w:rPr>
          <w:lang w:val="el-GR"/>
        </w:rPr>
      </w:pPr>
      <w:r w:rsidRPr="001F39BA">
        <w:rPr>
          <w:b/>
          <w:bCs/>
          <w:lang w:val="el-GR"/>
        </w:rPr>
        <w:t>2)</w:t>
      </w:r>
      <w:r w:rsidRPr="001F39BA">
        <w:rPr>
          <w:lang w:val="el-GR"/>
        </w:rPr>
        <w:t xml:space="preserve"> </w:t>
      </w:r>
      <w:r w:rsidR="00067F23" w:rsidRPr="001F39BA">
        <w:rPr>
          <w:lang w:val="el-GR"/>
        </w:rPr>
        <w:t xml:space="preserve">Επίσημη βεβαίωση </w:t>
      </w:r>
      <w:r w:rsidRPr="001F39BA">
        <w:rPr>
          <w:lang w:val="el-GR"/>
        </w:rPr>
        <w:t xml:space="preserve"> του κατασκευαστικού οίκου των προσφερόμενων υπολογιστικών συστημάτω</w:t>
      </w:r>
      <w:r w:rsidR="00067F23" w:rsidRPr="001F39BA">
        <w:rPr>
          <w:lang w:val="el-GR"/>
        </w:rPr>
        <w:t>ν (εξυπηρετητές και κεντρικό σύστημα αποθήκευσης)</w:t>
      </w:r>
      <w:r w:rsidR="002C60B6" w:rsidRPr="001F39BA">
        <w:rPr>
          <w:lang w:val="el-GR"/>
        </w:rPr>
        <w:t>,  στην οποία να βεβαιώνεται ότι ο οικονομικός φορέας είναι πιστοποιημένος συνεργάτης του κατασκευαστικού οίκου</w:t>
      </w:r>
      <w:r w:rsidR="001F39BA">
        <w:rPr>
          <w:lang w:val="el-GR"/>
        </w:rPr>
        <w:t>.</w:t>
      </w:r>
    </w:p>
    <w:p w14:paraId="0EE28D2F" w14:textId="4189047D" w:rsidR="00857DDA" w:rsidRDefault="003929DA">
      <w:pPr>
        <w:rPr>
          <w:lang w:val="el-GR"/>
        </w:rPr>
      </w:pPr>
      <w:r w:rsidRPr="00FD3A4C">
        <w:rPr>
          <w:b/>
          <w:bCs/>
          <w:lang w:val="el-GR"/>
        </w:rPr>
        <w:t xml:space="preserve">Β.5. </w:t>
      </w:r>
      <w:r w:rsidR="00857DDA" w:rsidRPr="00FD3A4C">
        <w:rPr>
          <w:lang w:val="el-GR"/>
        </w:rPr>
        <w:t xml:space="preserve">Για την απόδειξη της συμμόρφωσής τους με </w:t>
      </w:r>
      <w:r w:rsidR="00857DDA" w:rsidRPr="00FD3A4C">
        <w:rPr>
          <w:color w:val="000000"/>
          <w:lang w:val="el-GR"/>
        </w:rPr>
        <w:t>πρότυπα διασφάλισης ποιότητας</w:t>
      </w:r>
      <w:r w:rsidR="00857DDA" w:rsidRPr="00FD3A4C">
        <w:rPr>
          <w:lang w:val="el-GR"/>
        </w:rPr>
        <w:t xml:space="preserve"> της παραγράφου 2.2.7 οι οικονομικοί φορείς προσκομίζουν</w:t>
      </w:r>
      <w:r w:rsidR="00857DDA" w:rsidRPr="00857DDA">
        <w:rPr>
          <w:lang w:val="el-GR"/>
        </w:rPr>
        <w:t>:</w:t>
      </w:r>
      <w:r w:rsidR="00857DDA" w:rsidRPr="00FD3A4C">
        <w:rPr>
          <w:lang w:val="el-GR"/>
        </w:rPr>
        <w:t xml:space="preserve"> </w:t>
      </w:r>
      <w:r w:rsidR="00857DDA">
        <w:rPr>
          <w:lang w:val="el-GR"/>
        </w:rPr>
        <w:t xml:space="preserve"> </w:t>
      </w:r>
    </w:p>
    <w:p w14:paraId="5FC3996E" w14:textId="02C633C6" w:rsidR="00857DDA" w:rsidRPr="003A249D" w:rsidRDefault="00857DDA">
      <w:pPr>
        <w:rPr>
          <w:lang w:val="el-GR"/>
        </w:rPr>
      </w:pPr>
      <w:r w:rsidRPr="00857DDA">
        <w:rPr>
          <w:lang w:val="el-GR"/>
        </w:rPr>
        <w:t>• Πιστοποιητικό συστημάτων διαχείρισης ποιότητας ISO 9001:2015 ή ισοδύναμο σχετικά με Διασφάλιση Ποιότητας πιστοποιημένο από διαπιστευμένο Φορέα Πιστοποίησης,</w:t>
      </w:r>
    </w:p>
    <w:p w14:paraId="4EC3B947" w14:textId="189B9161" w:rsidR="00857DDA" w:rsidRPr="00857DDA" w:rsidRDefault="00857DDA">
      <w:pPr>
        <w:rPr>
          <w:lang w:val="el-GR"/>
        </w:rPr>
      </w:pPr>
      <w:r w:rsidRPr="00857DDA">
        <w:rPr>
          <w:lang w:val="el-GR"/>
        </w:rPr>
        <w:t>• Πιστοποιητικό ασφάλειας πληροφοριών ISO 27001 ή ισοδύναμο σχετικά με Διασφάλιση της Ασφάλειας Πληροφοριών για την Ανάπτυξη Πληροφοριακών Συστημάτων πιστοποιημένο από διαπιστευμένο Φορέα Πιστοποίησης.</w:t>
      </w:r>
    </w:p>
    <w:p w14:paraId="44BAC4B7" w14:textId="7839E2ED" w:rsidR="00374B84" w:rsidRDefault="003929DA">
      <w:pPr>
        <w:rPr>
          <w:lang w:val="el-GR"/>
        </w:rPr>
      </w:pPr>
      <w:r>
        <w:rPr>
          <w:b/>
          <w:bCs/>
          <w:lang w:val="el-GR"/>
        </w:rPr>
        <w:t>Β.6.</w:t>
      </w:r>
      <w:r>
        <w:rPr>
          <w:lang w:val="el-GR"/>
        </w:rPr>
        <w:t xml:space="preserve"> Για την απόδειξη της νόμιμης εκπροσώπησης, στις περιπτώσεις που ο οικονομικός φορέας είναι νομικό πρόσωπο και </w:t>
      </w:r>
      <w:r w:rsidR="00E427F2">
        <w:rPr>
          <w:lang w:val="el-GR"/>
        </w:rPr>
        <w:t>εγγράφεται υποχρεωτικά ή προαιρετικά</w:t>
      </w:r>
      <w:r>
        <w:rPr>
          <w:lang w:val="el-GR"/>
        </w:rPr>
        <w:t xml:space="preserve">, κατά την κείμενη νομοθεσία, </w:t>
      </w:r>
      <w:r w:rsidR="00E427F2">
        <w:rPr>
          <w:lang w:val="el-GR"/>
        </w:rPr>
        <w:t>και</w:t>
      </w:r>
      <w:r>
        <w:rPr>
          <w:lang w:val="el-GR"/>
        </w:rPr>
        <w:t xml:space="preserve"> δηλώνει την 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sidR="00E427F2">
        <w:rPr>
          <w:lang w:val="el-GR"/>
        </w:rPr>
        <w:t>,</w:t>
      </w:r>
      <w:r>
        <w:rPr>
          <w:lang w:val="el-GR"/>
        </w:rPr>
        <w:t xml:space="preserve">  </w:t>
      </w:r>
      <w:r w:rsidR="00E427F2" w:rsidRPr="00E427F2">
        <w:rPr>
          <w:lang w:val="el-GR"/>
        </w:rPr>
        <w:t xml:space="preserve">εκτός αν </w:t>
      </w:r>
      <w:r w:rsidR="00E427F2">
        <w:rPr>
          <w:lang w:val="el-GR"/>
        </w:rPr>
        <w:t>αυτό φέρει</w:t>
      </w:r>
      <w:r w:rsidR="00E427F2" w:rsidRPr="00E427F2">
        <w:rPr>
          <w:lang w:val="el-GR"/>
        </w:rPr>
        <w:t xml:space="preserve"> συγκεκριμένο χρόνο ισχύος.</w:t>
      </w:r>
    </w:p>
    <w:p w14:paraId="4C196CAF" w14:textId="77777777" w:rsidR="00374B84" w:rsidRPr="00374B84" w:rsidRDefault="00374B84" w:rsidP="00374B84">
      <w:pPr>
        <w:rPr>
          <w:lang w:val="el-GR"/>
        </w:rPr>
      </w:pPr>
      <w:r>
        <w:rPr>
          <w:lang w:val="el-GR"/>
        </w:rPr>
        <w:t xml:space="preserve">Ειδικότερα για τους </w:t>
      </w:r>
      <w:r w:rsidRPr="00374B84">
        <w:rPr>
          <w:lang w:val="el-GR"/>
        </w:rPr>
        <w:t>ημεδαπούς οικονομικούς φορείς προσκομίζονται:</w:t>
      </w:r>
    </w:p>
    <w:p w14:paraId="066B4501" w14:textId="77777777" w:rsidR="00374B84" w:rsidRPr="00374B84" w:rsidRDefault="00374B84" w:rsidP="00374B84">
      <w:pPr>
        <w:rPr>
          <w:lang w:val="el-GR"/>
        </w:rPr>
      </w:pPr>
      <w:r w:rsidRPr="00374B84">
        <w:rPr>
          <w:lang w:val="el-GR"/>
        </w:rPr>
        <w:t xml:space="preserve">i) </w:t>
      </w:r>
      <w:r w:rsidRPr="006A34C5">
        <w:rPr>
          <w:b/>
          <w:lang w:val="el-GR"/>
        </w:rPr>
        <w:t>για την απόδειξη της νόμιμης εκπροσώπησης</w:t>
      </w:r>
      <w:r w:rsidRPr="00374B84">
        <w:rPr>
          <w:lang w:val="el-GR"/>
        </w:rPr>
        <w:t xml:space="preserve">,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w:t>
      </w:r>
      <w:r w:rsidRPr="00374B84">
        <w:rPr>
          <w:lang w:val="el-GR"/>
        </w:rPr>
        <w:lastRenderedPageBreak/>
        <w:t>της στο ΓΕΜΗ</w:t>
      </w:r>
      <w:r w:rsidR="001D4BC4">
        <w:rPr>
          <w:rStyle w:val="ae"/>
          <w:lang w:val="el-GR"/>
        </w:rPr>
        <w:footnoteReference w:id="77"/>
      </w:r>
      <w:r w:rsidRPr="00374B84">
        <w:rPr>
          <w:lang w:val="el-GR"/>
        </w:rPr>
        <w:t>,</w:t>
      </w:r>
      <w:r w:rsidR="00240CF8">
        <w:rPr>
          <w:lang w:val="el-GR"/>
        </w:rPr>
        <w:t xml:space="preserve"> </w:t>
      </w:r>
      <w:r w:rsidRPr="00374B84">
        <w:rPr>
          <w:lang w:val="el-GR"/>
        </w:rPr>
        <w:t>προσκομίζει σχετικό πιστοποιητικό ισχύουσας εκπροσώπησης</w:t>
      </w:r>
      <w:r w:rsidR="006F0E81">
        <w:rPr>
          <w:rStyle w:val="ae"/>
          <w:lang w:val="el-GR"/>
        </w:rPr>
        <w:footnoteReference w:id="78"/>
      </w:r>
      <w:r w:rsidRPr="00374B84">
        <w:rPr>
          <w:lang w:val="el-GR"/>
        </w:rPr>
        <w:t xml:space="preserve">, το οποίο πρέπει να έχει εκδοθεί έως τριάντα (30) εργάσιμες ημέρες πριν από την υποβολή του.  </w:t>
      </w:r>
    </w:p>
    <w:p w14:paraId="5C42D928" w14:textId="77777777" w:rsidR="00374B84" w:rsidRPr="00374B84" w:rsidRDefault="00374B84" w:rsidP="00374B84">
      <w:pPr>
        <w:rPr>
          <w:lang w:val="el-GR"/>
        </w:rPr>
      </w:pPr>
      <w:r w:rsidRPr="00374B84">
        <w:rPr>
          <w:lang w:val="el-GR"/>
        </w:rPr>
        <w:t xml:space="preserve"> </w:t>
      </w:r>
      <w:proofErr w:type="spellStart"/>
      <w:r w:rsidRPr="00374B84">
        <w:rPr>
          <w:lang w:val="el-GR"/>
        </w:rPr>
        <w:t>ii</w:t>
      </w:r>
      <w:proofErr w:type="spellEnd"/>
      <w:r w:rsidRPr="00374B84">
        <w:rPr>
          <w:lang w:val="el-GR"/>
        </w:rPr>
        <w:t xml:space="preserve">) Για την </w:t>
      </w:r>
      <w:r w:rsidRPr="006A34C5">
        <w:rPr>
          <w:b/>
          <w:lang w:val="el-GR"/>
        </w:rPr>
        <w:t>απόδειξη της νόμιμης σύστασης και των μεταβολών</w:t>
      </w:r>
      <w:r w:rsidRPr="00374B84">
        <w:rPr>
          <w:lang w:val="el-GR"/>
        </w:rPr>
        <w:t xml:space="preserve"> του νομικού προσώπου</w:t>
      </w:r>
      <w:r w:rsidR="00921AC1">
        <w:rPr>
          <w:lang w:val="el-GR"/>
        </w:rPr>
        <w:t xml:space="preserve"> </w:t>
      </w:r>
      <w:r w:rsidRPr="00374B84">
        <w:rPr>
          <w:lang w:val="el-GR"/>
        </w:rPr>
        <w:t xml:space="preserve">γενικό πιστοποιητικό </w:t>
      </w:r>
      <w:r w:rsidR="00921AC1">
        <w:rPr>
          <w:lang w:val="el-GR"/>
        </w:rPr>
        <w:t xml:space="preserve">μεταβολών </w:t>
      </w:r>
      <w:r w:rsidRPr="00374B84">
        <w:rPr>
          <w:lang w:val="el-GR"/>
        </w:rPr>
        <w:t>του ΓΕΜΗ, εφόσον έχει εκδοθεί έως τρεις (3) μήνες πριν από την υποβολή του</w:t>
      </w:r>
      <w:r w:rsidR="00921AC1">
        <w:rPr>
          <w:lang w:val="el-GR"/>
        </w:rPr>
        <w:t>.</w:t>
      </w:r>
    </w:p>
    <w:p w14:paraId="0B91AA4D" w14:textId="77777777" w:rsidR="003929DA" w:rsidRDefault="00374B84">
      <w:pPr>
        <w:rPr>
          <w:color w:val="000000"/>
          <w:lang w:val="el-GR"/>
        </w:rPr>
      </w:pPr>
      <w:r w:rsidRPr="00374B84">
        <w:rPr>
          <w:lang w:val="el-GR"/>
        </w:rPr>
        <w:t xml:space="preserve"> </w:t>
      </w:r>
      <w:r w:rsidR="003929DA">
        <w:rPr>
          <w:lang w:val="el-GR"/>
        </w:rPr>
        <w:t xml:space="preserve">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w:t>
      </w:r>
      <w:r w:rsidR="00921AC1">
        <w:rPr>
          <w:lang w:val="el-GR"/>
        </w:rPr>
        <w:t>διοίκησης</w:t>
      </w:r>
      <w:r w:rsidR="003929DA">
        <w:rPr>
          <w:lang w:val="el-GR"/>
        </w:rPr>
        <w:t xml:space="preserve"> 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6E3F0C7C" w14:textId="3A9838B3" w:rsidR="003929DA" w:rsidRDefault="003929DA">
      <w:pPr>
        <w:rPr>
          <w:lang w:val="el-GR"/>
        </w:rPr>
      </w:pPr>
      <w:r>
        <w:rPr>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w:t>
      </w:r>
      <w:r w:rsidR="00B33FA2">
        <w:rPr>
          <w:color w:val="000000"/>
          <w:lang w:val="el-GR"/>
        </w:rPr>
        <w:t>ό</w:t>
      </w:r>
      <w:r>
        <w:rPr>
          <w:color w:val="000000"/>
          <w:lang w:val="el-GR"/>
        </w:rPr>
        <w:t>δ</w:t>
      </w:r>
      <w:r w:rsidR="00B33FA2">
        <w:rPr>
          <w:color w:val="000000"/>
          <w:lang w:val="el-GR"/>
        </w:rPr>
        <w:t>ι</w:t>
      </w:r>
      <w:r>
        <w:rPr>
          <w:color w:val="000000"/>
          <w:lang w:val="el-GR"/>
        </w:rPr>
        <w:t xml:space="preserve">ου καταστατικού οργάνου διοίκησης του νομικού προσώπου </w:t>
      </w:r>
      <w:r w:rsidR="004A208E">
        <w:rPr>
          <w:color w:val="000000"/>
          <w:lang w:val="el-GR"/>
        </w:rPr>
        <w:t xml:space="preserve">με </w:t>
      </w:r>
      <w:r w:rsidR="002D2C87">
        <w:rPr>
          <w:color w:val="000000"/>
          <w:lang w:val="el-GR"/>
        </w:rPr>
        <w:t>την</w:t>
      </w:r>
      <w:r w:rsidR="004A208E">
        <w:rPr>
          <w:color w:val="000000"/>
          <w:lang w:val="el-GR"/>
        </w:rPr>
        <w:t xml:space="preserve"> οποί</w:t>
      </w:r>
      <w:r w:rsidR="002D2C87">
        <w:rPr>
          <w:color w:val="000000"/>
          <w:lang w:val="el-GR"/>
        </w:rPr>
        <w:t>α</w:t>
      </w:r>
      <w:r>
        <w:rPr>
          <w:color w:val="000000"/>
          <w:lang w:val="el-GR"/>
        </w:rPr>
        <w:t xml:space="preserve">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03CED9F3" w14:textId="2B8F122F" w:rsidR="003929DA" w:rsidRDefault="003929DA">
      <w:pPr>
        <w:rPr>
          <w:bCs/>
          <w:lang w:val="el-GR"/>
        </w:rPr>
      </w:pPr>
      <w:r>
        <w:rPr>
          <w:bCs/>
          <w:lang w:val="el-GR"/>
        </w:rPr>
        <w:lastRenderedPageBreak/>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318BFE25" w14:textId="77777777" w:rsidR="003929DA" w:rsidRDefault="003929DA">
      <w:pPr>
        <w:rPr>
          <w:lang w:val="el-GR"/>
        </w:rPr>
      </w:pPr>
      <w:r>
        <w:rPr>
          <w:bCs/>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62A19420" w14:textId="63B28289" w:rsidR="003929DA" w:rsidRDefault="003929DA">
      <w:pPr>
        <w:rPr>
          <w:b/>
          <w:bCs/>
          <w:lang w:val="el-GR"/>
        </w:rPr>
      </w:pPr>
      <w:r>
        <w:rPr>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Pr>
          <w:lang w:val="el-GR"/>
        </w:rPr>
        <w:t>ουν</w:t>
      </w:r>
      <w:proofErr w:type="spellEnd"/>
      <w:r>
        <w:rPr>
          <w:lang w:val="el-GR"/>
        </w:rPr>
        <w:t xml:space="preserve"> νόμιμα την εταιρ</w:t>
      </w:r>
      <w:r w:rsidR="00B33FA2">
        <w:rPr>
          <w:lang w:val="el-GR"/>
        </w:rPr>
        <w:t>ε</w:t>
      </w:r>
      <w:r>
        <w:rPr>
          <w:lang w:val="el-GR"/>
        </w:rPr>
        <w:t>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6BBC82CA" w14:textId="77777777" w:rsidR="003929DA" w:rsidRDefault="003929DA">
      <w:pPr>
        <w:rPr>
          <w:lang w:val="el-GR"/>
        </w:rPr>
      </w:pPr>
      <w:r>
        <w:rPr>
          <w:b/>
          <w:bCs/>
          <w:lang w:val="el-GR"/>
        </w:rPr>
        <w:t>Β.7.</w:t>
      </w:r>
      <w:r>
        <w:rPr>
          <w:lang w:val="el-GR"/>
        </w:rPr>
        <w:t xml:space="preserve"> Οι οικονομικοί φορείς που είναι εγγεγραμμένοι σε επίσημους καταλόγους</w:t>
      </w:r>
      <w:r>
        <w:rPr>
          <w:rStyle w:val="FootnoteReference2"/>
          <w:szCs w:val="22"/>
        </w:rPr>
        <w:footnoteReference w:id="79"/>
      </w:r>
      <w:r>
        <w:rPr>
          <w:lang w:val="el-GR"/>
        </w:rPr>
        <w:t xml:space="preserve">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t>VII</w:t>
      </w:r>
      <w:r>
        <w:rPr>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39F26031" w14:textId="77777777" w:rsidR="003929DA" w:rsidRDefault="003929DA">
      <w:pPr>
        <w:rPr>
          <w:lang w:val="el-GR"/>
        </w:rPr>
      </w:pPr>
      <w:r>
        <w:rPr>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2261055B" w14:textId="77777777" w:rsidR="003929DA" w:rsidRDefault="003929DA">
      <w:pPr>
        <w:rPr>
          <w:lang w:val="el-GR"/>
        </w:rPr>
      </w:pPr>
      <w:r>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14:paraId="7F172775" w14:textId="747D39A7" w:rsidR="003929DA" w:rsidRDefault="003929DA">
      <w:pPr>
        <w:rPr>
          <w:b/>
          <w:bCs/>
          <w:lang w:val="el-GR"/>
        </w:rPr>
      </w:pPr>
      <w:r>
        <w:rPr>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lang w:val="el-GR"/>
        </w:rPr>
        <w:t>Ειδικώς</w:t>
      </w:r>
      <w:r w:rsidR="00B33FA2">
        <w:rPr>
          <w:color w:val="000000"/>
          <w:lang w:val="el-GR"/>
        </w:rPr>
        <w:t>,</w:t>
      </w:r>
      <w:r>
        <w:rPr>
          <w:color w:val="000000"/>
          <w:lang w:val="el-GR"/>
        </w:rPr>
        <w:t xml:space="preserve"> όσον αφορά την καταβολή των εισφορών κοινωνικής ασφάλισης και των φόρων και τελών, προσκομίζονται </w:t>
      </w:r>
      <w:r w:rsidR="00B33FA2">
        <w:rPr>
          <w:color w:val="000000"/>
          <w:lang w:val="el-GR"/>
        </w:rPr>
        <w:t>πέραν</w:t>
      </w:r>
      <w:r>
        <w:rPr>
          <w:color w:val="000000"/>
          <w:lang w:val="el-GR"/>
        </w:rPr>
        <w:t xml:space="preserve"> της βεβαίωσης εγγραφής στον επίσημο κατάλογο και πιστοποιητικά, κατά τα οριζόμενα ανωτέρω στην περίπτωση Β.1</w:t>
      </w:r>
      <w:r w:rsidR="00207038">
        <w:rPr>
          <w:color w:val="000000"/>
          <w:lang w:val="el-GR"/>
        </w:rPr>
        <w:t>,</w:t>
      </w:r>
      <w:r>
        <w:rPr>
          <w:color w:val="000000"/>
          <w:lang w:val="el-GR"/>
        </w:rPr>
        <w:t xml:space="preserve"> </w:t>
      </w:r>
      <w:proofErr w:type="spellStart"/>
      <w:r>
        <w:rPr>
          <w:color w:val="000000"/>
          <w:lang w:val="el-GR"/>
        </w:rPr>
        <w:t>υποπερ</w:t>
      </w:r>
      <w:proofErr w:type="spellEnd"/>
      <w:r w:rsidR="00207038">
        <w:rPr>
          <w:color w:val="000000"/>
          <w:lang w:val="el-GR"/>
        </w:rPr>
        <w:t>.</w:t>
      </w:r>
      <w:r>
        <w:rPr>
          <w:color w:val="000000"/>
          <w:lang w:val="el-GR"/>
        </w:rPr>
        <w:t xml:space="preserve"> </w:t>
      </w:r>
      <w:proofErr w:type="spellStart"/>
      <w:r w:rsidR="00921AC1">
        <w:rPr>
          <w:color w:val="000000"/>
          <w:lang w:val="en-US"/>
        </w:rPr>
        <w:t>i</w:t>
      </w:r>
      <w:proofErr w:type="spellEnd"/>
      <w:r w:rsidR="00921AC1" w:rsidRPr="006A34C5">
        <w:rPr>
          <w:color w:val="000000"/>
          <w:lang w:val="el-GR"/>
        </w:rPr>
        <w:t xml:space="preserve">, </w:t>
      </w:r>
      <w:r w:rsidR="00921AC1">
        <w:rPr>
          <w:color w:val="000000"/>
          <w:lang w:val="en-US"/>
        </w:rPr>
        <w:t>ii</w:t>
      </w:r>
      <w:r w:rsidR="00921AC1" w:rsidRPr="006A34C5">
        <w:rPr>
          <w:color w:val="000000"/>
          <w:lang w:val="el-GR"/>
        </w:rPr>
        <w:t xml:space="preserve"> </w:t>
      </w:r>
      <w:r w:rsidR="00921AC1">
        <w:rPr>
          <w:color w:val="000000"/>
          <w:lang w:val="el-GR"/>
        </w:rPr>
        <w:t xml:space="preserve">και </w:t>
      </w:r>
      <w:r w:rsidR="00921AC1">
        <w:rPr>
          <w:color w:val="000000"/>
          <w:lang w:val="en-US"/>
        </w:rPr>
        <w:t>iii</w:t>
      </w:r>
      <w:r w:rsidR="00921AC1" w:rsidRPr="006A34C5">
        <w:rPr>
          <w:color w:val="000000"/>
          <w:lang w:val="el-GR"/>
        </w:rPr>
        <w:t xml:space="preserve"> </w:t>
      </w:r>
      <w:r w:rsidR="00921AC1">
        <w:rPr>
          <w:color w:val="000000"/>
          <w:lang w:val="el-GR"/>
        </w:rPr>
        <w:t>της περ. β</w:t>
      </w:r>
      <w:r w:rsidRPr="00207038">
        <w:rPr>
          <w:color w:val="000000"/>
          <w:lang w:val="el-GR"/>
        </w:rPr>
        <w:t>.</w:t>
      </w:r>
    </w:p>
    <w:p w14:paraId="3651A492" w14:textId="77777777" w:rsidR="00FD3A4C" w:rsidRDefault="003929DA">
      <w:pPr>
        <w:rPr>
          <w:b/>
          <w:bCs/>
          <w:lang w:val="el-GR"/>
        </w:rPr>
      </w:pPr>
      <w:r>
        <w:rPr>
          <w:b/>
          <w:bCs/>
          <w:lang w:val="el-GR"/>
        </w:rPr>
        <w:t>Β.8.</w:t>
      </w:r>
      <w:r>
        <w:rPr>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b/>
          <w:bCs/>
          <w:lang w:val="el-GR"/>
        </w:rPr>
        <w:t xml:space="preserve"> </w:t>
      </w:r>
    </w:p>
    <w:p w14:paraId="7523529F" w14:textId="491E411D" w:rsidR="0082142D" w:rsidRDefault="003929DA">
      <w:pPr>
        <w:rPr>
          <w:color w:val="000000"/>
          <w:lang w:val="el-GR"/>
        </w:rPr>
      </w:pPr>
      <w:r>
        <w:rPr>
          <w:b/>
          <w:bCs/>
          <w:lang w:val="el-GR"/>
        </w:rPr>
        <w:t>Β.9.</w:t>
      </w:r>
      <w:r>
        <w:rPr>
          <w:lang w:val="el-GR"/>
        </w:rPr>
        <w:t xml:space="preserve"> </w:t>
      </w:r>
      <w:r>
        <w:rPr>
          <w:color w:val="000000"/>
          <w:lang w:val="el-GR"/>
        </w:rPr>
        <w:t xml:space="preserve">Στην περίπτωση που οικονομικός φορέας επιθυμεί να στηριχθεί στις ικανότητες άλλων φορέων, σύμφωνα με </w:t>
      </w:r>
      <w:r>
        <w:rPr>
          <w:lang w:val="el-GR"/>
        </w:rPr>
        <w:t xml:space="preserve">την παράγραφο </w:t>
      </w:r>
      <w:r>
        <w:rPr>
          <w:color w:val="000000"/>
          <w:lang w:val="el-GR"/>
        </w:rPr>
        <w:t>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sidR="00B76F96" w:rsidRPr="00FC2FD7">
        <w:rPr>
          <w:rStyle w:val="FootnoteReference2"/>
          <w:color w:val="000000"/>
          <w:szCs w:val="22"/>
          <w:lang w:val="el-GR"/>
        </w:rPr>
        <w:t xml:space="preserve"> </w:t>
      </w:r>
      <w:r>
        <w:rPr>
          <w:color w:val="000000"/>
          <w:lang w:val="el-GR"/>
        </w:rPr>
        <w:t>Ειδικότερα, προσκομίζεται έγγραφο (συμφωνητικό ή σε περίπτωση νομικού προσώπου απόφαση του αρμ</w:t>
      </w:r>
      <w:r w:rsidR="00B33FA2">
        <w:rPr>
          <w:color w:val="000000"/>
          <w:lang w:val="el-GR"/>
        </w:rPr>
        <w:t>ό</w:t>
      </w:r>
      <w:r>
        <w:rPr>
          <w:color w:val="000000"/>
          <w:lang w:val="el-GR"/>
        </w:rPr>
        <w:t>δ</w:t>
      </w:r>
      <w:r w:rsidR="00B33FA2">
        <w:rPr>
          <w:color w:val="000000"/>
          <w:lang w:val="el-GR"/>
        </w:rPr>
        <w:t>ι</w:t>
      </w:r>
      <w:r>
        <w:rPr>
          <w:color w:val="000000"/>
          <w:lang w:val="el-GR"/>
        </w:rPr>
        <w:t>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w:t>
      </w:r>
      <w:r w:rsidR="00B33FA2">
        <w:rPr>
          <w:color w:val="000000"/>
          <w:lang w:val="el-GR"/>
        </w:rPr>
        <w:t>ο</w:t>
      </w:r>
      <w:r>
        <w:rPr>
          <w:color w:val="000000"/>
          <w:lang w:val="el-GR"/>
        </w:rPr>
        <w:t>μ</w:t>
      </w:r>
      <w:r w:rsidR="00B33FA2">
        <w:rPr>
          <w:color w:val="000000"/>
          <w:lang w:val="el-GR"/>
        </w:rPr>
        <w:t>έ</w:t>
      </w:r>
      <w:r>
        <w:rPr>
          <w:color w:val="000000"/>
          <w:lang w:val="el-GR"/>
        </w:rPr>
        <w:t xml:space="preserve">νου  για την εκτέλεση της Σύμβασης. 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w:t>
      </w:r>
      <w:r w:rsidRPr="006A34C5">
        <w:rPr>
          <w:color w:val="000000"/>
          <w:lang w:val="el-GR"/>
        </w:rPr>
        <w:t xml:space="preserve">και τον τρόπο </w:t>
      </w:r>
      <w:r w:rsidR="00B33FA2">
        <w:rPr>
          <w:color w:val="000000"/>
          <w:lang w:val="el-GR"/>
        </w:rPr>
        <w:t xml:space="preserve">με </w:t>
      </w:r>
      <w:r w:rsidRPr="006A34C5">
        <w:rPr>
          <w:color w:val="000000"/>
          <w:lang w:val="el-GR"/>
        </w:rPr>
        <w:t xml:space="preserve"> το</w:t>
      </w:r>
      <w:r w:rsidR="00B33FA2">
        <w:rPr>
          <w:color w:val="000000"/>
          <w:lang w:val="el-GR"/>
        </w:rPr>
        <w:t>ν</w:t>
      </w:r>
      <w:r w:rsidRPr="006A34C5">
        <w:rPr>
          <w:color w:val="000000"/>
          <w:lang w:val="el-GR"/>
        </w:rPr>
        <w:t xml:space="preserve"> οποίο θα χρησιμοποιηθούν αυτοί για την εκτέλεση της σύμβασης.</w:t>
      </w:r>
      <w:r>
        <w:rPr>
          <w:color w:val="000000"/>
          <w:lang w:val="el-GR"/>
        </w:rPr>
        <w:t xml:space="preserve">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14:paraId="672598F1" w14:textId="620E4395" w:rsidR="0082142D" w:rsidRDefault="003929DA">
      <w:pPr>
        <w:rPr>
          <w:color w:val="000000"/>
          <w:lang w:val="el-GR"/>
        </w:rPr>
      </w:pPr>
      <w:r>
        <w:rPr>
          <w:color w:val="000000"/>
          <w:lang w:val="el-GR"/>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14:paraId="28694712" w14:textId="438F22CB" w:rsidR="003929DA" w:rsidRDefault="003929DA">
      <w:pPr>
        <w:rPr>
          <w:color w:val="000000"/>
          <w:lang w:val="el-GR"/>
        </w:rPr>
      </w:pPr>
      <w:r>
        <w:rPr>
          <w:color w:val="000000"/>
          <w:lang w:val="el-GR"/>
        </w:rPr>
        <w:t xml:space="preserve">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w:t>
      </w:r>
      <w:r>
        <w:rPr>
          <w:color w:val="000000"/>
          <w:lang w:val="el-GR"/>
        </w:rPr>
        <w:lastRenderedPageBreak/>
        <w:t>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w:t>
      </w:r>
      <w:r w:rsidR="005D11ED">
        <w:rPr>
          <w:color w:val="000000"/>
          <w:lang w:val="el-GR"/>
        </w:rPr>
        <w:t>,</w:t>
      </w:r>
      <w:r w:rsidR="005D11ED" w:rsidRPr="00BD65F6">
        <w:rPr>
          <w:lang w:val="el-GR"/>
        </w:rPr>
        <w:t xml:space="preserve"> </w:t>
      </w:r>
      <w:r w:rsidR="005D11ED" w:rsidRPr="005D11ED">
        <w:rPr>
          <w:color w:val="000000"/>
          <w:lang w:val="el-GR"/>
        </w:rPr>
        <w:t xml:space="preserve">δηλώνοντας το τμήμα της σύμβασης που θα εκτελέσει. </w:t>
      </w:r>
    </w:p>
    <w:p w14:paraId="69D83821" w14:textId="77777777" w:rsidR="005D11ED" w:rsidRDefault="005D11ED" w:rsidP="005D11ED">
      <w:pPr>
        <w:rPr>
          <w:lang w:val="el-GR"/>
        </w:rPr>
      </w:pPr>
      <w:r>
        <w:rPr>
          <w:b/>
          <w:bCs/>
          <w:lang w:val="el-GR"/>
        </w:rPr>
        <w:t xml:space="preserve">Β.10. </w:t>
      </w:r>
      <w:r>
        <w:rPr>
          <w:lang w:val="el-GR"/>
        </w:rPr>
        <w:t>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w:t>
      </w:r>
      <w:r w:rsidRPr="00B860A1">
        <w:rPr>
          <w:lang w:val="el-GR"/>
        </w:rPr>
        <w:t>πεύθυνη δήλωση του προσφέροντος με αναφορά του τμήματος της σύμβασης το οποίο προτίθεται</w:t>
      </w:r>
      <w:r>
        <w:rPr>
          <w:lang w:val="el-GR"/>
        </w:rPr>
        <w:t xml:space="preserve"> </w:t>
      </w:r>
      <w:r w:rsidRPr="00B860A1">
        <w:rPr>
          <w:lang w:val="el-GR"/>
        </w:rPr>
        <w:t>να αναθέσει σε τρίτους υπό μορφή υπεργολαβίας</w:t>
      </w:r>
      <w:r>
        <w:rPr>
          <w:lang w:val="el-GR"/>
        </w:rPr>
        <w:t xml:space="preserve"> και υπεύθυνη δήλωση των υπεργολάβων ότι αποδέχονται την εκτέλεση των εργασιών</w:t>
      </w:r>
      <w:r w:rsidRPr="00B860A1">
        <w:rPr>
          <w:lang w:val="el-GR"/>
        </w:rPr>
        <w:t>.</w:t>
      </w:r>
      <w:r>
        <w:rPr>
          <w:lang w:val="el-GR"/>
        </w:rPr>
        <w:t xml:space="preserve"> </w:t>
      </w:r>
    </w:p>
    <w:p w14:paraId="26EE4BD7" w14:textId="77777777" w:rsidR="00611572" w:rsidRPr="00733D63" w:rsidRDefault="00921AC1" w:rsidP="00611572">
      <w:pPr>
        <w:rPr>
          <w:bCs/>
          <w:lang w:val="el-GR"/>
        </w:rPr>
      </w:pPr>
      <w:r w:rsidRPr="00E1420D">
        <w:rPr>
          <w:b/>
          <w:bCs/>
          <w:lang w:val="el-GR"/>
        </w:rPr>
        <w:t>Β.11.</w:t>
      </w:r>
      <w:r w:rsidRPr="00733D63">
        <w:rPr>
          <w:bCs/>
          <w:lang w:val="el-GR"/>
        </w:rPr>
        <w:t xml:space="preserve"> </w:t>
      </w:r>
      <w:r w:rsidR="00611572" w:rsidRPr="00733D63">
        <w:rPr>
          <w:bCs/>
          <w:lang w:val="el-GR"/>
        </w:rPr>
        <w:t>Επισημαίνεται ότι γίνονται αποδεκτές:</w:t>
      </w:r>
    </w:p>
    <w:p w14:paraId="1EE048A1" w14:textId="77777777" w:rsidR="00611572" w:rsidRPr="00733D63" w:rsidRDefault="00611572" w:rsidP="00351838">
      <w:pPr>
        <w:numPr>
          <w:ilvl w:val="0"/>
          <w:numId w:val="5"/>
        </w:numPr>
        <w:rPr>
          <w:bCs/>
          <w:lang w:val="el-GR"/>
        </w:rPr>
      </w:pPr>
      <w:r w:rsidRPr="00733D63">
        <w:rPr>
          <w:bCs/>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7DBCDB04" w14:textId="03EF3986" w:rsidR="005D11ED" w:rsidRPr="006F20B4" w:rsidRDefault="00611572" w:rsidP="00351838">
      <w:pPr>
        <w:numPr>
          <w:ilvl w:val="0"/>
          <w:numId w:val="5"/>
        </w:numPr>
        <w:rPr>
          <w:bCs/>
          <w:lang w:val="el-GR"/>
        </w:rPr>
      </w:pPr>
      <w:r w:rsidRPr="00733D63">
        <w:rPr>
          <w:bCs/>
          <w:lang w:val="el-GR"/>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w:t>
      </w:r>
      <w:r w:rsidR="00B44470">
        <w:rPr>
          <w:bCs/>
          <w:lang w:val="el-GR"/>
        </w:rPr>
        <w:t xml:space="preserve"> τους</w:t>
      </w:r>
      <w:r w:rsidRPr="00733D63">
        <w:rPr>
          <w:bCs/>
          <w:lang w:val="el-GR"/>
        </w:rPr>
        <w:t>.</w:t>
      </w:r>
    </w:p>
    <w:p w14:paraId="512B19D2" w14:textId="77777777" w:rsidR="003929DA" w:rsidRDefault="003929DA">
      <w:pPr>
        <w:pStyle w:val="20"/>
        <w:rPr>
          <w:lang w:val="el-GR"/>
        </w:rPr>
      </w:pPr>
      <w:bookmarkStart w:id="43" w:name="_Toc236216950"/>
      <w:r w:rsidRPr="00C050C1">
        <w:rPr>
          <w:lang w:val="el-GR"/>
        </w:rPr>
        <w:t>2.3</w:t>
      </w:r>
      <w:r w:rsidRPr="00C050C1">
        <w:rPr>
          <w:lang w:val="el-GR"/>
        </w:rPr>
        <w:tab/>
        <w:t>Κριτήρια Ανάθεσης</w:t>
      </w:r>
      <w:bookmarkEnd w:id="43"/>
      <w:r>
        <w:rPr>
          <w:lang w:val="el-GR"/>
        </w:rPr>
        <w:t xml:space="preserve">  </w:t>
      </w:r>
    </w:p>
    <w:p w14:paraId="7D8A6062" w14:textId="77777777" w:rsidR="003929DA" w:rsidRDefault="003929DA">
      <w:pPr>
        <w:pStyle w:val="3"/>
        <w:rPr>
          <w:lang w:val="el-GR"/>
        </w:rPr>
      </w:pPr>
      <w:bookmarkStart w:id="44" w:name="_Toc236216951"/>
      <w:r>
        <w:rPr>
          <w:lang w:val="el-GR"/>
        </w:rPr>
        <w:t>2.3.1</w:t>
      </w:r>
      <w:r>
        <w:rPr>
          <w:lang w:val="el-GR"/>
        </w:rPr>
        <w:tab/>
        <w:t>Κριτήριο ανάθεσης</w:t>
      </w:r>
      <w:r>
        <w:rPr>
          <w:rStyle w:val="WW-FootnoteReference7"/>
          <w:lang w:val="el-GR"/>
        </w:rPr>
        <w:footnoteReference w:id="80"/>
      </w:r>
      <w:bookmarkEnd w:id="44"/>
      <w:r>
        <w:rPr>
          <w:lang w:val="el-GR"/>
        </w:rPr>
        <w:t xml:space="preserve"> </w:t>
      </w:r>
    </w:p>
    <w:p w14:paraId="40A07A4D" w14:textId="77777777" w:rsidR="003929DA" w:rsidRDefault="003929DA" w:rsidP="00EE3118">
      <w:pPr>
        <w:spacing w:before="240"/>
        <w:rPr>
          <w:i/>
          <w:color w:val="5B9BD5"/>
          <w:lang w:val="el-GR"/>
        </w:rPr>
      </w:pPr>
      <w:r>
        <w:rPr>
          <w:lang w:val="el-GR"/>
        </w:rPr>
        <w:t>Κριτήριο ανάθεσης</w:t>
      </w:r>
      <w:r>
        <w:rPr>
          <w:rStyle w:val="WW-FootnoteReference7"/>
          <w:lang w:val="el-GR"/>
        </w:rPr>
        <w:footnoteReference w:id="81"/>
      </w:r>
      <w:r>
        <w:rPr>
          <w:lang w:val="el-GR"/>
        </w:rPr>
        <w:t xml:space="preserve"> της Σύμβασης είναι η πλέον συμφέρουσα από οικονομική άποψη προσφορά:</w:t>
      </w:r>
    </w:p>
    <w:p w14:paraId="4DD1D4FF" w14:textId="44ABF956" w:rsidR="003929DA" w:rsidRDefault="003929DA" w:rsidP="00EE3118">
      <w:pPr>
        <w:spacing w:before="240"/>
        <w:rPr>
          <w:lang w:val="el-GR"/>
        </w:rPr>
      </w:pPr>
      <w:r w:rsidRPr="006F20B4">
        <w:rPr>
          <w:b/>
          <w:bCs/>
          <w:lang w:val="el-GR"/>
        </w:rPr>
        <w:t xml:space="preserve">βάσει τιμής </w:t>
      </w:r>
      <w:r w:rsidR="00813828" w:rsidRPr="006F20B4">
        <w:rPr>
          <w:b/>
          <w:bCs/>
          <w:lang w:val="el-GR"/>
        </w:rPr>
        <w:t>για το σύνολο της προμήθειας</w:t>
      </w:r>
      <w:r w:rsidR="00A8698C">
        <w:rPr>
          <w:lang w:val="el-GR"/>
        </w:rPr>
        <w:t>.</w:t>
      </w:r>
    </w:p>
    <w:p w14:paraId="09CBE29A" w14:textId="77777777" w:rsidR="003929DA" w:rsidRDefault="003929DA">
      <w:pPr>
        <w:pStyle w:val="20"/>
        <w:rPr>
          <w:lang w:val="el-GR"/>
        </w:rPr>
      </w:pPr>
      <w:bookmarkStart w:id="45" w:name="_Toc236216952"/>
      <w:r>
        <w:rPr>
          <w:lang w:val="el-GR"/>
        </w:rPr>
        <w:t>2.4</w:t>
      </w:r>
      <w:r>
        <w:rPr>
          <w:lang w:val="el-GR"/>
        </w:rPr>
        <w:tab/>
        <w:t>Κατάρτιση - Περιεχόμενο Προσφορών</w:t>
      </w:r>
      <w:bookmarkEnd w:id="45"/>
    </w:p>
    <w:p w14:paraId="6DC0F6FF" w14:textId="77777777" w:rsidR="003929DA" w:rsidRDefault="003929DA">
      <w:pPr>
        <w:pStyle w:val="3"/>
        <w:rPr>
          <w:lang w:val="el-GR"/>
        </w:rPr>
      </w:pPr>
      <w:bookmarkStart w:id="46" w:name="_Toc236216953"/>
      <w:r>
        <w:rPr>
          <w:lang w:val="el-GR"/>
        </w:rPr>
        <w:t>2.4.1</w:t>
      </w:r>
      <w:r>
        <w:rPr>
          <w:lang w:val="el-GR"/>
        </w:rPr>
        <w:tab/>
        <w:t>Γενικοί όροι υποβολής προσφορών</w:t>
      </w:r>
      <w:bookmarkEnd w:id="46"/>
    </w:p>
    <w:p w14:paraId="6B3C3F9C" w14:textId="77777777" w:rsidR="00A571BE" w:rsidRDefault="00A571BE" w:rsidP="00A571BE">
      <w:pPr>
        <w:rPr>
          <w:lang w:val="el-GR"/>
        </w:rPr>
      </w:pPr>
      <w:r>
        <w:rPr>
          <w:lang w:val="el-GR"/>
        </w:rPr>
        <w:t xml:space="preserve">Οι προσφορές υποβάλλονται με βάση τις απαιτήσεις που ορίζονται στο </w:t>
      </w:r>
      <w:r w:rsidRPr="003E4D4E">
        <w:rPr>
          <w:b/>
          <w:bCs/>
          <w:lang w:val="el-GR"/>
        </w:rPr>
        <w:t>Παράρτημα I</w:t>
      </w:r>
      <w:r>
        <w:rPr>
          <w:lang w:val="el-GR"/>
        </w:rPr>
        <w:t xml:space="preserve"> της Διακήρυξης , για το σύνολο της </w:t>
      </w:r>
      <w:proofErr w:type="spellStart"/>
      <w:r>
        <w:rPr>
          <w:lang w:val="el-GR"/>
        </w:rPr>
        <w:t>προκηρυχθείσας</w:t>
      </w:r>
      <w:proofErr w:type="spellEnd"/>
      <w:r>
        <w:rPr>
          <w:lang w:val="el-GR"/>
        </w:rPr>
        <w:t xml:space="preserve"> ποσότητας της προμήθειας. </w:t>
      </w:r>
    </w:p>
    <w:p w14:paraId="01612575" w14:textId="77777777" w:rsidR="00A571BE" w:rsidRDefault="00A571BE" w:rsidP="00A571BE">
      <w:pPr>
        <w:rPr>
          <w:rFonts w:cs="Helvetica"/>
          <w:color w:val="000000"/>
          <w:szCs w:val="22"/>
          <w:lang w:val="el-GR" w:eastAsia="el-GR"/>
        </w:rPr>
      </w:pPr>
      <w:r>
        <w:rPr>
          <w:lang w:val="el-GR"/>
        </w:rPr>
        <w:t>Δεν επιτρέπονται εναλλακτικές προσφορές.</w:t>
      </w:r>
    </w:p>
    <w:p w14:paraId="3CF1FCD9" w14:textId="386723FC" w:rsidR="002F73F2" w:rsidRDefault="003929DA" w:rsidP="002F73F2">
      <w:pPr>
        <w:rPr>
          <w:lang w:val="el-GR"/>
        </w:rPr>
      </w:pPr>
      <w:r>
        <w:rPr>
          <w:rFonts w:cs="Helvetica"/>
          <w:color w:val="000000"/>
          <w:szCs w:val="22"/>
          <w:lang w:val="el-GR" w:eastAsia="el-GR"/>
        </w:rPr>
        <w:t xml:space="preserve">Η ένωση </w:t>
      </w:r>
      <w:r w:rsidR="0032639F">
        <w:rPr>
          <w:rFonts w:cs="Helvetica"/>
          <w:color w:val="000000"/>
          <w:szCs w:val="22"/>
          <w:lang w:val="el-GR" w:eastAsia="el-GR"/>
        </w:rPr>
        <w:t>Ο</w:t>
      </w:r>
      <w:r>
        <w:rPr>
          <w:rFonts w:cs="Helvetica"/>
          <w:color w:val="000000"/>
          <w:szCs w:val="22"/>
          <w:lang w:val="el-GR" w:eastAsia="el-GR"/>
        </w:rPr>
        <w:t xml:space="preserve">ικονομικών </w:t>
      </w:r>
      <w:r w:rsidR="0032639F">
        <w:rPr>
          <w:rFonts w:cs="Helvetica"/>
          <w:color w:val="000000"/>
          <w:szCs w:val="22"/>
          <w:lang w:val="el-GR" w:eastAsia="el-GR"/>
        </w:rPr>
        <w:t>Φ</w:t>
      </w:r>
      <w:r>
        <w:rPr>
          <w:rFonts w:cs="Helvetica"/>
          <w:color w:val="000000"/>
          <w:szCs w:val="22"/>
          <w:lang w:val="el-GR" w:eastAsia="el-GR"/>
        </w:rPr>
        <w:t xml:space="preserve">ορέων υποβάλλει κοινή προσφορά, η οποία υπογράφεται υποχρεωτικά </w:t>
      </w:r>
      <w:r>
        <w:rPr>
          <w:lang w:val="el-GR"/>
        </w:rPr>
        <w:t xml:space="preserve">ηλεκτρονικά </w:t>
      </w:r>
      <w:r>
        <w:rPr>
          <w:rFonts w:cs="Helvetica"/>
          <w:color w:val="000000"/>
          <w:szCs w:val="22"/>
          <w:lang w:val="el-GR" w:eastAsia="el-GR"/>
        </w:rPr>
        <w:t xml:space="preserve">είτε από όλους τους </w:t>
      </w:r>
      <w:r w:rsidR="0032639F">
        <w:rPr>
          <w:rFonts w:cs="Helvetica"/>
          <w:color w:val="000000"/>
          <w:szCs w:val="22"/>
          <w:lang w:val="el-GR" w:eastAsia="el-GR"/>
        </w:rPr>
        <w:t>Ο</w:t>
      </w:r>
      <w:r>
        <w:rPr>
          <w:rFonts w:cs="Helvetica"/>
          <w:color w:val="000000"/>
          <w:szCs w:val="22"/>
          <w:lang w:val="el-GR" w:eastAsia="el-GR"/>
        </w:rPr>
        <w:t xml:space="preserve">ικονομικούς </w:t>
      </w:r>
      <w:r w:rsidR="0032639F">
        <w:rPr>
          <w:rFonts w:cs="Helvetica"/>
          <w:color w:val="000000"/>
          <w:szCs w:val="22"/>
          <w:lang w:val="el-GR" w:eastAsia="el-GR"/>
        </w:rPr>
        <w:t>Φ</w:t>
      </w:r>
      <w:r>
        <w:rPr>
          <w:rFonts w:cs="Helvetica"/>
          <w:color w:val="000000"/>
          <w:szCs w:val="22"/>
          <w:lang w:val="el-GR" w:eastAsia="el-GR"/>
        </w:rPr>
        <w:t>ορείς που αποτελούν την ένωση, είτε από εκπρόσωπό τους νομίμως εξουσιοδοτημένο</w:t>
      </w:r>
      <w:r w:rsidRPr="005B7461">
        <w:rPr>
          <w:rFonts w:cs="Helvetica"/>
          <w:color w:val="000000"/>
          <w:szCs w:val="22"/>
          <w:lang w:val="el-GR" w:eastAsia="el-GR"/>
        </w:rPr>
        <w:t xml:space="preserve">. </w:t>
      </w:r>
      <w:r w:rsidR="002F73F2" w:rsidRPr="005B7461">
        <w:rPr>
          <w:lang w:val="el-GR"/>
        </w:rPr>
        <w:t xml:space="preserve">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w:t>
      </w:r>
      <w:r w:rsidR="00A965A3">
        <w:rPr>
          <w:lang w:val="el-GR"/>
        </w:rPr>
        <w:t xml:space="preserve"> </w:t>
      </w:r>
      <w:r w:rsidR="00A965A3" w:rsidRPr="00A965A3">
        <w:rPr>
          <w:lang w:val="el-GR"/>
        </w:rPr>
        <w:t>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r w:rsidR="00A965A3" w:rsidRPr="00A965A3">
        <w:rPr>
          <w:vertAlign w:val="superscript"/>
          <w:lang w:val="el-GR"/>
        </w:rPr>
        <w:footnoteReference w:id="82"/>
      </w:r>
      <w:r w:rsidR="00A965A3" w:rsidRPr="00A965A3">
        <w:rPr>
          <w:lang w:val="el-GR"/>
        </w:rPr>
        <w:t>.</w:t>
      </w:r>
      <w:hyperlink r:id="rId21" w:history="1"/>
      <w:hyperlink r:id="rId22" w:history="1"/>
    </w:p>
    <w:p w14:paraId="2A7DE9EC" w14:textId="77777777" w:rsidR="003929DA" w:rsidRDefault="003929DA">
      <w:pPr>
        <w:rPr>
          <w:rFonts w:cs="Helvetica"/>
          <w:color w:val="000000"/>
          <w:szCs w:val="22"/>
          <w:lang w:val="el-GR" w:eastAsia="el-GR"/>
        </w:rPr>
      </w:pPr>
    </w:p>
    <w:p w14:paraId="3B83DB73" w14:textId="3748C3B9" w:rsidR="002E6CB5" w:rsidRDefault="002E6CB5">
      <w:pPr>
        <w:rPr>
          <w:lang w:val="el-GR"/>
        </w:rPr>
      </w:pPr>
      <w:r w:rsidRPr="00FD3A4C">
        <w:rPr>
          <w:rFonts w:cs="Helvetica"/>
          <w:color w:val="000000"/>
          <w:szCs w:val="22"/>
          <w:lang w:val="el-GR" w:eastAsia="el-GR"/>
        </w:rPr>
        <w:lastRenderedPageBreak/>
        <w:t xml:space="preserve">Οι οικονομικοί φορείς </w:t>
      </w:r>
      <w:r w:rsidR="00BF6D04" w:rsidRPr="00FD3A4C">
        <w:rPr>
          <w:rFonts w:cs="Helvetica"/>
          <w:color w:val="000000"/>
          <w:szCs w:val="22"/>
          <w:lang w:val="el-GR" w:eastAsia="el-GR"/>
        </w:rPr>
        <w:t>μπορούν</w:t>
      </w:r>
      <w:r w:rsidRPr="00FD3A4C">
        <w:rPr>
          <w:rFonts w:cs="Helvetica"/>
          <w:color w:val="000000"/>
          <w:szCs w:val="22"/>
          <w:lang w:val="el-GR" w:eastAsia="el-GR"/>
        </w:rPr>
        <w:t xml:space="preserve"> να </w:t>
      </w:r>
      <w:r w:rsidR="006E3BA7" w:rsidRPr="00FD3A4C">
        <w:rPr>
          <w:rFonts w:cs="Helvetica"/>
          <w:color w:val="000000"/>
          <w:szCs w:val="22"/>
          <w:lang w:val="el-GR" w:eastAsia="el-GR"/>
        </w:rPr>
        <w:t>αποσύρουν</w:t>
      </w:r>
      <w:r w:rsidRPr="00FD3A4C">
        <w:rPr>
          <w:rFonts w:cs="Helvetica"/>
          <w:color w:val="000000"/>
          <w:szCs w:val="22"/>
          <w:lang w:val="el-GR" w:eastAsia="el-GR"/>
        </w:rPr>
        <w:t xml:space="preserve"> την προσφορά τους, </w:t>
      </w:r>
      <w:r w:rsidR="00FA0C24" w:rsidRPr="00FD3A4C">
        <w:rPr>
          <w:rFonts w:cs="Helvetica"/>
          <w:color w:val="000000"/>
          <w:szCs w:val="22"/>
          <w:lang w:val="el-GR" w:eastAsia="el-GR"/>
        </w:rPr>
        <w:t>πριν την καταληκτική ημερομηνία υποβολής προσφοράς</w:t>
      </w:r>
      <w:r w:rsidR="00F43694" w:rsidRPr="00FD3A4C">
        <w:rPr>
          <w:rFonts w:cs="Helvetica"/>
          <w:color w:val="000000"/>
          <w:szCs w:val="22"/>
          <w:lang w:val="el-GR" w:eastAsia="el-GR"/>
        </w:rPr>
        <w:t>, χωρίς να απαιτείται έγκριση εκ μέρους του αποφαιν</w:t>
      </w:r>
      <w:r w:rsidR="0048048E">
        <w:rPr>
          <w:rFonts w:cs="Helvetica"/>
          <w:color w:val="000000"/>
          <w:szCs w:val="22"/>
          <w:lang w:val="el-GR" w:eastAsia="el-GR"/>
        </w:rPr>
        <w:t>ό</w:t>
      </w:r>
      <w:r w:rsidR="00F43694" w:rsidRPr="00FD3A4C">
        <w:rPr>
          <w:rFonts w:cs="Helvetica"/>
          <w:color w:val="000000"/>
          <w:szCs w:val="22"/>
          <w:lang w:val="el-GR" w:eastAsia="el-GR"/>
        </w:rPr>
        <w:t>μ</w:t>
      </w:r>
      <w:r w:rsidR="0048048E">
        <w:rPr>
          <w:rFonts w:cs="Helvetica"/>
          <w:color w:val="000000"/>
          <w:szCs w:val="22"/>
          <w:lang w:val="el-GR" w:eastAsia="el-GR"/>
        </w:rPr>
        <w:t>ε</w:t>
      </w:r>
      <w:r w:rsidR="00F43694" w:rsidRPr="00FD3A4C">
        <w:rPr>
          <w:rFonts w:cs="Helvetica"/>
          <w:color w:val="000000"/>
          <w:szCs w:val="22"/>
          <w:lang w:val="el-GR" w:eastAsia="el-GR"/>
        </w:rPr>
        <w:t>νου οργάνου της αναθέτουσας αρχής</w:t>
      </w:r>
      <w:r w:rsidR="009876E5">
        <w:rPr>
          <w:rFonts w:cs="Helvetica"/>
          <w:color w:val="000000"/>
          <w:szCs w:val="22"/>
          <w:lang w:val="el-GR" w:eastAsia="el-GR"/>
        </w:rPr>
        <w:t xml:space="preserve">. </w:t>
      </w:r>
      <w:r w:rsidR="009C1E20" w:rsidRPr="00FD3A4C">
        <w:rPr>
          <w:rStyle w:val="ae"/>
          <w:rFonts w:cs="Helvetica"/>
          <w:color w:val="000000"/>
          <w:szCs w:val="22"/>
          <w:lang w:val="el-GR" w:eastAsia="el-GR"/>
        </w:rPr>
        <w:footnoteReference w:id="83"/>
      </w:r>
    </w:p>
    <w:p w14:paraId="64C20EEE" w14:textId="3F19B179" w:rsidR="00E62802" w:rsidRPr="0074708E" w:rsidRDefault="003929DA" w:rsidP="0074708E">
      <w:pPr>
        <w:pStyle w:val="3"/>
        <w:rPr>
          <w:i/>
          <w:iCs/>
          <w:color w:val="5B9BD5"/>
          <w:lang w:val="el-GR"/>
        </w:rPr>
      </w:pPr>
      <w:bookmarkStart w:id="47" w:name="_Toc236216954"/>
      <w:r>
        <w:rPr>
          <w:lang w:val="el-GR"/>
        </w:rPr>
        <w:t>2.4.2</w:t>
      </w:r>
      <w:r>
        <w:rPr>
          <w:lang w:val="el-GR"/>
        </w:rPr>
        <w:tab/>
        <w:t>Χρόνος και Τρόπος υποβολής προσφορών</w:t>
      </w:r>
      <w:bookmarkEnd w:id="47"/>
      <w:r>
        <w:rPr>
          <w:lang w:val="el-GR"/>
        </w:rPr>
        <w:t xml:space="preserve"> </w:t>
      </w:r>
    </w:p>
    <w:p w14:paraId="03C3AF6F" w14:textId="714163B6" w:rsidR="003929DA" w:rsidRPr="000A6F04" w:rsidRDefault="003929DA" w:rsidP="00ED726C">
      <w:pPr>
        <w:rPr>
          <w:i/>
          <w:iCs/>
          <w:color w:val="5B9BD5"/>
          <w:lang w:val="el-GR"/>
        </w:rPr>
      </w:pPr>
      <w:r w:rsidRPr="000A6F04">
        <w:rPr>
          <w:rFonts w:cs="Arial"/>
          <w:b/>
          <w:bCs/>
          <w:lang w:val="el-GR"/>
        </w:rPr>
        <w:t>2.4.2.1.</w:t>
      </w:r>
      <w:r w:rsidRPr="000A6F04">
        <w:rPr>
          <w:b/>
          <w:bCs/>
          <w:lang w:val="el-GR"/>
        </w:rPr>
        <w:t xml:space="preserve"> </w:t>
      </w:r>
      <w:r w:rsidR="00A571BE" w:rsidRPr="00ED726C">
        <w:rPr>
          <w:lang w:val="el-GR"/>
        </w:rPr>
        <w:t>Οι προσφορές υποβάλλονται από</w:t>
      </w:r>
      <w:r w:rsidR="00A571BE">
        <w:rPr>
          <w:lang w:val="el-GR"/>
        </w:rPr>
        <w:t xml:space="preserve"> τους  ενδιαφερόμενους</w:t>
      </w:r>
      <w:r w:rsidR="00A571BE" w:rsidRPr="00ED726C">
        <w:rPr>
          <w:rFonts w:asciiTheme="minorHAnsi" w:hAnsiTheme="minorHAnsi"/>
          <w:lang w:val="el-GR"/>
        </w:rPr>
        <w:t xml:space="preserve"> </w:t>
      </w:r>
      <w:r w:rsidR="00A571BE" w:rsidRPr="00ED726C">
        <w:rPr>
          <w:lang w:val="el-GR"/>
        </w:rPr>
        <w:t xml:space="preserve">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στα άρθρα 36 και 37 και στην κατ’ εξουσιοδότηση της παρ. 5 του άρθρου 36 του ν.4412/2016 </w:t>
      </w:r>
      <w:r w:rsidR="00A571BE">
        <w:rPr>
          <w:lang w:val="el-GR"/>
        </w:rPr>
        <w:t xml:space="preserve"> </w:t>
      </w:r>
      <w:r w:rsidR="00A571BE" w:rsidRPr="00ED726C">
        <w:rPr>
          <w:lang w:val="el-GR"/>
        </w:rPr>
        <w:t xml:space="preserve">εκδοθείσα  </w:t>
      </w:r>
      <w:proofErr w:type="spellStart"/>
      <w:r w:rsidR="00A571BE" w:rsidRPr="00ED726C">
        <w:rPr>
          <w:lang w:val="el-GR"/>
        </w:rPr>
        <w:t>υπ</w:t>
      </w:r>
      <w:proofErr w:type="spellEnd"/>
      <w:r w:rsidR="00A571BE" w:rsidRPr="00ED726C">
        <w:rPr>
          <w:lang w:val="el-GR"/>
        </w:rPr>
        <w:t xml:space="preserve">΄ αριθμ. </w:t>
      </w:r>
      <w:r w:rsidR="00A571BE" w:rsidRPr="008D0521">
        <w:rPr>
          <w:b/>
          <w:bCs/>
          <w:lang w:val="el-GR"/>
        </w:rPr>
        <w:t xml:space="preserve">78072/8.10.2025 (Β’ 5645/22.10.2025) Κοινή Απόφαση των Υπουργών Ανάπτυξης  και Ψηφιακής Διακυβέρνησης </w:t>
      </w:r>
      <w:r w:rsidR="00A571BE" w:rsidRPr="008D0521">
        <w:rPr>
          <w:lang w:val="el-GR"/>
        </w:rPr>
        <w:t xml:space="preserve">με θέμα </w:t>
      </w:r>
      <w:r w:rsidR="00A571BE" w:rsidRPr="008D0521">
        <w:rPr>
          <w:i/>
          <w:lang w:val="el-GR"/>
        </w:rPr>
        <w:t>«Ρυθμίσεις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 – Τροποποίηση της υπ΄αριθμ. 64233/08.06.2021 (Β΄2453) κοινής απόφασης των Υπουργών Ανάπτυξης και Επενδύσεων  και Επικρατείας»</w:t>
      </w:r>
      <w:r w:rsidR="00A571BE">
        <w:rPr>
          <w:i/>
          <w:lang w:val="el-GR"/>
        </w:rPr>
        <w:t xml:space="preserve">. </w:t>
      </w:r>
      <w:r w:rsidR="00A571BE">
        <w:rPr>
          <w:iCs/>
          <w:lang w:val="el-GR"/>
        </w:rPr>
        <w:t>(εφεξής Κ.Υ.Α. ΕΣΗΔΗΣ Προμήθειες και Υπηρεσίες).</w:t>
      </w:r>
    </w:p>
    <w:p w14:paraId="052DE92E" w14:textId="04374BD2" w:rsidR="003929DA" w:rsidRDefault="003929DA">
      <w:pPr>
        <w:suppressAutoHyphens w:val="0"/>
        <w:autoSpaceDE w:val="0"/>
        <w:spacing w:after="0"/>
        <w:rPr>
          <w:lang w:val="el-GR"/>
        </w:rPr>
      </w:pPr>
      <w:r w:rsidRPr="00FD3A4C">
        <w:rPr>
          <w:color w:val="000000"/>
          <w:lang w:val="el-GR"/>
        </w:rPr>
        <w:t>Για τη συμμετοχή στο</w:t>
      </w:r>
      <w:r w:rsidR="00412A98">
        <w:rPr>
          <w:color w:val="000000"/>
          <w:lang w:val="el-GR"/>
        </w:rPr>
        <w:t>ν</w:t>
      </w:r>
      <w:r w:rsidRPr="00FD3A4C">
        <w:rPr>
          <w:color w:val="000000"/>
          <w:lang w:val="el-GR"/>
        </w:rPr>
        <w:t xml:space="preserve"> διαγωνισμό οι ενδιαφερόμενοι οικονομικοί φορείς απαιτείται να διαθέτουν προηγμένη ηλεκτρονική υπογραφή που υποστηρίζεται </w:t>
      </w:r>
      <w:r w:rsidR="00CB3E18" w:rsidRPr="00FD3A4C">
        <w:rPr>
          <w:color w:val="000000"/>
          <w:lang w:val="el-GR"/>
        </w:rPr>
        <w:t xml:space="preserve">τουλάχιστον </w:t>
      </w:r>
      <w:r w:rsidRPr="00FD3A4C">
        <w:rPr>
          <w:color w:val="000000"/>
          <w:lang w:val="el-GR"/>
        </w:rPr>
        <w:t xml:space="preserve">από </w:t>
      </w:r>
      <w:r w:rsidR="000521DC" w:rsidRPr="00FD3A4C">
        <w:rPr>
          <w:color w:val="000000"/>
          <w:lang w:val="el-GR"/>
        </w:rPr>
        <w:t xml:space="preserve">αναγνωρισμένο </w:t>
      </w:r>
      <w:r w:rsidR="009C1E20" w:rsidRPr="00FD3A4C">
        <w:rPr>
          <w:color w:val="000000"/>
          <w:lang w:val="el-GR"/>
        </w:rPr>
        <w:t xml:space="preserve">(εγκεκριμένο) </w:t>
      </w:r>
      <w:r w:rsidRPr="00FD3A4C">
        <w:rPr>
          <w:color w:val="000000"/>
          <w:lang w:val="el-GR"/>
        </w:rPr>
        <w:t>πιστοποιητικό</w:t>
      </w:r>
      <w:r w:rsidR="00AA6147" w:rsidRPr="00FD3A4C">
        <w:rPr>
          <w:color w:val="000000"/>
          <w:lang w:val="el-GR"/>
        </w:rPr>
        <w:t>,</w:t>
      </w:r>
      <w:r w:rsidRPr="00FD3A4C">
        <w:rPr>
          <w:color w:val="000000"/>
          <w:lang w:val="el-GR"/>
        </w:rPr>
        <w:t xml:space="preserve"> το οποίο χορηγήθηκε από </w:t>
      </w:r>
      <w:proofErr w:type="spellStart"/>
      <w:r w:rsidRPr="00FD3A4C">
        <w:rPr>
          <w:color w:val="000000"/>
          <w:lang w:val="el-GR"/>
        </w:rPr>
        <w:t>πάροχο</w:t>
      </w:r>
      <w:proofErr w:type="spellEnd"/>
      <w:r w:rsidRPr="00FD3A4C">
        <w:rPr>
          <w:color w:val="000000"/>
          <w:lang w:val="el-GR"/>
        </w:rPr>
        <w:t xml:space="preserve"> υπηρεσιών πιστοποίησης, ο οποίος περιλαμβάνεται στον κατάλογο </w:t>
      </w:r>
      <w:proofErr w:type="spellStart"/>
      <w:r w:rsidRPr="00FD3A4C">
        <w:rPr>
          <w:color w:val="000000"/>
          <w:lang w:val="el-GR"/>
        </w:rPr>
        <w:t>εμπίστευσης</w:t>
      </w:r>
      <w:proofErr w:type="spellEnd"/>
      <w:r w:rsidRPr="00FD3A4C">
        <w:rPr>
          <w:color w:val="000000"/>
          <w:lang w:val="el-GR"/>
        </w:rPr>
        <w:t xml:space="preserve"> που προβλέπεται στην απόφαση 2009/767/ΕΚ και σύμφωνα με τα οριζόμενα στο</w:t>
      </w:r>
      <w:r w:rsidR="00412A98">
        <w:rPr>
          <w:color w:val="000000"/>
          <w:lang w:val="el-GR"/>
        </w:rPr>
        <w:t>ν</w:t>
      </w:r>
      <w:r w:rsidRPr="00FD3A4C">
        <w:rPr>
          <w:color w:val="000000"/>
          <w:lang w:val="el-GR"/>
        </w:rPr>
        <w:t xml:space="preserve"> Κανονισμό (ΕΕ) 910/2014 και να εγγραφούν </w:t>
      </w:r>
      <w:r w:rsidR="00AA6147" w:rsidRPr="00FD3A4C">
        <w:rPr>
          <w:color w:val="000000"/>
          <w:lang w:val="el-GR"/>
        </w:rPr>
        <w:t>στο ΕΣΗΔΗΣ</w:t>
      </w:r>
      <w:r w:rsidR="00F95471" w:rsidRPr="00FD3A4C">
        <w:rPr>
          <w:color w:val="000000"/>
          <w:lang w:val="el-GR"/>
        </w:rPr>
        <w:t>,</w:t>
      </w:r>
      <w:r w:rsidR="00E47A43" w:rsidRPr="00FD3A4C">
        <w:rPr>
          <w:color w:val="000000"/>
          <w:lang w:val="el-GR"/>
        </w:rPr>
        <w:t xml:space="preserve"> </w:t>
      </w:r>
      <w:r w:rsidR="00AA6147" w:rsidRPr="00FD3A4C">
        <w:rPr>
          <w:color w:val="000000"/>
          <w:lang w:val="el-GR"/>
        </w:rPr>
        <w:t xml:space="preserve">σύμφωνα με </w:t>
      </w:r>
      <w:r w:rsidR="000521DC" w:rsidRPr="00FD3A4C">
        <w:rPr>
          <w:color w:val="000000"/>
          <w:lang w:val="el-GR"/>
        </w:rPr>
        <w:t xml:space="preserve">την περ. β της παρ. 2 του άρθρου 37 του ν. 4412/2016 και </w:t>
      </w:r>
      <w:r w:rsidR="00AA6147" w:rsidRPr="00FD3A4C">
        <w:rPr>
          <w:color w:val="000000"/>
          <w:lang w:val="el-GR"/>
        </w:rPr>
        <w:t xml:space="preserve">τις διατάξεις </w:t>
      </w:r>
      <w:r w:rsidR="007918B1" w:rsidRPr="00FD3A4C">
        <w:rPr>
          <w:color w:val="000000"/>
          <w:lang w:val="el-GR"/>
        </w:rPr>
        <w:t xml:space="preserve">του άρθρου </w:t>
      </w:r>
      <w:r w:rsidR="008809EB" w:rsidRPr="00FD3A4C">
        <w:rPr>
          <w:color w:val="000000"/>
          <w:lang w:val="el-GR"/>
        </w:rPr>
        <w:t>6</w:t>
      </w:r>
      <w:r w:rsidR="007918B1" w:rsidRPr="00FD3A4C">
        <w:rPr>
          <w:color w:val="000000"/>
          <w:lang w:val="el-GR"/>
        </w:rPr>
        <w:t xml:space="preserve"> </w:t>
      </w:r>
      <w:r w:rsidR="00AA6147" w:rsidRPr="00FD3A4C">
        <w:rPr>
          <w:color w:val="000000"/>
          <w:lang w:val="el-GR"/>
        </w:rPr>
        <w:t xml:space="preserve">της </w:t>
      </w:r>
      <w:r w:rsidR="008809EB" w:rsidRPr="00FD3A4C">
        <w:rPr>
          <w:color w:val="000000"/>
          <w:lang w:val="el-GR"/>
        </w:rPr>
        <w:t>Κ.Υ.Α. ΕΣΗΔΗΣ Προμήθειες και Υπηρεσίες</w:t>
      </w:r>
      <w:r w:rsidR="00AA6147" w:rsidRPr="00FD3A4C">
        <w:rPr>
          <w:color w:val="000000"/>
          <w:lang w:val="el-GR"/>
        </w:rPr>
        <w:t>.</w:t>
      </w:r>
      <w:r w:rsidR="00AA6147" w:rsidRPr="00AA6147">
        <w:rPr>
          <w:color w:val="000000"/>
          <w:lang w:val="el-GR"/>
        </w:rPr>
        <w:t xml:space="preserve"> </w:t>
      </w:r>
    </w:p>
    <w:p w14:paraId="4D57317F" w14:textId="77777777" w:rsidR="003929DA" w:rsidRDefault="003929DA">
      <w:pPr>
        <w:spacing w:after="0"/>
        <w:rPr>
          <w:b/>
          <w:bCs/>
          <w:lang w:val="el-GR"/>
        </w:rPr>
      </w:pPr>
    </w:p>
    <w:p w14:paraId="2512C049" w14:textId="77777777" w:rsidR="003929DA" w:rsidRDefault="003929DA">
      <w:pPr>
        <w:spacing w:after="0"/>
        <w:rPr>
          <w:lang w:val="el-GR"/>
        </w:rPr>
      </w:pPr>
      <w:r>
        <w:rPr>
          <w:b/>
          <w:bCs/>
          <w:lang w:val="el-GR"/>
        </w:rPr>
        <w:t>2.4.2.2.</w:t>
      </w:r>
      <w:r>
        <w:rPr>
          <w:lang w:val="el-GR"/>
        </w:rPr>
        <w:t xml:space="preserve"> </w:t>
      </w:r>
      <w:r>
        <w:rPr>
          <w:rFonts w:cs="Arial"/>
          <w:lang w:val="el-GR"/>
        </w:rPr>
        <w:t xml:space="preserve">Ο χρόνος υποβολής της προσφοράς μέσω του </w:t>
      </w:r>
      <w:r w:rsidR="00E47A43">
        <w:rPr>
          <w:rFonts w:cs="Arial"/>
          <w:lang w:val="el-GR"/>
        </w:rPr>
        <w:t>ΕΣΗΔΗΣ</w:t>
      </w:r>
      <w:r>
        <w:rPr>
          <w:rFonts w:cs="Arial"/>
          <w:lang w:val="el-GR"/>
        </w:rPr>
        <w:t xml:space="preserve"> βεβαιώνεται αυτόματα από το </w:t>
      </w:r>
      <w:r w:rsidR="00E47A43">
        <w:rPr>
          <w:rFonts w:cs="Arial"/>
          <w:lang w:val="el-GR"/>
        </w:rPr>
        <w:t>ΕΣΗΔΗΣ</w:t>
      </w:r>
      <w:r>
        <w:rPr>
          <w:rFonts w:cs="Arial"/>
          <w:lang w:val="el-GR"/>
        </w:rPr>
        <w:t xml:space="preserve"> με υπηρεσίες </w:t>
      </w:r>
      <w:proofErr w:type="spellStart"/>
      <w:r>
        <w:rPr>
          <w:rFonts w:cs="Arial"/>
          <w:lang w:val="el-GR"/>
        </w:rPr>
        <w:t>χρονοσήμανσης</w:t>
      </w:r>
      <w:proofErr w:type="spellEnd"/>
      <w:r>
        <w:rPr>
          <w:rFonts w:cs="Arial"/>
          <w:lang w:val="el-GR"/>
        </w:rPr>
        <w:t xml:space="preserve">, σύμφωνα με τα οριζόμενα στο άρθρο 37 του ν. 4412/2016 και </w:t>
      </w:r>
      <w:r w:rsidR="007B3A65">
        <w:rPr>
          <w:rFonts w:cs="Arial"/>
          <w:lang w:val="el-GR"/>
        </w:rPr>
        <w:t>τις διατάξεις</w:t>
      </w:r>
      <w:r>
        <w:rPr>
          <w:rFonts w:cs="Arial"/>
          <w:lang w:val="el-GR"/>
        </w:rPr>
        <w:t xml:space="preserve"> </w:t>
      </w:r>
      <w:r w:rsidR="007918B1">
        <w:rPr>
          <w:rFonts w:cs="Arial"/>
          <w:lang w:val="el-GR"/>
        </w:rPr>
        <w:t xml:space="preserve">του άρθρου 10 </w:t>
      </w:r>
      <w:r>
        <w:rPr>
          <w:rFonts w:cs="Arial"/>
          <w:lang w:val="el-GR"/>
        </w:rPr>
        <w:t xml:space="preserve">της ως άνω </w:t>
      </w:r>
      <w:r w:rsidR="007B3A65">
        <w:rPr>
          <w:rFonts w:cs="Arial"/>
          <w:lang w:val="el-GR"/>
        </w:rPr>
        <w:t>κοινής υ</w:t>
      </w:r>
      <w:r>
        <w:rPr>
          <w:rFonts w:cs="Arial"/>
          <w:lang w:val="el-GR"/>
        </w:rPr>
        <w:t xml:space="preserve">πουργικής </w:t>
      </w:r>
      <w:r w:rsidR="007B3A65">
        <w:rPr>
          <w:rFonts w:cs="Arial"/>
          <w:lang w:val="el-GR"/>
        </w:rPr>
        <w:t>α</w:t>
      </w:r>
      <w:r>
        <w:rPr>
          <w:rFonts w:cs="Arial"/>
          <w:lang w:val="el-GR"/>
        </w:rPr>
        <w:t>πόφασης.</w:t>
      </w:r>
    </w:p>
    <w:p w14:paraId="5B67809E" w14:textId="77777777" w:rsidR="003929DA" w:rsidRDefault="003929DA">
      <w:pPr>
        <w:spacing w:after="0"/>
        <w:rPr>
          <w:lang w:val="el-GR"/>
        </w:rPr>
      </w:pPr>
      <w:r>
        <w:rPr>
          <w:lang w:val="el-GR"/>
        </w:rPr>
        <w:t xml:space="preserve">Μετά την παρέλευση της καταληκτικής ημερομηνίας και ώρας, δεν υπάρχει η δυνατότητα υποβολής προσφοράς στο </w:t>
      </w:r>
      <w:r w:rsidR="004E6858">
        <w:rPr>
          <w:lang w:val="el-GR"/>
        </w:rPr>
        <w:t>ΕΣΗΔΗΣ</w:t>
      </w:r>
      <w:r>
        <w:rPr>
          <w:lang w:val="el-GR"/>
        </w:rPr>
        <w:t xml:space="preserve">. </w:t>
      </w:r>
      <w:r>
        <w:rPr>
          <w:rFonts w:cs="Helvetica"/>
          <w:color w:val="000000"/>
          <w:szCs w:val="22"/>
          <w:lang w:val="el-GR"/>
        </w:rPr>
        <w:t xml:space="preserve">Σε περιπτώσεις τεχνικής αδυναμίας λειτουργίας του ΕΣΗΔΗΣ, η αναθέτουσα αρχή </w:t>
      </w:r>
      <w:r w:rsidR="00F95471">
        <w:rPr>
          <w:rFonts w:cs="Helvetica"/>
          <w:color w:val="000000"/>
          <w:szCs w:val="22"/>
          <w:lang w:val="el-GR"/>
        </w:rPr>
        <w:t>ρυθμίζει</w:t>
      </w:r>
      <w:r>
        <w:rPr>
          <w:rFonts w:cs="Helvetica"/>
          <w:color w:val="000000"/>
          <w:szCs w:val="22"/>
          <w:lang w:val="el-GR"/>
        </w:rPr>
        <w:t xml:space="preserve"> τα της συνέχειας του διαγωνισμού με</w:t>
      </w:r>
      <w:r w:rsidR="00C67F87">
        <w:rPr>
          <w:rFonts w:cs="Helvetica"/>
          <w:color w:val="000000"/>
          <w:szCs w:val="22"/>
          <w:lang w:val="el-GR"/>
        </w:rPr>
        <w:t xml:space="preserve"> αιτιολογημένη απόφασ</w:t>
      </w:r>
      <w:r w:rsidR="00F95471">
        <w:rPr>
          <w:rFonts w:cs="Helvetica"/>
          <w:color w:val="000000"/>
          <w:szCs w:val="22"/>
          <w:lang w:val="el-GR"/>
        </w:rPr>
        <w:t>ή της</w:t>
      </w:r>
      <w:r>
        <w:rPr>
          <w:rFonts w:cs="Helvetica"/>
          <w:color w:val="000000"/>
          <w:szCs w:val="22"/>
          <w:lang w:val="el-GR"/>
        </w:rPr>
        <w:t>.</w:t>
      </w:r>
      <w:r>
        <w:rPr>
          <w:rStyle w:val="WW-FootnoteReference7"/>
          <w:rFonts w:cs="Helvetica"/>
          <w:color w:val="000000"/>
          <w:szCs w:val="22"/>
          <w:lang w:val="el-GR"/>
        </w:rPr>
        <w:footnoteReference w:id="84"/>
      </w:r>
    </w:p>
    <w:p w14:paraId="2CBE0DE8" w14:textId="77777777" w:rsidR="003929DA" w:rsidRDefault="003929DA">
      <w:pPr>
        <w:spacing w:after="0"/>
        <w:rPr>
          <w:lang w:val="el-GR"/>
        </w:rPr>
      </w:pPr>
    </w:p>
    <w:p w14:paraId="12285553" w14:textId="77777777" w:rsidR="003929DA" w:rsidRDefault="003929DA">
      <w:pPr>
        <w:spacing w:after="0"/>
        <w:rPr>
          <w:lang w:val="el-GR"/>
        </w:rPr>
      </w:pPr>
      <w:r>
        <w:rPr>
          <w:b/>
          <w:bCs/>
          <w:lang w:val="el-GR"/>
        </w:rPr>
        <w:t>2.4.2.3.</w:t>
      </w:r>
      <w:r>
        <w:rPr>
          <w:lang w:val="el-GR"/>
        </w:rPr>
        <w:t xml:space="preserve"> Οι οικονομικοί φορείς υποβάλλουν με την προσφορά τους τα ακόλουθα</w:t>
      </w:r>
      <w:r w:rsidR="00C67F87">
        <w:rPr>
          <w:lang w:val="el-GR"/>
        </w:rPr>
        <w:t xml:space="preserve"> σύμφωνα με τις διατάξεις του άρθρου </w:t>
      </w:r>
      <w:r w:rsidR="000E636F">
        <w:rPr>
          <w:lang w:val="el-GR"/>
        </w:rPr>
        <w:t>13</w:t>
      </w:r>
      <w:r w:rsidR="00C67F87">
        <w:rPr>
          <w:lang w:val="el-GR"/>
        </w:rPr>
        <w:t xml:space="preserve"> της Κ</w:t>
      </w:r>
      <w:r w:rsidR="000E636F">
        <w:rPr>
          <w:lang w:val="el-GR"/>
        </w:rPr>
        <w:t>.</w:t>
      </w:r>
      <w:r w:rsidR="00C67F87">
        <w:rPr>
          <w:lang w:val="el-GR"/>
        </w:rPr>
        <w:t>Υ</w:t>
      </w:r>
      <w:r w:rsidR="000E636F">
        <w:rPr>
          <w:lang w:val="el-GR"/>
        </w:rPr>
        <w:t>.</w:t>
      </w:r>
      <w:r w:rsidR="00C67F87">
        <w:rPr>
          <w:lang w:val="el-GR"/>
        </w:rPr>
        <w:t>Α</w:t>
      </w:r>
      <w:r w:rsidR="000E636F">
        <w:rPr>
          <w:lang w:val="el-GR"/>
        </w:rPr>
        <w:t>.</w:t>
      </w:r>
      <w:r w:rsidR="00C67F87">
        <w:rPr>
          <w:lang w:val="el-GR"/>
        </w:rPr>
        <w:t xml:space="preserve"> ΕΣΗΔΗΣ Προμήθειες και Υπηρεσίες</w:t>
      </w:r>
      <w:r>
        <w:rPr>
          <w:lang w:val="el-GR"/>
        </w:rPr>
        <w:t xml:space="preserve">: </w:t>
      </w:r>
    </w:p>
    <w:p w14:paraId="305E150A" w14:textId="77777777" w:rsidR="003929DA" w:rsidRDefault="003929DA">
      <w:pPr>
        <w:rPr>
          <w:lang w:val="el-GR"/>
        </w:rPr>
      </w:pPr>
      <w:r>
        <w:rPr>
          <w:lang w:val="el-GR"/>
        </w:rPr>
        <w:t xml:space="preserve">(α)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«Δικαιολογητικά Συμμετοχής–Τεχνική Προσφορά»</w:t>
      </w:r>
      <w:r w:rsidR="006E3BA7">
        <w:rPr>
          <w:lang w:val="el-GR"/>
        </w:rPr>
        <w:t>,</w:t>
      </w:r>
      <w:r>
        <w:rPr>
          <w:lang w:val="el-GR"/>
        </w:rPr>
        <w:t xml:space="preserve"> στον οποίο περιλαμβάν</w:t>
      </w:r>
      <w:r w:rsidR="008D6C2F">
        <w:rPr>
          <w:lang w:val="el-GR"/>
        </w:rPr>
        <w:t xml:space="preserve">εται 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και η τεχνική προσφορά</w:t>
      </w:r>
      <w:r w:rsidR="006E3BA7">
        <w:rPr>
          <w:lang w:val="el-GR"/>
        </w:rPr>
        <w:t>,</w:t>
      </w:r>
      <w:r>
        <w:rPr>
          <w:lang w:val="el-GR"/>
        </w:rPr>
        <w:t xml:space="preserve">  σύμφωνα με τις διατάξεις της κείμενης νομοθεσίας και την παρούσα.</w:t>
      </w:r>
    </w:p>
    <w:p w14:paraId="2459E9D7" w14:textId="77777777" w:rsidR="003929DA" w:rsidRDefault="003929DA">
      <w:pPr>
        <w:rPr>
          <w:lang w:val="el-GR"/>
        </w:rPr>
      </w:pPr>
      <w:r>
        <w:rPr>
          <w:lang w:val="el-GR"/>
        </w:rPr>
        <w:t xml:space="preserve">(β) έναν </w:t>
      </w:r>
      <w:r w:rsidR="00204DA6">
        <w:rPr>
          <w:lang w:val="el-GR"/>
        </w:rPr>
        <w:t xml:space="preserve">ηλεκτρονικό </w:t>
      </w:r>
      <w:r>
        <w:rPr>
          <w:lang w:val="el-GR"/>
        </w:rPr>
        <w:t>(</w:t>
      </w:r>
      <w:proofErr w:type="spellStart"/>
      <w:r>
        <w:rPr>
          <w:lang w:val="el-GR"/>
        </w:rPr>
        <w:t>υπο</w:t>
      </w:r>
      <w:proofErr w:type="spellEnd"/>
      <w:r>
        <w:rPr>
          <w:lang w:val="el-GR"/>
        </w:rPr>
        <w:t>)φάκελο με την ένδειξη «Οικονομική Προσφορά»</w:t>
      </w:r>
      <w:r w:rsidR="006E3BA7">
        <w:rPr>
          <w:lang w:val="el-GR"/>
        </w:rPr>
        <w:t>,</w:t>
      </w:r>
      <w:r>
        <w:rPr>
          <w:lang w:val="el-GR"/>
        </w:rPr>
        <w:t xml:space="preserve"> στον οποίο περιλαμβάνεται η οικονομική προσφορά του οικονομικού φορέα και </w:t>
      </w:r>
      <w:r w:rsidR="008D6C2F">
        <w:rPr>
          <w:lang w:val="el-GR"/>
        </w:rPr>
        <w:t xml:space="preserve">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w:t>
      </w:r>
    </w:p>
    <w:p w14:paraId="286CA257" w14:textId="7211E293" w:rsidR="003929DA" w:rsidRDefault="003929DA">
      <w:pPr>
        <w:rPr>
          <w:lang w:val="el-GR"/>
        </w:rPr>
      </w:pPr>
      <w:r>
        <w:rPr>
          <w:lang w:val="el-GR"/>
        </w:rPr>
        <w:t xml:space="preserve">Από τον </w:t>
      </w:r>
      <w:r w:rsidR="00204DA6">
        <w:rPr>
          <w:lang w:val="el-GR"/>
        </w:rPr>
        <w:t xml:space="preserve">Οικονομικό Φορέα </w:t>
      </w:r>
      <w:r>
        <w:rPr>
          <w:lang w:val="el-GR"/>
        </w:rPr>
        <w:t>σημαίνονται</w:t>
      </w:r>
      <w:r w:rsidR="007B3A65">
        <w:rPr>
          <w:lang w:val="el-GR"/>
        </w:rPr>
        <w:t>,</w:t>
      </w:r>
      <w:r>
        <w:rPr>
          <w:lang w:val="el-GR"/>
        </w:rPr>
        <w:t xml:space="preserve"> με χρήση τ</w:t>
      </w:r>
      <w:r w:rsidR="007B3A65">
        <w:rPr>
          <w:lang w:val="el-GR"/>
        </w:rPr>
        <w:t>ης</w:t>
      </w:r>
      <w:r>
        <w:rPr>
          <w:lang w:val="el-GR"/>
        </w:rPr>
        <w:t xml:space="preserve"> </w:t>
      </w:r>
      <w:r w:rsidR="007B3A65">
        <w:rPr>
          <w:lang w:val="el-GR"/>
        </w:rPr>
        <w:t xml:space="preserve"> </w:t>
      </w:r>
      <w:r w:rsidR="007B3A65" w:rsidRPr="007B3A65">
        <w:rPr>
          <w:lang w:val="el-GR"/>
        </w:rPr>
        <w:t xml:space="preserve">σχετικής λειτουργικότητας του </w:t>
      </w:r>
      <w:r w:rsidR="00C67F87">
        <w:rPr>
          <w:lang w:val="el-GR"/>
        </w:rPr>
        <w:t>ΕΣΗΔΗΣ</w:t>
      </w:r>
      <w:r w:rsidR="007B3A65" w:rsidRPr="007B3A65">
        <w:rPr>
          <w:lang w:val="el-GR"/>
        </w:rPr>
        <w:t>,</w:t>
      </w:r>
      <w:r w:rsidR="007B3A65">
        <w:rPr>
          <w:lang w:val="el-GR"/>
        </w:rPr>
        <w:t xml:space="preserve"> </w:t>
      </w:r>
      <w:r>
        <w:rPr>
          <w:lang w:val="el-GR"/>
        </w:rPr>
        <w:t>τα στοιχεία εκείνα της προσφοράς του που έχουν εμπιστευτικό χαρακτήρα</w:t>
      </w:r>
      <w:r w:rsidR="00412A98">
        <w:rPr>
          <w:lang w:val="el-GR"/>
        </w:rPr>
        <w:t>,</w:t>
      </w:r>
      <w:r>
        <w:rPr>
          <w:lang w:val="el-GR"/>
        </w:rPr>
        <w:t xml:space="preserve"> σύμφωνα με τα οριζόμενα στο άρθρο 21 του ν. 4412/</w:t>
      </w:r>
      <w:r w:rsidR="007B3A65">
        <w:rPr>
          <w:lang w:val="el-GR"/>
        </w:rPr>
        <w:t>20</w:t>
      </w:r>
      <w:r>
        <w:rPr>
          <w:lang w:val="el-GR"/>
        </w:rPr>
        <w:t>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6A9CB726" w14:textId="77777777" w:rsidR="003929DA" w:rsidRDefault="003929DA">
      <w:pPr>
        <w:rPr>
          <w:b/>
          <w:bCs/>
          <w:lang w:val="el-GR"/>
        </w:rPr>
      </w:pPr>
      <w:r>
        <w:rPr>
          <w:lang w:val="el-GR"/>
        </w:rPr>
        <w:t>Δεν χαρακτηρίζονται ως εμπιστευτικές</w:t>
      </w:r>
      <w:r w:rsidR="00204DA6">
        <w:rPr>
          <w:lang w:val="el-GR"/>
        </w:rPr>
        <w:t>,</w:t>
      </w:r>
      <w:r>
        <w:rPr>
          <w:lang w:val="el-GR"/>
        </w:rPr>
        <w:t xml:space="preserve"> πληροφορίες σχετικά με τις τιμές μονάδ</w:t>
      </w:r>
      <w:r w:rsidR="007B3A65">
        <w:rPr>
          <w:lang w:val="el-GR"/>
        </w:rPr>
        <w:t>α</w:t>
      </w:r>
      <w:r>
        <w:rPr>
          <w:lang w:val="el-GR"/>
        </w:rPr>
        <w:t>ς, τις προσφερόμενες ποσότητες, την οικονομική προσφορά και τα στοιχεία της τεχνικής προσφοράς που χρησιμοποιούνται για την αξιολόγησή της.</w:t>
      </w:r>
    </w:p>
    <w:p w14:paraId="25B5B691" w14:textId="5C0E3AB6" w:rsidR="000521DC" w:rsidRPr="006A34C5" w:rsidRDefault="003929DA" w:rsidP="00A571BE">
      <w:pPr>
        <w:rPr>
          <w:strike/>
          <w:lang w:val="el-GR"/>
        </w:rPr>
      </w:pPr>
      <w:r>
        <w:rPr>
          <w:b/>
          <w:bCs/>
          <w:lang w:val="el-GR"/>
        </w:rPr>
        <w:t>2.4.2.4.</w:t>
      </w:r>
      <w:r>
        <w:rPr>
          <w:lang w:val="el-GR"/>
        </w:rPr>
        <w:t xml:space="preserve"> </w:t>
      </w:r>
      <w:r w:rsidR="00292883" w:rsidRPr="00292883">
        <w:rPr>
          <w:lang w:val="el-GR"/>
        </w:rPr>
        <w:t xml:space="preserve">Εφόσον οι </w:t>
      </w:r>
      <w:r w:rsidR="00292883">
        <w:rPr>
          <w:lang w:val="el-GR"/>
        </w:rPr>
        <w:t xml:space="preserve">Οικονομικοί Φορείς καταχωρίσουν τα </w:t>
      </w:r>
      <w:r w:rsidR="00292883" w:rsidRPr="00292883">
        <w:rPr>
          <w:lang w:val="el-GR"/>
        </w:rPr>
        <w:t>στοιχεία</w:t>
      </w:r>
      <w:r w:rsidR="00292883">
        <w:rPr>
          <w:lang w:val="el-GR"/>
        </w:rPr>
        <w:t xml:space="preserve">, </w:t>
      </w:r>
      <w:r w:rsidR="00292883" w:rsidRPr="00A355C0">
        <w:rPr>
          <w:lang w:val="el-GR"/>
        </w:rPr>
        <w:t>με</w:t>
      </w:r>
      <w:r w:rsidR="00412A98" w:rsidRPr="00A355C0">
        <w:rPr>
          <w:lang w:val="el-GR"/>
        </w:rPr>
        <w:t xml:space="preserve"> </w:t>
      </w:r>
      <w:r w:rsidR="00292883" w:rsidRPr="00A355C0">
        <w:rPr>
          <w:lang w:val="el-GR"/>
        </w:rPr>
        <w:t>τα</w:t>
      </w:r>
      <w:r w:rsidR="00412A98" w:rsidRPr="00A355C0">
        <w:rPr>
          <w:lang w:val="el-GR"/>
        </w:rPr>
        <w:t xml:space="preserve"> </w:t>
      </w:r>
      <w:r w:rsidR="00292883" w:rsidRPr="00A355C0">
        <w:rPr>
          <w:lang w:val="el-GR"/>
        </w:rPr>
        <w:t xml:space="preserve">δεδομένα </w:t>
      </w:r>
      <w:r w:rsidR="00292883">
        <w:rPr>
          <w:lang w:val="el-GR"/>
        </w:rPr>
        <w:t xml:space="preserve">και συνημμένα ηλεκτρονικά αρχεία, που αφορούν </w:t>
      </w:r>
      <w:r w:rsidR="00292883" w:rsidRPr="00292883">
        <w:rPr>
          <w:lang w:val="el-GR"/>
        </w:rPr>
        <w:t>δικαιολογητικ</w:t>
      </w:r>
      <w:r w:rsidR="00292883">
        <w:rPr>
          <w:lang w:val="el-GR"/>
        </w:rPr>
        <w:t>ά</w:t>
      </w:r>
      <w:r w:rsidR="00292883" w:rsidRPr="00292883">
        <w:rPr>
          <w:lang w:val="el-GR"/>
        </w:rPr>
        <w:t xml:space="preserve"> συμμετοχής-τεχνικής </w:t>
      </w:r>
      <w:r w:rsidR="00292883">
        <w:rPr>
          <w:lang w:val="el-GR"/>
        </w:rPr>
        <w:t>π</w:t>
      </w:r>
      <w:r w:rsidR="00292883" w:rsidRPr="00292883">
        <w:rPr>
          <w:lang w:val="el-GR"/>
        </w:rPr>
        <w:t xml:space="preserve">ροσφοράς και οικονομικής προσφοράς τους στις αντίστοιχες ειδικές ηλεκτρονικές φόρμες του </w:t>
      </w:r>
      <w:r w:rsidR="00292883">
        <w:rPr>
          <w:lang w:val="el-GR"/>
        </w:rPr>
        <w:t>ΕΣΗΔΗΣ</w:t>
      </w:r>
      <w:r w:rsidR="00292883" w:rsidRPr="00292883">
        <w:rPr>
          <w:lang w:val="el-GR"/>
        </w:rPr>
        <w:t xml:space="preserve">, στη συνέχεια, μέσω σχετικής </w:t>
      </w:r>
      <w:r w:rsidR="00292883" w:rsidRPr="00292883">
        <w:rPr>
          <w:lang w:val="el-GR"/>
        </w:rPr>
        <w:lastRenderedPageBreak/>
        <w:t xml:space="preserve">λειτουργικότητας,  εξάγουν αναφορές (εκτυπώσεις) σε μορφή ηλεκτρονικών αρχείων με </w:t>
      </w:r>
      <w:proofErr w:type="spellStart"/>
      <w:r w:rsidR="00292883" w:rsidRPr="00292883">
        <w:rPr>
          <w:lang w:val="el-GR"/>
        </w:rPr>
        <w:t>μορφότυπο</w:t>
      </w:r>
      <w:proofErr w:type="spellEnd"/>
      <w:r w:rsidR="00292883" w:rsidRPr="00292883">
        <w:rPr>
          <w:lang w:val="el-GR"/>
        </w:rPr>
        <w:t xml:space="preserve"> PDF, τα οποία  αποτελούν συνοπτική αποτύπωση των καταχωρισμένων στοιχείων. Τα</w:t>
      </w:r>
      <w:r w:rsidR="00292883">
        <w:rPr>
          <w:lang w:val="el-GR"/>
        </w:rPr>
        <w:t xml:space="preserve"> </w:t>
      </w:r>
      <w:r w:rsidR="00292883" w:rsidRPr="00292883">
        <w:rPr>
          <w:lang w:val="el-GR"/>
        </w:rPr>
        <w:t>ηλεκτρονικά αρχεία των</w:t>
      </w:r>
      <w:r w:rsidR="00292883">
        <w:rPr>
          <w:lang w:val="el-GR"/>
        </w:rPr>
        <w:t xml:space="preserve"> εν λόγω</w:t>
      </w:r>
      <w:r w:rsidR="00292883" w:rsidRPr="00292883">
        <w:rPr>
          <w:lang w:val="el-GR"/>
        </w:rPr>
        <w:t xml:space="preserve"> αναφορών (εκτυπώσεων) υπογράφονται ψηφιακά, σύμφωνα με τις προβλεπόμενες διατάξεις </w:t>
      </w:r>
      <w:r w:rsidR="00B409C7">
        <w:rPr>
          <w:lang w:val="el-GR"/>
        </w:rPr>
        <w:t xml:space="preserve">(περ. β της παρ. 2 του άρθρου 37) </w:t>
      </w:r>
      <w:r w:rsidR="00292883" w:rsidRPr="00292883">
        <w:rPr>
          <w:lang w:val="el-GR"/>
        </w:rPr>
        <w:t xml:space="preserve">και επισυνάπτονται από τον Οικονομικό Φορέα στους αντίστοιχους </w:t>
      </w:r>
      <w:proofErr w:type="spellStart"/>
      <w:r w:rsidR="00292883" w:rsidRPr="00292883">
        <w:rPr>
          <w:lang w:val="el-GR"/>
        </w:rPr>
        <w:t>υποφακέλους</w:t>
      </w:r>
      <w:proofErr w:type="spellEnd"/>
      <w:r w:rsidR="00292883" w:rsidRPr="00292883">
        <w:rPr>
          <w:lang w:val="el-GR"/>
        </w:rPr>
        <w:t xml:space="preserve">. Επισημαίνεται ότι η εξαγωγή και </w:t>
      </w:r>
      <w:r w:rsidR="00292883">
        <w:rPr>
          <w:lang w:val="el-GR"/>
        </w:rPr>
        <w:t xml:space="preserve">η </w:t>
      </w:r>
      <w:r w:rsidR="00292883" w:rsidRPr="00292883">
        <w:rPr>
          <w:lang w:val="el-GR"/>
        </w:rPr>
        <w:t xml:space="preserve">επισύναψη των </w:t>
      </w:r>
      <w:r w:rsidR="00292883">
        <w:rPr>
          <w:lang w:val="el-GR"/>
        </w:rPr>
        <w:t>προαναφερθ</w:t>
      </w:r>
      <w:r w:rsidR="00412A98">
        <w:rPr>
          <w:lang w:val="el-GR"/>
        </w:rPr>
        <w:t>εισών</w:t>
      </w:r>
      <w:r w:rsidR="00292883">
        <w:rPr>
          <w:lang w:val="el-GR"/>
        </w:rPr>
        <w:t xml:space="preserve"> </w:t>
      </w:r>
      <w:r w:rsidR="00292883" w:rsidRPr="00292883">
        <w:rPr>
          <w:lang w:val="el-GR"/>
        </w:rPr>
        <w:t xml:space="preserve">αναφορών (εκτυπώσεων) δύναται να πραγματοποιείται για κάθε </w:t>
      </w:r>
      <w:proofErr w:type="spellStart"/>
      <w:r w:rsidR="00292883" w:rsidRPr="00292883">
        <w:rPr>
          <w:lang w:val="el-GR"/>
        </w:rPr>
        <w:t>υποφακέλο</w:t>
      </w:r>
      <w:proofErr w:type="spellEnd"/>
      <w:r w:rsidR="00292883" w:rsidRPr="00292883">
        <w:rPr>
          <w:lang w:val="el-GR"/>
        </w:rPr>
        <w:t xml:space="preserve">  ξεχωριστά, από τη στιγμή που έχει ολοκληρωθεί η καταχώριση των στοιχείων σε αυτόν</w:t>
      </w:r>
      <w:r w:rsidR="00184870">
        <w:rPr>
          <w:rStyle w:val="ae"/>
          <w:lang w:val="el-GR"/>
        </w:rPr>
        <w:footnoteReference w:id="85"/>
      </w:r>
      <w:r w:rsidR="00292883" w:rsidRPr="00292883">
        <w:rPr>
          <w:lang w:val="el-GR"/>
        </w:rPr>
        <w:t xml:space="preserve">.  </w:t>
      </w:r>
    </w:p>
    <w:p w14:paraId="5C533A7A" w14:textId="77777777" w:rsidR="00A571BE" w:rsidRPr="008D0521" w:rsidRDefault="00A571BE" w:rsidP="00A571BE">
      <w:pPr>
        <w:rPr>
          <w:i/>
          <w:iCs/>
          <w:color w:val="5B9BD5"/>
          <w:lang w:val="el-GR"/>
        </w:rPr>
      </w:pPr>
      <w:bookmarkStart w:id="48" w:name="_Hlk71315830"/>
      <w:r w:rsidRPr="00EF2306">
        <w:rPr>
          <w:b/>
          <w:bCs/>
          <w:lang w:val="el-GR"/>
        </w:rPr>
        <w:t>Εφόσον οι τεχνικές προδιαγραφές και οι οικονομικοί όροι δεν έχουν αποτυπωθεί στο σύνολό τους στις ειδικές ηλεκτρονικές φόρμες οι Οικονομικούς Φορείς επισυνάπτουν ψηφιακά</w:t>
      </w:r>
      <w:r w:rsidRPr="00EF2306">
        <w:rPr>
          <w:lang w:val="el-GR"/>
        </w:rPr>
        <w:t xml:space="preserve"> </w:t>
      </w:r>
      <w:r w:rsidRPr="00312A7B">
        <w:rPr>
          <w:b/>
          <w:bCs/>
          <w:lang w:val="el-GR"/>
        </w:rPr>
        <w:t xml:space="preserve">υπογεγραμμένα σε μορφή αρχείου </w:t>
      </w:r>
      <w:proofErr w:type="spellStart"/>
      <w:r w:rsidRPr="00312A7B">
        <w:rPr>
          <w:b/>
          <w:bCs/>
          <w:lang w:val="el-GR"/>
        </w:rPr>
        <w:t>pdf</w:t>
      </w:r>
      <w:proofErr w:type="spellEnd"/>
      <w:r w:rsidRPr="00312A7B">
        <w:rPr>
          <w:b/>
          <w:bCs/>
          <w:lang w:val="el-GR"/>
        </w:rPr>
        <w:t xml:space="preserve"> τα σχετικά ηλεκτρονικά αρχεία της προσφοράς τους.</w:t>
      </w:r>
    </w:p>
    <w:bookmarkEnd w:id="48"/>
    <w:p w14:paraId="24FD2BC6" w14:textId="77777777" w:rsidR="003929DA" w:rsidRPr="00FD3A4C" w:rsidRDefault="003929DA" w:rsidP="00A571BE">
      <w:pPr>
        <w:spacing w:before="240"/>
        <w:rPr>
          <w:color w:val="000000"/>
          <w:lang w:val="el-GR"/>
        </w:rPr>
      </w:pPr>
      <w:r w:rsidRPr="00FD3A4C">
        <w:rPr>
          <w:b/>
          <w:lang w:val="el-GR"/>
        </w:rPr>
        <w:t>2.4.2.5.</w:t>
      </w:r>
      <w:r w:rsidRPr="00FD3A4C">
        <w:rPr>
          <w:lang w:val="el-GR"/>
        </w:rPr>
        <w:t xml:space="preserve"> </w:t>
      </w:r>
      <w:r w:rsidR="00204DA6" w:rsidRPr="00FD3A4C">
        <w:rPr>
          <w:lang w:val="el-GR"/>
        </w:rPr>
        <w:t>Ειδικότερα, όσον αφορά τα συνημμένα ηλεκτρονικά αρχεία της προσφοράς, οι Οικονομικοί Φορείς τα καταχωρίζουν στους ανωτέρω (</w:t>
      </w:r>
      <w:proofErr w:type="spellStart"/>
      <w:r w:rsidR="00204DA6" w:rsidRPr="00FD3A4C">
        <w:rPr>
          <w:lang w:val="el-GR"/>
        </w:rPr>
        <w:t>υπο</w:t>
      </w:r>
      <w:proofErr w:type="spellEnd"/>
      <w:r w:rsidR="00204DA6" w:rsidRPr="00FD3A4C">
        <w:rPr>
          <w:lang w:val="el-GR"/>
        </w:rPr>
        <w:t xml:space="preserve">)φακέλους μέσω του Υποσυστήματος, ως εξής </w:t>
      </w:r>
      <w:r w:rsidRPr="00FD3A4C">
        <w:rPr>
          <w:lang w:val="el-GR"/>
        </w:rPr>
        <w:t>:</w:t>
      </w:r>
    </w:p>
    <w:p w14:paraId="1F851B68" w14:textId="4012DD42" w:rsidR="008A2283" w:rsidRPr="00FD3A4C" w:rsidRDefault="008A2283" w:rsidP="008A2283">
      <w:pPr>
        <w:rPr>
          <w:color w:val="000000"/>
          <w:lang w:val="el-GR"/>
        </w:rPr>
      </w:pPr>
      <w:bookmarkStart w:id="49" w:name="_Hlk71366084"/>
      <w:r w:rsidRPr="00FD3A4C">
        <w:rPr>
          <w:color w:val="000000"/>
          <w:lang w:val="el-GR"/>
        </w:rPr>
        <w:t xml:space="preserve">Τα έγγραφα που καταχωρίζονται στην ηλεκτρονική προσφορά </w:t>
      </w:r>
      <w:r w:rsidR="008D6C2F" w:rsidRPr="00FD3A4C">
        <w:rPr>
          <w:color w:val="000000"/>
          <w:lang w:val="el-GR"/>
        </w:rPr>
        <w:t xml:space="preserve">και δεν απαιτείται να προσκομισθούν </w:t>
      </w:r>
      <w:r w:rsidR="00BC6F28" w:rsidRPr="00FD3A4C">
        <w:rPr>
          <w:color w:val="000000"/>
          <w:lang w:val="el-GR"/>
        </w:rPr>
        <w:t xml:space="preserve">και </w:t>
      </w:r>
      <w:r w:rsidR="008D6C2F" w:rsidRPr="00FD3A4C">
        <w:rPr>
          <w:color w:val="000000"/>
          <w:lang w:val="el-GR"/>
        </w:rPr>
        <w:t xml:space="preserve">σε έντυπη μορφή, </w:t>
      </w:r>
      <w:r w:rsidRPr="00FD3A4C">
        <w:rPr>
          <w:color w:val="000000"/>
          <w:lang w:val="el-GR"/>
        </w:rPr>
        <w:t>γίνονται αποδεκτά κατά περίπτωση, σύμφωνα με τα προβλεπόμενα στις διατάξεις</w:t>
      </w:r>
      <w:r w:rsidR="00FE6868" w:rsidRPr="00FD3A4C">
        <w:rPr>
          <w:color w:val="000000"/>
          <w:lang w:val="el-GR"/>
        </w:rPr>
        <w:t>:</w:t>
      </w:r>
      <w:r w:rsidRPr="00FD3A4C">
        <w:rPr>
          <w:color w:val="000000"/>
          <w:lang w:val="el-GR"/>
        </w:rPr>
        <w:t xml:space="preserve"> </w:t>
      </w:r>
    </w:p>
    <w:p w14:paraId="50791B67" w14:textId="77777777" w:rsidR="008A2283" w:rsidRPr="00FD3A4C" w:rsidRDefault="008A2283" w:rsidP="008A2283">
      <w:pPr>
        <w:rPr>
          <w:color w:val="000000"/>
          <w:lang w:val="el-GR"/>
        </w:rPr>
      </w:pPr>
      <w:r w:rsidRPr="00FD3A4C">
        <w:rPr>
          <w:color w:val="000000"/>
          <w:lang w:val="el-GR"/>
        </w:rPr>
        <w:t xml:space="preserve">α) είτε </w:t>
      </w:r>
      <w:r w:rsidR="00D32DAE" w:rsidRPr="00FD3A4C">
        <w:rPr>
          <w:color w:val="000000"/>
          <w:lang w:val="el-GR"/>
        </w:rPr>
        <w:t xml:space="preserve">των </w:t>
      </w:r>
      <w:r w:rsidRPr="00FD3A4C">
        <w:rPr>
          <w:color w:val="000000"/>
          <w:lang w:val="el-GR"/>
        </w:rPr>
        <w:t>άρθρ</w:t>
      </w:r>
      <w:r w:rsidR="00D32DAE" w:rsidRPr="00FD3A4C">
        <w:rPr>
          <w:color w:val="000000"/>
          <w:lang w:val="el-GR"/>
        </w:rPr>
        <w:t>ων</w:t>
      </w:r>
      <w:r w:rsidRPr="00FD3A4C">
        <w:rPr>
          <w:color w:val="000000"/>
          <w:lang w:val="el-GR"/>
        </w:rPr>
        <w:t xml:space="preserve"> 13</w:t>
      </w:r>
      <w:r w:rsidR="00726A0F" w:rsidRPr="00FD3A4C">
        <w:rPr>
          <w:color w:val="000000"/>
          <w:lang w:val="el-GR"/>
        </w:rPr>
        <w:t xml:space="preserve">, </w:t>
      </w:r>
      <w:r w:rsidRPr="00FD3A4C">
        <w:rPr>
          <w:color w:val="000000"/>
          <w:lang w:val="el-GR"/>
        </w:rPr>
        <w:t xml:space="preserve">14 </w:t>
      </w:r>
      <w:r w:rsidR="00726A0F" w:rsidRPr="00FD3A4C">
        <w:rPr>
          <w:color w:val="000000"/>
          <w:lang w:val="el-GR"/>
        </w:rPr>
        <w:t xml:space="preserve">και 28 </w:t>
      </w:r>
      <w:r w:rsidRPr="00FD3A4C">
        <w:rPr>
          <w:color w:val="000000"/>
          <w:lang w:val="el-GR"/>
        </w:rPr>
        <w:t>του ν. 4727/2020 (Α΄ 184) περί ηλεκτρονικών δημοσίων εγγράφων</w:t>
      </w:r>
      <w:r w:rsidR="005B67DD" w:rsidRPr="00FD3A4C">
        <w:rPr>
          <w:color w:val="000000"/>
          <w:lang w:val="el-GR"/>
        </w:rPr>
        <w:t xml:space="preserve"> που φέρουν ηλεκτρονική υπογραφή ή σφραγίδα</w:t>
      </w:r>
      <w:r w:rsidR="00D32DAE" w:rsidRPr="00FD3A4C">
        <w:rPr>
          <w:color w:val="000000"/>
          <w:lang w:val="el-GR"/>
        </w:rPr>
        <w:t xml:space="preserve"> και, εφόσον</w:t>
      </w:r>
      <w:r w:rsidR="00F95471" w:rsidRPr="00FD3A4C">
        <w:rPr>
          <w:color w:val="000000"/>
          <w:lang w:val="el-GR"/>
        </w:rPr>
        <w:t xml:space="preserve"> πρόκειται για </w:t>
      </w:r>
      <w:r w:rsidR="005F0D4C" w:rsidRPr="00FD3A4C">
        <w:rPr>
          <w:color w:val="000000"/>
          <w:lang w:val="el-GR"/>
        </w:rPr>
        <w:t>αλλοδαπά δημόσια ηλεκτρονικά έγγραφα</w:t>
      </w:r>
      <w:r w:rsidR="00F95471" w:rsidRPr="00FD3A4C">
        <w:rPr>
          <w:color w:val="000000"/>
          <w:lang w:val="el-GR"/>
        </w:rPr>
        <w:t xml:space="preserve">, εάν </w:t>
      </w:r>
      <w:r w:rsidR="005F0D4C" w:rsidRPr="00FD3A4C">
        <w:rPr>
          <w:color w:val="000000"/>
          <w:lang w:val="el-GR"/>
        </w:rPr>
        <w:t xml:space="preserve">φέρουν επισημείωση </w:t>
      </w:r>
      <w:r w:rsidR="005F0D4C" w:rsidRPr="00FD3A4C">
        <w:rPr>
          <w:color w:val="000000"/>
          <w:lang w:val="en-US"/>
        </w:rPr>
        <w:t>e</w:t>
      </w:r>
      <w:r w:rsidR="005F0D4C" w:rsidRPr="00FD3A4C">
        <w:rPr>
          <w:color w:val="000000"/>
          <w:lang w:val="el-GR"/>
        </w:rPr>
        <w:t>-</w:t>
      </w:r>
      <w:r w:rsidR="005F0D4C" w:rsidRPr="00FD3A4C">
        <w:rPr>
          <w:color w:val="000000"/>
          <w:lang w:val="en-US"/>
        </w:rPr>
        <w:t>Apostille</w:t>
      </w:r>
      <w:r w:rsidRPr="00FD3A4C">
        <w:rPr>
          <w:color w:val="000000"/>
          <w:lang w:val="el-GR"/>
        </w:rPr>
        <w:t xml:space="preserve"> </w:t>
      </w:r>
    </w:p>
    <w:p w14:paraId="511D2837" w14:textId="77777777" w:rsidR="008A2283" w:rsidRPr="00FD3A4C" w:rsidRDefault="008A2283" w:rsidP="008A2283">
      <w:pPr>
        <w:rPr>
          <w:color w:val="000000"/>
          <w:lang w:val="el-GR"/>
        </w:rPr>
      </w:pPr>
      <w:r w:rsidRPr="00FD3A4C">
        <w:rPr>
          <w:color w:val="000000"/>
          <w:lang w:val="el-GR"/>
        </w:rPr>
        <w:t>β) είτε τ</w:t>
      </w:r>
      <w:r w:rsidR="00DA3D63" w:rsidRPr="00FD3A4C">
        <w:rPr>
          <w:color w:val="000000"/>
          <w:lang w:val="el-GR"/>
        </w:rPr>
        <w:t>ων</w:t>
      </w:r>
      <w:r w:rsidRPr="00FD3A4C">
        <w:rPr>
          <w:color w:val="000000"/>
          <w:lang w:val="el-GR"/>
        </w:rPr>
        <w:t xml:space="preserve"> άρθρ</w:t>
      </w:r>
      <w:r w:rsidR="00DA3D63" w:rsidRPr="00FD3A4C">
        <w:rPr>
          <w:color w:val="000000"/>
          <w:lang w:val="el-GR"/>
        </w:rPr>
        <w:t>ων</w:t>
      </w:r>
      <w:r w:rsidRPr="00FD3A4C">
        <w:rPr>
          <w:color w:val="000000"/>
          <w:lang w:val="el-GR"/>
        </w:rPr>
        <w:t xml:space="preserve"> 15 </w:t>
      </w:r>
      <w:r w:rsidR="00C613A7" w:rsidRPr="00FD3A4C">
        <w:rPr>
          <w:color w:val="000000"/>
          <w:lang w:val="el-GR"/>
        </w:rPr>
        <w:t>και 27</w:t>
      </w:r>
      <w:r w:rsidR="00FA354F" w:rsidRPr="00FD3A4C">
        <w:rPr>
          <w:rStyle w:val="ae"/>
          <w:color w:val="000000"/>
          <w:lang w:val="el-GR"/>
        </w:rPr>
        <w:footnoteReference w:id="86"/>
      </w:r>
      <w:r w:rsidR="00C613A7" w:rsidRPr="00FD3A4C">
        <w:rPr>
          <w:color w:val="000000"/>
          <w:lang w:val="el-GR"/>
        </w:rPr>
        <w:t xml:space="preserve"> </w:t>
      </w:r>
      <w:r w:rsidRPr="00FD3A4C">
        <w:rPr>
          <w:color w:val="000000"/>
          <w:lang w:val="el-GR"/>
        </w:rPr>
        <w:t xml:space="preserve">του ν. 4727/2020 (Α΄ 184) περί </w:t>
      </w:r>
      <w:r w:rsidR="005B67DD" w:rsidRPr="00FD3A4C">
        <w:rPr>
          <w:color w:val="000000"/>
          <w:lang w:val="el-GR"/>
        </w:rPr>
        <w:t xml:space="preserve">ηλεκτρονικών </w:t>
      </w:r>
      <w:r w:rsidRPr="00FD3A4C">
        <w:rPr>
          <w:color w:val="000000"/>
          <w:lang w:val="el-GR"/>
        </w:rPr>
        <w:t xml:space="preserve">ιδιωτικών εγγράφων </w:t>
      </w:r>
      <w:r w:rsidR="005B67DD" w:rsidRPr="00FD3A4C">
        <w:rPr>
          <w:color w:val="000000"/>
          <w:lang w:val="el-GR"/>
        </w:rPr>
        <w:t>που φέρουν ηλεκτρονική υπογραφή</w:t>
      </w:r>
      <w:r w:rsidR="005F589B" w:rsidRPr="00FD3A4C">
        <w:rPr>
          <w:color w:val="000000"/>
          <w:lang w:val="el-GR"/>
        </w:rPr>
        <w:t xml:space="preserve"> ή σφραγίδα</w:t>
      </w:r>
      <w:r w:rsidR="009C1E20" w:rsidRPr="00FD3A4C">
        <w:rPr>
          <w:color w:val="000000"/>
          <w:lang w:val="el-GR"/>
        </w:rPr>
        <w:t xml:space="preserve"> </w:t>
      </w:r>
    </w:p>
    <w:p w14:paraId="669CB21A" w14:textId="77777777" w:rsidR="008A2283" w:rsidRPr="00FD3A4C" w:rsidRDefault="008A2283" w:rsidP="00FA354F">
      <w:pPr>
        <w:rPr>
          <w:color w:val="000000"/>
          <w:lang w:val="el-GR"/>
        </w:rPr>
      </w:pPr>
      <w:r w:rsidRPr="00FD3A4C">
        <w:rPr>
          <w:color w:val="000000"/>
          <w:lang w:val="el-GR"/>
        </w:rPr>
        <w:t xml:space="preserve">γ) είτε του </w:t>
      </w:r>
      <w:r w:rsidR="008D6C2F" w:rsidRPr="00FD3A4C">
        <w:rPr>
          <w:color w:val="000000"/>
          <w:lang w:val="el-GR"/>
        </w:rPr>
        <w:t xml:space="preserve">άρθρου 11 του </w:t>
      </w:r>
      <w:r w:rsidRPr="00FD3A4C">
        <w:rPr>
          <w:color w:val="000000"/>
          <w:lang w:val="el-GR"/>
        </w:rPr>
        <w:t>ν. 2690/1999 (Α΄ 45)</w:t>
      </w:r>
      <w:r w:rsidR="00CF2F7A">
        <w:rPr>
          <w:rStyle w:val="ae"/>
          <w:color w:val="000000"/>
          <w:lang w:val="el-GR"/>
        </w:rPr>
        <w:footnoteReference w:id="87"/>
      </w:r>
      <w:r w:rsidRPr="00FD3A4C">
        <w:rPr>
          <w:color w:val="000000"/>
          <w:lang w:val="el-GR"/>
        </w:rPr>
        <w:t>,</w:t>
      </w:r>
    </w:p>
    <w:p w14:paraId="24696D68" w14:textId="77777777" w:rsidR="008A2283" w:rsidRPr="00FD3A4C" w:rsidRDefault="00D55AB5" w:rsidP="008A2283">
      <w:pPr>
        <w:rPr>
          <w:color w:val="000000"/>
          <w:lang w:val="el-GR"/>
        </w:rPr>
      </w:pPr>
      <w:r w:rsidRPr="00FD3A4C">
        <w:rPr>
          <w:color w:val="000000"/>
          <w:lang w:val="el-GR"/>
        </w:rPr>
        <w:t>δ</w:t>
      </w:r>
      <w:r w:rsidR="008A2283" w:rsidRPr="00FD3A4C">
        <w:rPr>
          <w:color w:val="000000"/>
          <w:lang w:val="el-GR"/>
        </w:rPr>
        <w:t>) είτε της παρ. 2 του άρθρου 37 του ν.</w:t>
      </w:r>
      <w:r w:rsidR="00FA354F" w:rsidRPr="00FD3A4C">
        <w:rPr>
          <w:color w:val="000000"/>
          <w:lang w:val="el-GR"/>
        </w:rPr>
        <w:t xml:space="preserve"> </w:t>
      </w:r>
      <w:r w:rsidR="008A2283" w:rsidRPr="00FD3A4C">
        <w:rPr>
          <w:color w:val="000000"/>
          <w:lang w:val="el-GR"/>
        </w:rPr>
        <w:t xml:space="preserve">4412/2016, περί χρήσης ηλεκτρονικών υπογραφών σε ηλεκτρονικές διαδικασίες δημοσίων συμβάσεων,  </w:t>
      </w:r>
    </w:p>
    <w:p w14:paraId="7B970013" w14:textId="77777777" w:rsidR="00633777" w:rsidRDefault="00D55AB5" w:rsidP="008A2283">
      <w:pPr>
        <w:rPr>
          <w:color w:val="000000"/>
          <w:lang w:val="el-GR"/>
        </w:rPr>
      </w:pPr>
      <w:r w:rsidRPr="00FD3A4C">
        <w:rPr>
          <w:color w:val="000000"/>
          <w:lang w:val="el-GR"/>
        </w:rPr>
        <w:t>ε</w:t>
      </w:r>
      <w:r w:rsidR="008A2283" w:rsidRPr="00FD3A4C">
        <w:rPr>
          <w:color w:val="000000"/>
          <w:lang w:val="el-GR"/>
        </w:rPr>
        <w:t xml:space="preserve">) είτε της παρ. </w:t>
      </w:r>
      <w:r w:rsidR="00D424C9" w:rsidRPr="00FD3A4C">
        <w:rPr>
          <w:color w:val="000000"/>
          <w:lang w:val="el-GR"/>
        </w:rPr>
        <w:t>8</w:t>
      </w:r>
      <w:r w:rsidR="008A2283" w:rsidRPr="00FD3A4C">
        <w:rPr>
          <w:color w:val="000000"/>
          <w:lang w:val="el-GR"/>
        </w:rPr>
        <w:t xml:space="preserve"> του άρθρου </w:t>
      </w:r>
      <w:r w:rsidR="00D424C9" w:rsidRPr="00FD3A4C">
        <w:rPr>
          <w:color w:val="000000"/>
          <w:lang w:val="el-GR"/>
        </w:rPr>
        <w:t>92</w:t>
      </w:r>
      <w:r w:rsidR="008A2283" w:rsidRPr="00FD3A4C">
        <w:rPr>
          <w:color w:val="000000"/>
          <w:lang w:val="el-GR"/>
        </w:rPr>
        <w:t xml:space="preserve"> του ν.</w:t>
      </w:r>
      <w:r w:rsidR="00FA354F" w:rsidRPr="00FD3A4C">
        <w:rPr>
          <w:color w:val="000000"/>
          <w:lang w:val="el-GR"/>
        </w:rPr>
        <w:t xml:space="preserve"> </w:t>
      </w:r>
      <w:r w:rsidR="008A2283" w:rsidRPr="00FD3A4C">
        <w:rPr>
          <w:color w:val="000000"/>
          <w:lang w:val="el-GR"/>
        </w:rPr>
        <w:t xml:space="preserve">4412/2016, περί </w:t>
      </w:r>
      <w:proofErr w:type="spellStart"/>
      <w:r w:rsidR="008A2283" w:rsidRPr="00FD3A4C">
        <w:rPr>
          <w:color w:val="000000"/>
          <w:lang w:val="el-GR"/>
        </w:rPr>
        <w:t>συνυποβολής</w:t>
      </w:r>
      <w:proofErr w:type="spellEnd"/>
      <w:r w:rsidR="008A2283" w:rsidRPr="00FD3A4C">
        <w:rPr>
          <w:color w:val="000000"/>
          <w:lang w:val="el-GR"/>
        </w:rPr>
        <w:t xml:space="preserve"> υπεύθυνης δήλωσης στην περίπτωση απλής φωτοτυπίας</w:t>
      </w:r>
      <w:r w:rsidR="009C1E20" w:rsidRPr="00FD3A4C">
        <w:rPr>
          <w:color w:val="000000"/>
          <w:lang w:val="el-GR"/>
        </w:rPr>
        <w:t xml:space="preserve"> </w:t>
      </w:r>
      <w:r w:rsidR="008A2283" w:rsidRPr="00FD3A4C">
        <w:rPr>
          <w:color w:val="000000"/>
          <w:lang w:val="el-GR"/>
        </w:rPr>
        <w:t xml:space="preserve">ιδιωτικών εγγράφων. </w:t>
      </w:r>
      <w:r w:rsidR="005B67DD" w:rsidRPr="00FD3A4C">
        <w:rPr>
          <w:rStyle w:val="ae"/>
          <w:color w:val="000000"/>
          <w:lang w:val="el-GR"/>
        </w:rPr>
        <w:footnoteReference w:id="88"/>
      </w:r>
    </w:p>
    <w:p w14:paraId="6AEADC2D" w14:textId="77777777" w:rsidR="00BC6F28" w:rsidRPr="008A2283" w:rsidRDefault="00BC6F28" w:rsidP="008A2283">
      <w:pPr>
        <w:rPr>
          <w:color w:val="000000"/>
          <w:lang w:val="el-GR"/>
        </w:rPr>
      </w:pPr>
      <w:r>
        <w:rPr>
          <w:color w:val="000000"/>
          <w:lang w:val="el-GR"/>
        </w:rPr>
        <w:t>Επιπλέον</w:t>
      </w:r>
      <w:r w:rsidR="00A13FF3">
        <w:rPr>
          <w:color w:val="000000"/>
          <w:lang w:val="el-GR"/>
        </w:rPr>
        <w:t>,</w:t>
      </w:r>
      <w:r>
        <w:rPr>
          <w:color w:val="000000"/>
          <w:lang w:val="el-GR"/>
        </w:rPr>
        <w:t xml:space="preserve"> δεν προσκομίζονται σε έντυπη μορφή τα ΦΕΚ</w:t>
      </w:r>
      <w:r w:rsidR="00C037C9">
        <w:rPr>
          <w:rStyle w:val="ae"/>
          <w:color w:val="000000"/>
          <w:lang w:val="el-GR"/>
        </w:rPr>
        <w:footnoteReference w:id="89"/>
      </w:r>
      <w:r>
        <w:rPr>
          <w:color w:val="000000"/>
          <w:lang w:val="el-GR"/>
        </w:rPr>
        <w:t xml:space="preserve"> και </w:t>
      </w:r>
      <w:r w:rsidRPr="00BC6F28">
        <w:rPr>
          <w:color w:val="000000"/>
          <w:lang w:val="el-GR"/>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r w:rsidR="00633777">
        <w:rPr>
          <w:color w:val="000000"/>
          <w:lang w:val="el-GR"/>
        </w:rPr>
        <w:t>.</w:t>
      </w:r>
    </w:p>
    <w:p w14:paraId="4F0D8D2D" w14:textId="77777777" w:rsidR="00026E2E" w:rsidRDefault="008A2283">
      <w:pPr>
        <w:spacing w:after="144"/>
        <w:rPr>
          <w:b/>
          <w:strike/>
          <w:color w:val="000000"/>
          <w:lang w:val="el-GR"/>
        </w:rPr>
      </w:pPr>
      <w:r w:rsidRPr="008A2283">
        <w:rPr>
          <w:color w:val="000000"/>
          <w:lang w:val="el-GR"/>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sidR="00B409C7" w:rsidRPr="00026E2E">
        <w:rPr>
          <w:b/>
          <w:color w:val="000000"/>
          <w:lang w:val="el-GR"/>
        </w:rPr>
        <w:t>.</w:t>
      </w:r>
      <w:r w:rsidRPr="00026E2E">
        <w:rPr>
          <w:b/>
          <w:color w:val="000000"/>
          <w:lang w:val="el-GR"/>
        </w:rPr>
        <w:t xml:space="preserve"> </w:t>
      </w:r>
      <w:bookmarkEnd w:id="49"/>
    </w:p>
    <w:p w14:paraId="22DD4950" w14:textId="77777777" w:rsidR="00D932EE" w:rsidRDefault="00E2389C" w:rsidP="00BD65F6">
      <w:pPr>
        <w:rPr>
          <w:lang w:val="el-GR"/>
        </w:rPr>
      </w:pPr>
      <w:r>
        <w:rPr>
          <w:lang w:val="el-GR"/>
        </w:rPr>
        <w:lastRenderedPageBreak/>
        <w:t xml:space="preserve">Έως την ημέρα και ώρα αποσφράγισης των προσφορών </w:t>
      </w:r>
      <w:r w:rsidR="003929DA">
        <w:rPr>
          <w:lang w:val="el-GR"/>
        </w:rPr>
        <w:t xml:space="preserve">προσκομίζονται </w:t>
      </w:r>
      <w:r w:rsidR="00D04387">
        <w:rPr>
          <w:lang w:val="el-GR"/>
        </w:rPr>
        <w:t xml:space="preserve">με ευθύνη του </w:t>
      </w:r>
      <w:r w:rsidR="003929DA">
        <w:rPr>
          <w:lang w:val="el-GR"/>
        </w:rPr>
        <w:t>οικονομικ</w:t>
      </w:r>
      <w:r w:rsidR="00D04387">
        <w:rPr>
          <w:lang w:val="el-GR"/>
        </w:rPr>
        <w:t>ού</w:t>
      </w:r>
      <w:r w:rsidR="003929DA">
        <w:rPr>
          <w:lang w:val="el-GR"/>
        </w:rPr>
        <w:t xml:space="preserve"> φορέα στην αναθέτουσα αρχή, σε έντυπη μορφή και σε </w:t>
      </w:r>
      <w:r w:rsidR="00D04387">
        <w:rPr>
          <w:lang w:val="el-GR"/>
        </w:rPr>
        <w:t>κλειστό</w:t>
      </w:r>
      <w:r w:rsidR="00FB6660">
        <w:rPr>
          <w:lang w:val="el-GR"/>
        </w:rPr>
        <w:t>-</w:t>
      </w:r>
      <w:proofErr w:type="spellStart"/>
      <w:r w:rsidR="00FB6660">
        <w:rPr>
          <w:lang w:val="el-GR"/>
        </w:rPr>
        <w:t>ούς</w:t>
      </w:r>
      <w:proofErr w:type="spellEnd"/>
      <w:r w:rsidR="00D04387">
        <w:rPr>
          <w:lang w:val="el-GR"/>
        </w:rPr>
        <w:t xml:space="preserve"> </w:t>
      </w:r>
      <w:r w:rsidR="003929DA">
        <w:rPr>
          <w:lang w:val="el-GR"/>
        </w:rPr>
        <w:t>φάκελο</w:t>
      </w:r>
      <w:r w:rsidR="00FB6660">
        <w:rPr>
          <w:lang w:val="el-GR"/>
        </w:rPr>
        <w:t>-</w:t>
      </w:r>
      <w:proofErr w:type="spellStart"/>
      <w:r w:rsidR="00FB6660">
        <w:rPr>
          <w:lang w:val="el-GR"/>
        </w:rPr>
        <w:t>ους</w:t>
      </w:r>
      <w:proofErr w:type="spellEnd"/>
      <w:r w:rsidR="003929DA">
        <w:rPr>
          <w:lang w:val="el-GR"/>
        </w:rPr>
        <w:t xml:space="preserve">, </w:t>
      </w:r>
      <w:r w:rsidR="00494393" w:rsidRPr="00494393">
        <w:rPr>
          <w:lang w:val="el-GR"/>
        </w:rPr>
        <w:t>στον οποίο αναγράφεται ο αποστολέας και ως παραλήπτης η Επιτροπή Διαγωνισμού του παρόντος διαγωνισμού</w:t>
      </w:r>
      <w:r w:rsidR="00494393">
        <w:rPr>
          <w:lang w:val="el-GR"/>
        </w:rPr>
        <w:t>,</w:t>
      </w:r>
      <w:r w:rsidR="00494393" w:rsidRPr="00494393">
        <w:rPr>
          <w:lang w:val="el-GR"/>
        </w:rPr>
        <w:t xml:space="preserve"> </w:t>
      </w:r>
      <w:r w:rsidR="003929DA">
        <w:rPr>
          <w:lang w:val="el-GR"/>
        </w:rPr>
        <w:t xml:space="preserve">τα στοιχεία της ηλεκτρονικής προσφοράς </w:t>
      </w:r>
      <w:r w:rsidR="00D04387">
        <w:rPr>
          <w:lang w:val="el-GR"/>
        </w:rPr>
        <w:t>του</w:t>
      </w:r>
      <w:r w:rsidR="00494393">
        <w:rPr>
          <w:lang w:val="el-GR"/>
        </w:rPr>
        <w:t>,</w:t>
      </w:r>
      <w:r w:rsidR="00D04387">
        <w:rPr>
          <w:lang w:val="el-GR"/>
        </w:rPr>
        <w:t xml:space="preserve"> </w:t>
      </w:r>
      <w:r w:rsidR="003929DA">
        <w:rPr>
          <w:lang w:val="el-GR"/>
        </w:rPr>
        <w:t xml:space="preserve">τα οποία απαιτείται να προσκομισθούν </w:t>
      </w:r>
      <w:r w:rsidR="003929DA" w:rsidRPr="00BF6D04">
        <w:rPr>
          <w:lang w:val="el-GR"/>
        </w:rPr>
        <w:t>σε πρωτότυπη μορφή</w:t>
      </w:r>
      <w:r w:rsidR="00FA593B" w:rsidRPr="00287116">
        <w:rPr>
          <w:lang w:val="el-GR"/>
        </w:rPr>
        <w:t>.</w:t>
      </w:r>
      <w:r w:rsidR="00FA593B" w:rsidRPr="00FA593B">
        <w:rPr>
          <w:rFonts w:ascii="Times New Roman" w:eastAsia="Calibri" w:hAnsi="Times New Roman" w:cs="Times New Roman"/>
          <w:szCs w:val="22"/>
          <w:lang w:val="el-GR" w:eastAsia="el-GR"/>
        </w:rPr>
        <w:t xml:space="preserve"> </w:t>
      </w:r>
      <w:r w:rsidR="00FA593B" w:rsidRPr="00FA593B">
        <w:rPr>
          <w:lang w:val="el-GR"/>
        </w:rPr>
        <w:t xml:space="preserve">Τέτοια στοιχεία και δικαιολογητικά ενδεικτικά είναι </w:t>
      </w:r>
      <w:r w:rsidR="00321EA9">
        <w:rPr>
          <w:lang w:val="el-GR"/>
        </w:rPr>
        <w:t>:</w:t>
      </w:r>
    </w:p>
    <w:p w14:paraId="1E5252C3" w14:textId="77777777" w:rsidR="00FA593B" w:rsidRPr="00FA593B" w:rsidRDefault="00FB6660" w:rsidP="00BD65F6">
      <w:pPr>
        <w:rPr>
          <w:lang w:val="el-GR"/>
        </w:rPr>
      </w:pPr>
      <w:r>
        <w:rPr>
          <w:lang w:val="el-GR"/>
        </w:rPr>
        <w:t>α</w:t>
      </w:r>
      <w:r w:rsidR="00D932EE">
        <w:rPr>
          <w:lang w:val="el-GR"/>
        </w:rPr>
        <w:t>)</w:t>
      </w:r>
      <w:r w:rsidR="00D932EE" w:rsidRPr="00D932EE">
        <w:rPr>
          <w:lang w:val="el-GR"/>
        </w:rPr>
        <w:t xml:space="preserve"> </w:t>
      </w:r>
      <w:r w:rsidR="00D932EE" w:rsidRPr="00FA593B">
        <w:rPr>
          <w:lang w:val="el-GR"/>
        </w:rPr>
        <w:t>η πρωτότυπη εγγυητική επιστολή συμμετοχής, πλην των περιπτώσεων που αυτή εκδίδεται ηλεκτρονικά,</w:t>
      </w:r>
      <w:r>
        <w:rPr>
          <w:lang w:val="el-GR"/>
        </w:rPr>
        <w:t xml:space="preserve"> άλλως η προσφορά απορρίπτεται ως απαράδεκτη</w:t>
      </w:r>
      <w:r w:rsidR="00FA354F">
        <w:rPr>
          <w:lang w:val="el-GR"/>
        </w:rPr>
        <w:t>,</w:t>
      </w:r>
    </w:p>
    <w:p w14:paraId="573DCE5E" w14:textId="77777777" w:rsidR="00FA593B" w:rsidRPr="00FA593B" w:rsidRDefault="007470A4" w:rsidP="00FA593B">
      <w:pPr>
        <w:rPr>
          <w:lang w:val="el-GR"/>
        </w:rPr>
      </w:pPr>
      <w:r>
        <w:rPr>
          <w:lang w:val="el-GR"/>
        </w:rPr>
        <w:t>β</w:t>
      </w:r>
      <w:r w:rsidR="00FA593B" w:rsidRPr="00321EA9">
        <w:rPr>
          <w:lang w:val="el-GR"/>
        </w:rPr>
        <w:t xml:space="preserve">) αυτά που </w:t>
      </w:r>
      <w:r>
        <w:rPr>
          <w:lang w:val="el-GR"/>
        </w:rPr>
        <w:t xml:space="preserve">δεν </w:t>
      </w:r>
      <w:r w:rsidR="00FA593B" w:rsidRPr="00321EA9">
        <w:rPr>
          <w:lang w:val="el-GR"/>
        </w:rPr>
        <w:t xml:space="preserve">υπάγονται στις διατάξεις του άρθρου 11 παρ. 2 του </w:t>
      </w:r>
      <w:r w:rsidR="00FA593B" w:rsidRPr="00245B54">
        <w:rPr>
          <w:lang w:val="el-GR"/>
        </w:rPr>
        <w:t>ν. 2690/1999</w:t>
      </w:r>
      <w:r w:rsidR="004809C0" w:rsidRPr="00245B54">
        <w:rPr>
          <w:rStyle w:val="ae"/>
          <w:color w:val="000000"/>
          <w:lang w:val="el-GR"/>
        </w:rPr>
        <w:footnoteReference w:id="90"/>
      </w:r>
      <w:r w:rsidR="00FA354F" w:rsidRPr="00245B54">
        <w:rPr>
          <w:lang w:val="el-GR"/>
        </w:rPr>
        <w:t>,</w:t>
      </w:r>
      <w:r w:rsidR="00FA593B" w:rsidRPr="00321EA9">
        <w:rPr>
          <w:lang w:val="el-GR"/>
        </w:rPr>
        <w:t xml:space="preserve"> </w:t>
      </w:r>
    </w:p>
    <w:p w14:paraId="7922C995" w14:textId="29781E4C" w:rsidR="00FA593B" w:rsidRPr="00FA593B" w:rsidRDefault="00FA593B" w:rsidP="0047283A">
      <w:pPr>
        <w:rPr>
          <w:lang w:val="el-GR"/>
        </w:rPr>
      </w:pPr>
      <w:r w:rsidRPr="00FA593B">
        <w:rPr>
          <w:lang w:val="el-GR"/>
        </w:rPr>
        <w:t xml:space="preserve">γ) </w:t>
      </w:r>
      <w:r w:rsidR="00274969" w:rsidRPr="008178FF">
        <w:rPr>
          <w:lang w:val="el-GR"/>
        </w:rPr>
        <w:t>ιδιωτικά έγγραφα τα οποία δεν  έχουν επικυρωθεί από δικηγόρο ή δεν φέρουν θεώρηση από υπηρεσίες και φορείς της περίπτωσης α</w:t>
      </w:r>
      <w:r w:rsidR="00282EBF">
        <w:rPr>
          <w:lang w:val="el-GR"/>
        </w:rPr>
        <w:t>΄</w:t>
      </w:r>
      <w:r w:rsidR="00274969" w:rsidRPr="008178FF">
        <w:rPr>
          <w:lang w:val="el-GR"/>
        </w:rPr>
        <w:t xml:space="preserve"> της παρ. 2 του άρθρου 11 του ν. 2690/1999 </w:t>
      </w:r>
      <w:r w:rsidR="00B503CC" w:rsidRPr="008178FF">
        <w:rPr>
          <w:lang w:val="el-GR"/>
        </w:rPr>
        <w:t>ή δεν συνοδεύονται από υπεύθυνη δήλωση για την ακρίβειά τους, καθώς και</w:t>
      </w:r>
    </w:p>
    <w:p w14:paraId="469C4660" w14:textId="77777777" w:rsidR="00FA593B" w:rsidRDefault="00FA593B" w:rsidP="00FA593B">
      <w:pPr>
        <w:rPr>
          <w:lang w:val="el-GR"/>
        </w:rPr>
      </w:pPr>
      <w:r w:rsidRPr="00FD3A4C">
        <w:rPr>
          <w:lang w:val="el-GR"/>
        </w:rPr>
        <w:t xml:space="preserve">δ) τα </w:t>
      </w:r>
      <w:r w:rsidR="00FB6660" w:rsidRPr="00FD3A4C">
        <w:rPr>
          <w:lang w:val="el-GR"/>
        </w:rPr>
        <w:t xml:space="preserve">αλλοδαπά δημόσια </w:t>
      </w:r>
      <w:r w:rsidRPr="00FD3A4C">
        <w:rPr>
          <w:lang w:val="el-GR"/>
        </w:rPr>
        <w:t>έντυπα έγγραφα που φέρουν τη</w:t>
      </w:r>
      <w:r w:rsidR="008178FF" w:rsidRPr="00FD3A4C">
        <w:rPr>
          <w:lang w:val="el-GR"/>
        </w:rPr>
        <w:t>ν επισημείωση</w:t>
      </w:r>
      <w:r w:rsidRPr="00FD3A4C">
        <w:rPr>
          <w:lang w:val="el-GR"/>
        </w:rPr>
        <w:t xml:space="preserve"> της Χάγης (</w:t>
      </w:r>
      <w:proofErr w:type="spellStart"/>
      <w:r w:rsidRPr="00FD3A4C">
        <w:rPr>
          <w:lang w:val="el-GR"/>
        </w:rPr>
        <w:t>Apostille</w:t>
      </w:r>
      <w:proofErr w:type="spellEnd"/>
      <w:r w:rsidRPr="00FD3A4C">
        <w:rPr>
          <w:lang w:val="el-GR"/>
        </w:rPr>
        <w:t>)</w:t>
      </w:r>
      <w:r w:rsidR="00CE38E4" w:rsidRPr="00FD3A4C">
        <w:rPr>
          <w:lang w:val="el-GR"/>
        </w:rPr>
        <w:t>,</w:t>
      </w:r>
      <w:r w:rsidR="00633777" w:rsidRPr="00FD3A4C">
        <w:rPr>
          <w:lang w:val="el-GR"/>
        </w:rPr>
        <w:t xml:space="preserve"> </w:t>
      </w:r>
      <w:r w:rsidR="00910ED2" w:rsidRPr="00FD3A4C">
        <w:rPr>
          <w:lang w:val="el-GR"/>
        </w:rPr>
        <w:t xml:space="preserve">ή προξενική θεώρηση </w:t>
      </w:r>
      <w:r w:rsidR="00633777" w:rsidRPr="00FD3A4C">
        <w:rPr>
          <w:lang w:val="el-GR"/>
        </w:rPr>
        <w:t xml:space="preserve">και δεν </w:t>
      </w:r>
      <w:r w:rsidR="00FA354F" w:rsidRPr="00FD3A4C">
        <w:rPr>
          <w:lang w:val="el-GR"/>
        </w:rPr>
        <w:t xml:space="preserve">έχουν επικυρωθεί </w:t>
      </w:r>
      <w:r w:rsidR="00633777" w:rsidRPr="00FD3A4C">
        <w:rPr>
          <w:lang w:val="el-GR"/>
        </w:rPr>
        <w:t xml:space="preserve"> από δικηγόρο</w:t>
      </w:r>
      <w:r w:rsidR="00855C3E" w:rsidRPr="00FD3A4C">
        <w:rPr>
          <w:rStyle w:val="ae"/>
          <w:lang w:val="el-GR"/>
        </w:rPr>
        <w:footnoteReference w:id="91"/>
      </w:r>
      <w:r w:rsidRPr="00FD3A4C">
        <w:rPr>
          <w:lang w:val="el-GR"/>
        </w:rPr>
        <w:t xml:space="preserve">. </w:t>
      </w:r>
    </w:p>
    <w:p w14:paraId="5282AAC0" w14:textId="339B3C3D" w:rsidR="003C146E" w:rsidRPr="003C146E" w:rsidRDefault="003C146E" w:rsidP="00FA593B">
      <w:pPr>
        <w:rPr>
          <w:b/>
          <w:bCs/>
          <w:u w:val="single"/>
          <w:lang w:val="el-GR"/>
        </w:rPr>
      </w:pPr>
      <w:r w:rsidRPr="00C23A14">
        <w:rPr>
          <w:b/>
          <w:bCs/>
          <w:u w:val="single"/>
          <w:lang w:val="el-GR"/>
        </w:rPr>
        <w:t xml:space="preserve">Τα έγγραφα, που απαιτούνται βάσει της παρούσας Διακήρυξης να υποβληθούν και σε έντυπη μορφή, πρέπει να κατατεθούν </w:t>
      </w:r>
      <w:r w:rsidRPr="00624B6B">
        <w:rPr>
          <w:b/>
          <w:bCs/>
          <w:u w:val="single"/>
          <w:lang w:val="el-GR"/>
        </w:rPr>
        <w:t>έως την ημέρα και ώρα ηλεκτρονικής αποσφράγισης των προσφορών (βλ. παρ. 3.1.1)</w:t>
      </w:r>
      <w:r w:rsidRPr="00C23A14">
        <w:rPr>
          <w:b/>
          <w:bCs/>
          <w:u w:val="single"/>
          <w:lang w:val="el-GR"/>
        </w:rPr>
        <w:t>, στην ταχυδρομική διεύθυνση: Ελληνική Ραδιοφωνία Τηλεόραση Α.Ε., Τμήμα Πρωτοκόλλου, Ραδιομέγαρο (γραφείο Ρ009), ισόγειο, Λεωφ. Μεσογείων 432, Τ.Κ. 153 42, Αγία Παρασκευή Αττικής, Ελλάδα.</w:t>
      </w:r>
    </w:p>
    <w:p w14:paraId="7444A46B" w14:textId="77777777" w:rsidR="00855C3E" w:rsidRPr="00FA593B" w:rsidRDefault="00E1420D" w:rsidP="00FA593B">
      <w:pPr>
        <w:rPr>
          <w:lang w:val="el-GR"/>
        </w:rPr>
      </w:pPr>
      <w:r w:rsidRPr="00A50B28">
        <w:rPr>
          <w:lang w:val="el-GR"/>
        </w:rPr>
        <w:t xml:space="preserve">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w:t>
      </w:r>
      <w:r w:rsidR="00150871" w:rsidRPr="00A50B28">
        <w:rPr>
          <w:lang w:val="el-GR"/>
        </w:rPr>
        <w:t xml:space="preserve">η αναθέτουσα αρχή </w:t>
      </w:r>
      <w:r w:rsidR="00855C3E" w:rsidRPr="00A50B28">
        <w:rPr>
          <w:lang w:val="el-GR"/>
        </w:rPr>
        <w:t xml:space="preserve">δύναται να </w:t>
      </w:r>
      <w:r w:rsidR="00150871" w:rsidRPr="00A50B28">
        <w:rPr>
          <w:lang w:val="el-GR"/>
        </w:rPr>
        <w:t xml:space="preserve">ζητήσει τη συμπλήρωση και υποβολή τους, </w:t>
      </w:r>
      <w:r w:rsidR="00855C3E" w:rsidRPr="00A50B28">
        <w:rPr>
          <w:lang w:val="el-GR"/>
        </w:rPr>
        <w:t>σύμφωνα με το άρθρο 102 του ν. 4412/2016.</w:t>
      </w:r>
    </w:p>
    <w:p w14:paraId="08648B05" w14:textId="3C25F356" w:rsidR="00FD3A4C" w:rsidRDefault="00FD3A4C" w:rsidP="00633777">
      <w:pPr>
        <w:rPr>
          <w:lang w:val="el-GR"/>
        </w:rPr>
      </w:pPr>
      <w:r>
        <w:rPr>
          <w:lang w:val="el-GR"/>
        </w:rPr>
        <w:t>Σ</w:t>
      </w:r>
      <w:r w:rsidR="00633777" w:rsidRPr="008178FF">
        <w:rPr>
          <w:lang w:val="el-GR"/>
        </w:rPr>
        <w:t>τα αλλοδαπά δημόσια έγγραφα και δικαιολογητικά εφαρμόζεται η Συνθήκη της Χάγης της 5ης.10.1961, που κυρώθηκε με το</w:t>
      </w:r>
      <w:r w:rsidR="00282EBF">
        <w:rPr>
          <w:lang w:val="el-GR"/>
        </w:rPr>
        <w:t xml:space="preserve">ν </w:t>
      </w:r>
      <w:r w:rsidR="00633777" w:rsidRPr="008178FF">
        <w:rPr>
          <w:lang w:val="el-GR"/>
        </w:rPr>
        <w:t xml:space="preserve"> ν. 1497/1984 (Α΄188)</w:t>
      </w:r>
      <w:r w:rsidR="008178FF" w:rsidRPr="008178FF">
        <w:rPr>
          <w:lang w:val="el-GR"/>
        </w:rPr>
        <w:t xml:space="preserve"> </w:t>
      </w:r>
      <w:r w:rsidR="00633777" w:rsidRPr="008178FF">
        <w:rPr>
          <w:lang w:val="el-GR"/>
        </w:rPr>
        <w:t xml:space="preserve">,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00633777" w:rsidRPr="008178FF">
        <w:rPr>
          <w:lang w:val="el-GR"/>
        </w:rPr>
        <w:t>Apostille</w:t>
      </w:r>
      <w:proofErr w:type="spellEnd"/>
      <w:r w:rsidR="00633777" w:rsidRPr="008178FF">
        <w:rPr>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r w:rsidR="00C93713" w:rsidRPr="008178FF">
        <w:rPr>
          <w:lang w:val="el-GR"/>
        </w:rPr>
        <w:t>από</w:t>
      </w:r>
      <w:r w:rsidR="00633777" w:rsidRPr="008178FF">
        <w:rPr>
          <w:lang w:val="el-GR"/>
        </w:rPr>
        <w:t xml:space="preserve"> την επικύρωση ορισμένων πράξεων και εγγράφων – 15.09.1977» (κυρωτικός ν.4231/2014)). Επίσης</w:t>
      </w:r>
      <w:r w:rsidR="00282EBF">
        <w:rPr>
          <w:lang w:val="el-GR"/>
        </w:rPr>
        <w:t>,</w:t>
      </w:r>
      <w:r w:rsidR="00633777" w:rsidRPr="008178FF">
        <w:rPr>
          <w:lang w:val="el-GR"/>
        </w:rPr>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1435F2E5" w14:textId="2479CD75" w:rsidR="00633777" w:rsidRPr="00FD3A4C" w:rsidRDefault="00633777" w:rsidP="00633777">
      <w:pPr>
        <w:rPr>
          <w:lang w:val="el-GR"/>
        </w:rPr>
      </w:pPr>
      <w:r w:rsidRPr="00FD3A4C">
        <w:rPr>
          <w:lang w:val="el-GR"/>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w:t>
      </w:r>
      <w:r w:rsidR="00282EBF">
        <w:rPr>
          <w:lang w:val="el-GR"/>
        </w:rPr>
        <w:t>΄</w:t>
      </w:r>
      <w:r w:rsidRPr="00FD3A4C">
        <w:rPr>
          <w:lang w:val="el-GR"/>
        </w:rPr>
        <w:t xml:space="preserve"> του άρθρου 11 του ν. 2690/1999 “Κώδικας Διοικητικής Διαδικασίας”, όπως αντικαταστάθηκε ως άνω με το άρθρο 1 παρ.2 του ν.4250/2014.</w:t>
      </w:r>
    </w:p>
    <w:p w14:paraId="74B3F7E1" w14:textId="77777777" w:rsidR="00B40DD7" w:rsidRPr="00757C7A" w:rsidRDefault="00B40DD7" w:rsidP="00B40DD7">
      <w:pPr>
        <w:rPr>
          <w:lang w:val="el-GR"/>
        </w:rPr>
      </w:pPr>
      <w:r w:rsidRPr="00FD3A4C">
        <w:rPr>
          <w:lang w:val="el-GR"/>
        </w:rPr>
        <w:t xml:space="preserve">Οι πρωτότυπες εγγυήσεις συμμετοχής, πλην των εγγυήσεων που εκδίδονται ηλεκτρονικά, προσκομίζονται, </w:t>
      </w:r>
      <w:r w:rsidR="00397E25" w:rsidRPr="00FD3A4C">
        <w:rPr>
          <w:lang w:val="el-GR"/>
        </w:rPr>
        <w:t xml:space="preserve">με ευθύνη του οικονομικού φορέα, </w:t>
      </w:r>
      <w:r w:rsidRPr="00FD3A4C">
        <w:rPr>
          <w:lang w:val="el-GR"/>
        </w:rPr>
        <w:t>σε κλειστό φάκελο</w:t>
      </w:r>
      <w:r w:rsidR="00397E25" w:rsidRPr="00FD3A4C">
        <w:rPr>
          <w:lang w:val="el-GR"/>
        </w:rPr>
        <w:t>, στον οποίο αναγράφεται ο αποστολέας, τα στοιχεία του παρόντος διαγωνισμού και ως παραλήπτης η Επιτροπή Διαγωνισμού,</w:t>
      </w:r>
      <w:r w:rsidRPr="00FD3A4C">
        <w:rPr>
          <w:lang w:val="el-GR"/>
        </w:rPr>
        <w:t xml:space="preserve">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r w:rsidRPr="00757C7A">
        <w:rPr>
          <w:lang w:val="el-GR"/>
        </w:rPr>
        <w:t xml:space="preserve">  </w:t>
      </w:r>
    </w:p>
    <w:p w14:paraId="32B910C3" w14:textId="56C589D2" w:rsidR="00CE687E" w:rsidRPr="00FD3A4C" w:rsidRDefault="00CE687E" w:rsidP="00CE687E">
      <w:pPr>
        <w:rPr>
          <w:lang w:val="el-GR"/>
        </w:rPr>
      </w:pPr>
      <w:r w:rsidRPr="00FD3A4C">
        <w:rPr>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w:t>
      </w:r>
      <w:r w:rsidR="00B40DD7" w:rsidRPr="00FD3A4C">
        <w:rPr>
          <w:lang w:val="el-GR"/>
        </w:rPr>
        <w:t>,</w:t>
      </w:r>
      <w:r w:rsidRPr="00FD3A4C">
        <w:rPr>
          <w:lang w:val="el-GR"/>
        </w:rPr>
        <w:t xml:space="preserve"> είτε μ</w:t>
      </w:r>
      <w:r w:rsidR="001C17BC" w:rsidRPr="00FD3A4C">
        <w:rPr>
          <w:lang w:val="el-GR"/>
        </w:rPr>
        <w:t>ε την αποστολή του ταχυδρομικώς</w:t>
      </w:r>
      <w:r w:rsidR="00397E25" w:rsidRPr="00FD3A4C">
        <w:rPr>
          <w:lang w:val="el-GR"/>
        </w:rPr>
        <w:t>,</w:t>
      </w:r>
      <w:r w:rsidR="001C17BC" w:rsidRPr="00FD3A4C">
        <w:rPr>
          <w:lang w:val="el-GR"/>
        </w:rPr>
        <w:t xml:space="preserve"> </w:t>
      </w:r>
      <w:r w:rsidRPr="00FD3A4C">
        <w:rPr>
          <w:lang w:val="el-GR"/>
        </w:rPr>
        <w:t xml:space="preserve">επί αποδείξει. Το βάρος απόδειξης της έγκαιρης προσκόμισης </w:t>
      </w:r>
      <w:r w:rsidR="00282EBF">
        <w:rPr>
          <w:lang w:val="el-GR"/>
        </w:rPr>
        <w:t xml:space="preserve">το </w:t>
      </w:r>
      <w:r w:rsidRPr="00FD3A4C">
        <w:rPr>
          <w:lang w:val="el-GR"/>
        </w:rPr>
        <w:t xml:space="preserve">φέρει ο οικονομικός φορέας. Το εμπρόθεσμο </w:t>
      </w:r>
      <w:r w:rsidRPr="00FD3A4C">
        <w:rPr>
          <w:lang w:val="el-GR"/>
        </w:rPr>
        <w:lastRenderedPageBreak/>
        <w:t>αποδεικνύεται με την επίκληση</w:t>
      </w:r>
      <w:r w:rsidR="004C6B0C" w:rsidRPr="00FD3A4C">
        <w:rPr>
          <w:lang w:val="el-GR"/>
        </w:rPr>
        <w:t xml:space="preserve"> </w:t>
      </w:r>
      <w:r w:rsidRPr="00FD3A4C">
        <w:rPr>
          <w:lang w:val="el-GR"/>
        </w:rPr>
        <w:t>του αριθμού πρωτοκόλλου ή την προσκόμιση του σχετικού αποδεικτικού αποστολής κατά περίπτωση.</w:t>
      </w:r>
    </w:p>
    <w:p w14:paraId="00C4E5C1" w14:textId="10180B4A" w:rsidR="00CE687E" w:rsidRDefault="00B40DD7" w:rsidP="00B40DD7">
      <w:pPr>
        <w:rPr>
          <w:color w:val="00B050"/>
          <w:lang w:val="el-GR"/>
        </w:rPr>
      </w:pPr>
      <w:r w:rsidRPr="00FD3A4C">
        <w:rPr>
          <w:lang w:val="el-GR"/>
        </w:rPr>
        <w:t xml:space="preserve"> </w:t>
      </w:r>
      <w:r w:rsidR="004C6B0C" w:rsidRPr="00FD3A4C">
        <w:rPr>
          <w:lang w:val="el-GR"/>
        </w:rPr>
        <w:t xml:space="preserve">Στην περίπτωση που </w:t>
      </w:r>
      <w:r w:rsidR="00397E25" w:rsidRPr="00FD3A4C">
        <w:rPr>
          <w:lang w:val="el-GR"/>
        </w:rPr>
        <w:t>επιλεγεί η αποστολή του φακέλου της εγγύησης συμμετοχής ταχυδρομικώς</w:t>
      </w:r>
      <w:r w:rsidRPr="00FD3A4C">
        <w:rPr>
          <w:lang w:val="el-GR"/>
        </w:rPr>
        <w:t xml:space="preserve">, </w:t>
      </w:r>
      <w:r w:rsidR="00397E25" w:rsidRPr="00FD3A4C">
        <w:rPr>
          <w:lang w:val="el-GR"/>
        </w:rPr>
        <w:t xml:space="preserve">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w:t>
      </w:r>
      <w:r w:rsidR="002758D4" w:rsidRPr="00FD3A4C">
        <w:rPr>
          <w:lang w:val="el-GR"/>
        </w:rPr>
        <w:t>ικότητ</w:t>
      </w:r>
      <w:r w:rsidR="00397E25" w:rsidRPr="00FD3A4C">
        <w:rPr>
          <w:lang w:val="el-GR"/>
        </w:rPr>
        <w:t>ας «</w:t>
      </w:r>
      <w:r w:rsidR="002758D4" w:rsidRPr="00FD3A4C">
        <w:rPr>
          <w:lang w:val="el-GR"/>
        </w:rPr>
        <w:t>Ε</w:t>
      </w:r>
      <w:r w:rsidR="00397E25" w:rsidRPr="00FD3A4C">
        <w:rPr>
          <w:lang w:val="el-GR"/>
        </w:rPr>
        <w:t>πικοινωνία», τ</w:t>
      </w:r>
      <w:r w:rsidR="00282EBF">
        <w:rPr>
          <w:lang w:val="el-GR"/>
        </w:rPr>
        <w:t>ο</w:t>
      </w:r>
      <w:r w:rsidR="00397E25" w:rsidRPr="00FD3A4C">
        <w:rPr>
          <w:lang w:val="el-GR"/>
        </w:rPr>
        <w:t xml:space="preserve">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rsidR="00FD3A4C">
        <w:rPr>
          <w:lang w:val="el-GR"/>
        </w:rPr>
        <w:t>.</w:t>
      </w:r>
    </w:p>
    <w:p w14:paraId="7ADDF302" w14:textId="77777777" w:rsidR="003929DA" w:rsidRDefault="003929DA">
      <w:pPr>
        <w:pStyle w:val="3"/>
        <w:rPr>
          <w:i/>
          <w:iCs/>
          <w:color w:val="5B9BD5"/>
          <w:shd w:val="clear" w:color="auto" w:fill="FFFF00"/>
          <w:lang w:val="el-GR"/>
        </w:rPr>
      </w:pPr>
      <w:bookmarkStart w:id="50" w:name="_Toc236216955"/>
      <w:r>
        <w:rPr>
          <w:lang w:val="el-GR"/>
        </w:rPr>
        <w:t>2.4.3</w:t>
      </w:r>
      <w:r>
        <w:rPr>
          <w:lang w:val="el-GR"/>
        </w:rPr>
        <w:tab/>
        <w:t>Περιεχόμενα Φακέλου «Δικαιολογητικά Συμμετοχής- Τεχνική Προσφορά»</w:t>
      </w:r>
      <w:bookmarkEnd w:id="50"/>
      <w:r>
        <w:rPr>
          <w:lang w:val="el-GR"/>
        </w:rPr>
        <w:t xml:space="preserve"> </w:t>
      </w:r>
    </w:p>
    <w:p w14:paraId="2FC07CD1" w14:textId="77777777" w:rsidR="003929DA" w:rsidRDefault="003929DA">
      <w:pPr>
        <w:pStyle w:val="4"/>
        <w:rPr>
          <w:lang w:val="el-GR"/>
        </w:rPr>
      </w:pPr>
      <w:bookmarkStart w:id="51" w:name="_Toc236216956"/>
      <w:r>
        <w:rPr>
          <w:lang w:val="el-GR"/>
        </w:rPr>
        <w:t>2.4.3.1 Δικαιολογητικά Συμμετοχής</w:t>
      </w:r>
      <w:bookmarkEnd w:id="51"/>
      <w:r>
        <w:rPr>
          <w:lang w:val="el-GR"/>
        </w:rPr>
        <w:t xml:space="preserve"> </w:t>
      </w:r>
    </w:p>
    <w:p w14:paraId="06811B25" w14:textId="6E770D19" w:rsidR="007F17CF" w:rsidRPr="0035532D" w:rsidRDefault="003929DA" w:rsidP="000319DF">
      <w:pPr>
        <w:rPr>
          <w:i/>
          <w:iCs/>
          <w:color w:val="5B9BD5"/>
          <w:lang w:val="el-GR"/>
        </w:rPr>
      </w:pPr>
      <w:r w:rsidRPr="0035532D">
        <w:rPr>
          <w:lang w:val="el-GR"/>
        </w:rPr>
        <w:t>Τα στοιχεία και δικαιολογητικά για τη συμμετοχή των προσφερόντων στη διαγωνιστική διαδικασία περιλαμβάνουν</w:t>
      </w:r>
      <w:r w:rsidR="002B61F6" w:rsidRPr="0035532D">
        <w:rPr>
          <w:lang w:val="el-GR"/>
        </w:rPr>
        <w:t xml:space="preserve"> με ποινή αποκλεισμού</w:t>
      </w:r>
      <w:r w:rsidRPr="0035532D">
        <w:rPr>
          <w:rStyle w:val="WW-FootnoteReference7"/>
          <w:lang w:val="el-GR"/>
        </w:rPr>
        <w:footnoteReference w:id="92"/>
      </w:r>
      <w:r w:rsidR="00E9694C" w:rsidRPr="0035532D">
        <w:rPr>
          <w:lang w:val="el-GR"/>
        </w:rPr>
        <w:t xml:space="preserve"> τα ακόλουθα υπό α και β στοιχεία</w:t>
      </w:r>
      <w:r w:rsidR="006D50E7" w:rsidRPr="0035532D">
        <w:rPr>
          <w:lang w:val="el-GR"/>
        </w:rPr>
        <w:t>:</w:t>
      </w:r>
      <w:r w:rsidRPr="0035532D">
        <w:rPr>
          <w:lang w:val="el-GR"/>
        </w:rPr>
        <w:t xml:space="preserve"> α) το Ευρωπαϊκό Ενιαίο Έγγραφο Σύμβασης (ΕΕΕΣ), όπως προβλέπεται στ</w:t>
      </w:r>
      <w:r w:rsidR="00A46D55" w:rsidRPr="0035532D">
        <w:rPr>
          <w:lang w:val="el-GR"/>
        </w:rPr>
        <w:t>ις</w:t>
      </w:r>
      <w:r w:rsidRPr="0035532D">
        <w:rPr>
          <w:lang w:val="el-GR"/>
        </w:rPr>
        <w:t xml:space="preserve"> παρ. 1 και 3 του άρθρου 79 του ν. 4412/2016 και </w:t>
      </w:r>
      <w:r w:rsidR="0053703A" w:rsidRPr="0035532D">
        <w:rPr>
          <w:lang w:val="el-GR"/>
        </w:rPr>
        <w:t>τη συνοδευτική υπεύθυνη δήλωση</w:t>
      </w:r>
      <w:r w:rsidR="00282EBF">
        <w:rPr>
          <w:lang w:val="el-GR"/>
        </w:rPr>
        <w:t>,</w:t>
      </w:r>
      <w:r w:rsidR="0053703A" w:rsidRPr="0035532D">
        <w:rPr>
          <w:lang w:val="el-GR"/>
        </w:rPr>
        <w:t xml:space="preserve"> με την οποία ο οικονομικός φορέας </w:t>
      </w:r>
      <w:r w:rsidR="0053703A" w:rsidRPr="0035532D">
        <w:rPr>
          <w:u w:val="single"/>
          <w:lang w:val="el-GR"/>
        </w:rPr>
        <w:t>δύναται</w:t>
      </w:r>
      <w:r w:rsidR="0053703A" w:rsidRPr="0035532D">
        <w:rPr>
          <w:lang w:val="el-GR"/>
        </w:rPr>
        <w:t xml:space="preserve"> να διευκρινίζει τις πληροφορίες που παρέχει με το ΕΕΕΣ</w:t>
      </w:r>
      <w:r w:rsidR="00052D56" w:rsidRPr="0035532D">
        <w:rPr>
          <w:lang w:val="el-GR"/>
        </w:rPr>
        <w:t xml:space="preserve"> σύμφωνα με την παρ. 9 του ίδιου άρθρου</w:t>
      </w:r>
      <w:r w:rsidR="00604CE3" w:rsidRPr="0035532D">
        <w:rPr>
          <w:lang w:val="el-GR"/>
        </w:rPr>
        <w:t>,</w:t>
      </w:r>
      <w:r w:rsidR="0053703A" w:rsidRPr="0035532D">
        <w:rPr>
          <w:lang w:val="el-GR"/>
        </w:rPr>
        <w:t xml:space="preserve"> </w:t>
      </w:r>
      <w:r w:rsidRPr="0035532D">
        <w:rPr>
          <w:lang w:val="el-GR"/>
        </w:rPr>
        <w:t xml:space="preserve">β) την εγγύηση συμμετοχής, όπως προβλέπεται στο άρθρο 72 του </w:t>
      </w:r>
      <w:r w:rsidR="00282EBF">
        <w:rPr>
          <w:lang w:val="el-GR"/>
        </w:rPr>
        <w:t>ν</w:t>
      </w:r>
      <w:r w:rsidRPr="0035532D">
        <w:rPr>
          <w:lang w:val="el-GR"/>
        </w:rPr>
        <w:t xml:space="preserve">.4412/2016 και </w:t>
      </w:r>
      <w:r w:rsidR="009B07C0" w:rsidRPr="0035532D">
        <w:rPr>
          <w:lang w:val="el-GR"/>
        </w:rPr>
        <w:t>τις παραγράφους</w:t>
      </w:r>
      <w:r w:rsidRPr="0035532D">
        <w:rPr>
          <w:lang w:val="el-GR"/>
        </w:rPr>
        <w:t xml:space="preserve"> 2.1.5 και 2.2.2 αντίστοιχα της παρούσας διακήρυξης</w:t>
      </w:r>
      <w:r w:rsidR="006D50E7" w:rsidRPr="0035532D">
        <w:rPr>
          <w:lang w:val="el-GR"/>
        </w:rPr>
        <w:t>.</w:t>
      </w:r>
      <w:r w:rsidR="000319DF" w:rsidRPr="0035532D">
        <w:rPr>
          <w:lang w:val="el-GR"/>
        </w:rPr>
        <w:t xml:space="preserve"> </w:t>
      </w:r>
      <w:r w:rsidR="00E9694C" w:rsidRPr="0035532D">
        <w:rPr>
          <w:i/>
          <w:iCs/>
          <w:color w:val="5B9BD5"/>
          <w:lang w:val="el-GR"/>
        </w:rPr>
        <w:t xml:space="preserve"> </w:t>
      </w:r>
    </w:p>
    <w:p w14:paraId="399F0788" w14:textId="77777777" w:rsidR="00F12393" w:rsidRDefault="003929DA">
      <w:pPr>
        <w:rPr>
          <w:lang w:val="el-GR"/>
        </w:rPr>
      </w:pPr>
      <w:r>
        <w:rPr>
          <w:lang w:val="el-GR"/>
        </w:rPr>
        <w:t xml:space="preserve">Οι προσφέροντες συμπληρώνουν το σχετικό </w:t>
      </w:r>
      <w:r w:rsidR="009C7640">
        <w:rPr>
          <w:lang w:val="el-GR"/>
        </w:rPr>
        <w:t xml:space="preserve">υπόδειγμα </w:t>
      </w:r>
      <w:r>
        <w:rPr>
          <w:lang w:val="el-GR"/>
        </w:rPr>
        <w:t>ΕΕΕΣ</w:t>
      </w:r>
      <w:r w:rsidR="009C7640">
        <w:rPr>
          <w:lang w:val="el-GR"/>
        </w:rPr>
        <w:t xml:space="preserve">, </w:t>
      </w:r>
      <w:r>
        <w:rPr>
          <w:lang w:val="el-GR"/>
        </w:rPr>
        <w:t xml:space="preserve"> το οποίο</w:t>
      </w:r>
      <w:r w:rsidR="009C7640">
        <w:rPr>
          <w:lang w:val="el-GR"/>
        </w:rPr>
        <w:t xml:space="preserve"> αποτελεί αναπόσπαστο μέρος της παρούσας διακήρυξης</w:t>
      </w:r>
      <w:r w:rsidR="0049092A">
        <w:rPr>
          <w:lang w:val="el-GR"/>
        </w:rPr>
        <w:t xml:space="preserve"> ως Παράρτημα  </w:t>
      </w:r>
      <w:r w:rsidR="00F12393">
        <w:rPr>
          <w:lang w:val="el-GR"/>
        </w:rPr>
        <w:t>αυτής</w:t>
      </w:r>
      <w:r w:rsidR="0049092A">
        <w:rPr>
          <w:lang w:val="el-GR"/>
        </w:rPr>
        <w:t xml:space="preserve">. </w:t>
      </w:r>
    </w:p>
    <w:p w14:paraId="24F0C4F9" w14:textId="2DCB3106" w:rsidR="003929DA" w:rsidRDefault="00F12393">
      <w:pPr>
        <w:rPr>
          <w:lang w:val="el-GR"/>
        </w:rPr>
      </w:pPr>
      <w:r>
        <w:rPr>
          <w:lang w:val="el-GR"/>
        </w:rPr>
        <w:t>Η συμπλήρωσ</w:t>
      </w:r>
      <w:r w:rsidR="002B61F6">
        <w:rPr>
          <w:lang w:val="el-GR"/>
        </w:rPr>
        <w:t>ή</w:t>
      </w:r>
      <w:r>
        <w:rPr>
          <w:lang w:val="el-GR"/>
        </w:rPr>
        <w:t xml:space="preserve"> του δύναται να πραγματοποιηθεί μ</w:t>
      </w:r>
      <w:r w:rsidR="0049092A">
        <w:rPr>
          <w:lang w:val="el-GR"/>
        </w:rPr>
        <w:t>ε χρήση</w:t>
      </w:r>
      <w:r w:rsidR="00322771">
        <w:rPr>
          <w:lang w:val="el-GR"/>
        </w:rPr>
        <w:t xml:space="preserve"> του υποσυστήματος </w:t>
      </w:r>
      <w:r w:rsidR="00322771">
        <w:rPr>
          <w:lang w:val="en-US"/>
        </w:rPr>
        <w:t>Promitheus</w:t>
      </w:r>
      <w:r w:rsidR="00322771" w:rsidRPr="00BD65F6">
        <w:rPr>
          <w:lang w:val="el-GR"/>
        </w:rPr>
        <w:t xml:space="preserve"> </w:t>
      </w:r>
      <w:proofErr w:type="spellStart"/>
      <w:r w:rsidR="0049092A">
        <w:rPr>
          <w:lang w:val="en-US"/>
        </w:rPr>
        <w:t>ESPDint</w:t>
      </w:r>
      <w:proofErr w:type="spellEnd"/>
      <w:r>
        <w:rPr>
          <w:lang w:val="el-GR"/>
        </w:rPr>
        <w:t xml:space="preserve">, </w:t>
      </w:r>
      <w:proofErr w:type="spellStart"/>
      <w:r w:rsidR="0049092A">
        <w:rPr>
          <w:lang w:val="el-GR"/>
        </w:rPr>
        <w:t>προσβάσιμ</w:t>
      </w:r>
      <w:r w:rsidR="00322771">
        <w:rPr>
          <w:lang w:val="el-GR"/>
        </w:rPr>
        <w:t>ου</w:t>
      </w:r>
      <w:proofErr w:type="spellEnd"/>
      <w:r w:rsidR="0049092A">
        <w:rPr>
          <w:lang w:val="el-GR"/>
        </w:rPr>
        <w:t xml:space="preserve"> μέσω της Διαδικτυακής Πύλης (</w:t>
      </w:r>
      <w:r w:rsidR="00773A36" w:rsidRPr="00773A36">
        <w:rPr>
          <w:rStyle w:val="-"/>
          <w:lang w:val="el-GR"/>
        </w:rPr>
        <w:t>https://espd.eprocurement.gov.gr/</w:t>
      </w:r>
      <w:r w:rsidR="0049092A" w:rsidRPr="00BD65F6">
        <w:rPr>
          <w:lang w:val="el-GR"/>
        </w:rPr>
        <w:t xml:space="preserve">) </w:t>
      </w:r>
      <w:r w:rsidR="0049092A">
        <w:rPr>
          <w:lang w:val="el-GR"/>
        </w:rPr>
        <w:t>του ΟΠΣ ΕΣΗΔΗΣ</w:t>
      </w:r>
      <w:r>
        <w:rPr>
          <w:lang w:val="el-GR"/>
        </w:rPr>
        <w:t>, ή άλλης σχετικής συμβατής πλατφόρμας υπηρεσιών διαχείρισης ηλεκτρονικών ΕΕΕΣ. Οι</w:t>
      </w:r>
      <w:r w:rsidR="0049092A">
        <w:rPr>
          <w:lang w:val="el-GR"/>
        </w:rPr>
        <w:t xml:space="preserve"> Οικονομικοί Φορείς δύνα</w:t>
      </w:r>
      <w:r w:rsidR="002B61F6">
        <w:rPr>
          <w:lang w:val="el-GR"/>
        </w:rPr>
        <w:t>ν</w:t>
      </w:r>
      <w:r w:rsidR="0049092A">
        <w:rPr>
          <w:lang w:val="el-GR"/>
        </w:rPr>
        <w:t xml:space="preserve">ται </w:t>
      </w:r>
      <w:r>
        <w:rPr>
          <w:lang w:val="el-GR"/>
        </w:rPr>
        <w:t>για  το</w:t>
      </w:r>
      <w:r w:rsidR="00282EBF">
        <w:rPr>
          <w:lang w:val="el-GR"/>
        </w:rPr>
        <w:t>ν</w:t>
      </w:r>
      <w:r>
        <w:rPr>
          <w:lang w:val="el-GR"/>
        </w:rPr>
        <w:t xml:space="preserve"> σκοπό</w:t>
      </w:r>
      <w:r w:rsidR="00282EBF">
        <w:rPr>
          <w:lang w:val="el-GR"/>
        </w:rPr>
        <w:t xml:space="preserve"> αυτό</w:t>
      </w:r>
      <w:r>
        <w:rPr>
          <w:lang w:val="el-GR"/>
        </w:rPr>
        <w:t xml:space="preserve"> να αξιοποιήσουν</w:t>
      </w:r>
      <w:r w:rsidR="0049092A">
        <w:rPr>
          <w:lang w:val="el-GR"/>
        </w:rPr>
        <w:t xml:space="preserve"> το αντίστοιχο ηλεκτρονικό αρχείο με </w:t>
      </w:r>
      <w:proofErr w:type="spellStart"/>
      <w:r w:rsidR="0049092A">
        <w:rPr>
          <w:lang w:val="el-GR"/>
        </w:rPr>
        <w:t>μορφότυπο</w:t>
      </w:r>
      <w:proofErr w:type="spellEnd"/>
      <w:r w:rsidR="0049092A">
        <w:rPr>
          <w:lang w:val="el-GR"/>
        </w:rPr>
        <w:t xml:space="preserve"> </w:t>
      </w:r>
      <w:r w:rsidR="003929DA">
        <w:rPr>
          <w:lang w:val="el-GR"/>
        </w:rPr>
        <w:t>XML</w:t>
      </w:r>
      <w:r w:rsidR="0049092A">
        <w:rPr>
          <w:lang w:val="el-GR"/>
        </w:rPr>
        <w:t xml:space="preserve"> που αποτελεί επικουρικό στοιχείο των εγγράφων της σύμβασης.</w:t>
      </w:r>
    </w:p>
    <w:p w14:paraId="43C152C2" w14:textId="58E19088" w:rsidR="003929DA" w:rsidRPr="00946DF6" w:rsidRDefault="003929DA">
      <w:pPr>
        <w:rPr>
          <w:i/>
          <w:iCs/>
          <w:color w:val="5B9BD5"/>
          <w:lang w:val="el-GR"/>
        </w:rPr>
      </w:pPr>
      <w:r w:rsidRPr="00122C70">
        <w:rPr>
          <w:lang w:val="el-GR"/>
        </w:rPr>
        <w:t xml:space="preserve">Το </w:t>
      </w:r>
      <w:r w:rsidR="00F12393" w:rsidRPr="00122C70">
        <w:rPr>
          <w:lang w:val="el-GR"/>
        </w:rPr>
        <w:t>συμπληρωμένο από τον Οικονομικό Φορέα ΕΕΕΣ</w:t>
      </w:r>
      <w:r w:rsidR="00F93782" w:rsidRPr="00122C70">
        <w:rPr>
          <w:lang w:val="el-GR"/>
        </w:rPr>
        <w:t>, καθώς και η τυχόν συνοδευτική αυτού υπεύθυνη δήλωση,</w:t>
      </w:r>
      <w:r w:rsidR="00F12393" w:rsidRPr="00122C70">
        <w:rPr>
          <w:lang w:val="el-GR"/>
        </w:rPr>
        <w:t xml:space="preserve"> </w:t>
      </w:r>
      <w:r w:rsidRPr="00122C70">
        <w:rPr>
          <w:lang w:val="el-GR"/>
        </w:rPr>
        <w:t>υποβάλλ</w:t>
      </w:r>
      <w:r w:rsidR="00F93782" w:rsidRPr="00122C70">
        <w:rPr>
          <w:lang w:val="el-GR"/>
        </w:rPr>
        <w:t>ονται</w:t>
      </w:r>
      <w:r w:rsidR="00322771" w:rsidRPr="00122C70">
        <w:rPr>
          <w:lang w:val="el-GR"/>
        </w:rPr>
        <w:t xml:space="preserve"> </w:t>
      </w:r>
      <w:r w:rsidR="00F12393" w:rsidRPr="00122C70">
        <w:rPr>
          <w:lang w:val="el-GR"/>
        </w:rPr>
        <w:t xml:space="preserve">σύμφωνα με </w:t>
      </w:r>
      <w:r w:rsidR="00F93782" w:rsidRPr="00122C70">
        <w:rPr>
          <w:lang w:val="el-GR"/>
        </w:rPr>
        <w:t>την</w:t>
      </w:r>
      <w:r w:rsidR="00322771" w:rsidRPr="00122C70">
        <w:rPr>
          <w:lang w:val="el-GR"/>
        </w:rPr>
        <w:t xml:space="preserve"> περίπτωση </w:t>
      </w:r>
      <w:r w:rsidR="005B4FFA" w:rsidRPr="00122C70">
        <w:rPr>
          <w:lang w:val="el-GR"/>
        </w:rPr>
        <w:t>δ</w:t>
      </w:r>
      <w:r w:rsidR="00282EBF">
        <w:rPr>
          <w:lang w:val="el-GR"/>
        </w:rPr>
        <w:t>΄</w:t>
      </w:r>
      <w:r w:rsidR="005B4FFA" w:rsidRPr="00122C70">
        <w:rPr>
          <w:lang w:val="el-GR"/>
        </w:rPr>
        <w:t xml:space="preserve"> </w:t>
      </w:r>
      <w:r w:rsidR="00322771" w:rsidRPr="00122C70">
        <w:rPr>
          <w:lang w:val="el-GR"/>
        </w:rPr>
        <w:t>της παραγράφου 2.4.2.5 της παρούσας,</w:t>
      </w:r>
      <w:r w:rsidR="00F12393" w:rsidRPr="00122C70">
        <w:rPr>
          <w:lang w:val="el-GR"/>
        </w:rPr>
        <w:t xml:space="preserve"> σε </w:t>
      </w:r>
      <w:r w:rsidR="00322771" w:rsidRPr="00122C70">
        <w:rPr>
          <w:lang w:val="el-GR"/>
        </w:rPr>
        <w:t xml:space="preserve">ψηφιακά υπογεγραμμένο </w:t>
      </w:r>
      <w:r w:rsidR="00F12393" w:rsidRPr="00122C70">
        <w:rPr>
          <w:lang w:val="el-GR"/>
        </w:rPr>
        <w:t xml:space="preserve">ηλεκτρονικό αρχείο με </w:t>
      </w:r>
      <w:proofErr w:type="spellStart"/>
      <w:r w:rsidR="00F12393" w:rsidRPr="00122C70">
        <w:rPr>
          <w:lang w:val="el-GR"/>
        </w:rPr>
        <w:t>μο</w:t>
      </w:r>
      <w:r w:rsidR="00322771" w:rsidRPr="00122C70">
        <w:rPr>
          <w:lang w:val="el-GR"/>
        </w:rPr>
        <w:t>ρφ</w:t>
      </w:r>
      <w:r w:rsidR="00F12393" w:rsidRPr="00122C70">
        <w:rPr>
          <w:lang w:val="el-GR"/>
        </w:rPr>
        <w:t>ότυπο</w:t>
      </w:r>
      <w:proofErr w:type="spellEnd"/>
      <w:r w:rsidR="00F12393" w:rsidRPr="00122C70">
        <w:rPr>
          <w:lang w:val="el-GR"/>
        </w:rPr>
        <w:t xml:space="preserve"> </w:t>
      </w:r>
      <w:r w:rsidR="00F12393" w:rsidRPr="00122C70">
        <w:rPr>
          <w:lang w:val="en-US"/>
        </w:rPr>
        <w:t>PDF</w:t>
      </w:r>
      <w:r w:rsidR="00322771" w:rsidRPr="00122C70">
        <w:rPr>
          <w:lang w:val="el-GR"/>
        </w:rPr>
        <w:t>.</w:t>
      </w:r>
    </w:p>
    <w:p w14:paraId="4B9DFF62" w14:textId="607CE50B" w:rsidR="003929DA" w:rsidRDefault="00322771">
      <w:pPr>
        <w:rPr>
          <w:lang w:val="el-GR"/>
        </w:rPr>
      </w:pPr>
      <w:r w:rsidRPr="00BD4687">
        <w:rPr>
          <w:lang w:val="el-GR"/>
        </w:rPr>
        <w:t xml:space="preserve">Αναλυτικές οδηγίες και πληροφορίες για το θεσμικό πλαίσιο, τον τρόπο χρήσης και συμπλήρωσης ηλεκτρονικών ΕΕΕΣ και της χρήση του υποσυστήματος </w:t>
      </w:r>
      <w:proofErr w:type="spellStart"/>
      <w:r w:rsidRPr="00BD4687">
        <w:rPr>
          <w:lang w:val="el-GR"/>
        </w:rPr>
        <w:t>Promitheus</w:t>
      </w:r>
      <w:proofErr w:type="spellEnd"/>
      <w:r w:rsidRPr="00BD4687">
        <w:rPr>
          <w:lang w:val="el-GR"/>
        </w:rPr>
        <w:t xml:space="preserve"> </w:t>
      </w:r>
      <w:proofErr w:type="spellStart"/>
      <w:r w:rsidRPr="00BD4687">
        <w:rPr>
          <w:lang w:val="el-GR"/>
        </w:rPr>
        <w:t>ESPDint</w:t>
      </w:r>
      <w:proofErr w:type="spellEnd"/>
      <w:r w:rsidRPr="00BD4687">
        <w:rPr>
          <w:lang w:val="el-GR"/>
        </w:rPr>
        <w:t xml:space="preserve"> είναι αναρτημένες σε σχετική θεματική ενότητα στη Διαδικτυακή Πύλη (</w:t>
      </w:r>
      <w:r w:rsidR="00773A36" w:rsidRPr="00BD4687">
        <w:rPr>
          <w:lang w:val="el-GR"/>
        </w:rPr>
        <w:t xml:space="preserve">https://espd.eprocurement.gov.gr/ </w:t>
      </w:r>
      <w:r w:rsidRPr="00BD4687">
        <w:rPr>
          <w:lang w:val="el-GR"/>
        </w:rPr>
        <w:t>) του ΟΠΣ ΕΣΗΔΗΣ.</w:t>
      </w:r>
    </w:p>
    <w:p w14:paraId="075B33DD" w14:textId="77777777" w:rsidR="003929DA" w:rsidRPr="00BD65F6" w:rsidRDefault="003929DA">
      <w:pPr>
        <w:pStyle w:val="4"/>
        <w:rPr>
          <w:lang w:val="el-GR"/>
        </w:rPr>
      </w:pPr>
      <w:bookmarkStart w:id="52" w:name="_Toc236216957"/>
      <w:r>
        <w:rPr>
          <w:lang w:val="el-GR"/>
        </w:rPr>
        <w:t>2.4.3.2 Τεχνική προσφορά</w:t>
      </w:r>
      <w:bookmarkEnd w:id="52"/>
    </w:p>
    <w:p w14:paraId="50E14FEB" w14:textId="3A2DF978" w:rsidR="003929DA" w:rsidRDefault="00BD4687">
      <w:pPr>
        <w:rPr>
          <w:lang w:val="el-GR"/>
        </w:rPr>
      </w:pPr>
      <w:r w:rsidRPr="00773A36">
        <w:rPr>
          <w:lang w:val="en-US"/>
        </w:rPr>
        <w:t>H</w:t>
      </w:r>
      <w:r w:rsidRPr="00773A36">
        <w:rPr>
          <w:lang w:val="el-GR"/>
        </w:rPr>
        <w:t xml:space="preserve"> τεχνική προσφορά </w:t>
      </w:r>
      <w:r w:rsidR="009876E5">
        <w:rPr>
          <w:lang w:val="el-GR"/>
        </w:rPr>
        <w:t xml:space="preserve">πρέπει να </w:t>
      </w:r>
      <w:r w:rsidRPr="00773A36">
        <w:rPr>
          <w:lang w:val="el-GR"/>
        </w:rPr>
        <w:t xml:space="preserve">καλύπτει όλες τις απαιτήσεις και τις προδιαγραφές που έχουν τεθεί από την αναθέτουσα αρχή με </w:t>
      </w:r>
      <w:r>
        <w:rPr>
          <w:lang w:val="el-GR"/>
        </w:rPr>
        <w:t xml:space="preserve">τις </w:t>
      </w:r>
      <w:r w:rsidRPr="00773A36">
        <w:rPr>
          <w:lang w:val="el-GR"/>
        </w:rPr>
        <w:t xml:space="preserve">Τεχνικές Προδιαγραφές του </w:t>
      </w:r>
      <w:r w:rsidRPr="00F1151E">
        <w:rPr>
          <w:b/>
          <w:bCs/>
          <w:lang w:val="el-GR"/>
        </w:rPr>
        <w:t xml:space="preserve">Παραρτήματος </w:t>
      </w:r>
      <w:r w:rsidRPr="00F1151E">
        <w:rPr>
          <w:b/>
          <w:bCs/>
          <w:lang w:val="en-US"/>
        </w:rPr>
        <w:t>I</w:t>
      </w:r>
      <w:r w:rsidRPr="00773A36">
        <w:rPr>
          <w:lang w:val="el-GR"/>
        </w:rPr>
        <w:t xml:space="preserve">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ειδών, με βάση το κριτήριο ανάθεσης, σύμφωνα με τα αναλυτικώς αναφερόμενα στο ως </w:t>
      </w:r>
      <w:proofErr w:type="spellStart"/>
      <w:r w:rsidR="003929DA" w:rsidRPr="00773A36">
        <w:rPr>
          <w:lang w:val="el-GR"/>
        </w:rPr>
        <w:t>ως</w:t>
      </w:r>
      <w:proofErr w:type="spellEnd"/>
      <w:r w:rsidR="003929DA" w:rsidRPr="00773A36">
        <w:rPr>
          <w:lang w:val="el-GR"/>
        </w:rPr>
        <w:t xml:space="preserve"> άνω Παράρτημα</w:t>
      </w:r>
      <w:r w:rsidR="003929DA" w:rsidRPr="000A6F04">
        <w:rPr>
          <w:rStyle w:val="WW-FootnoteReference9"/>
          <w:lang w:val="el-GR"/>
        </w:rPr>
        <w:footnoteReference w:id="93"/>
      </w:r>
      <w:r w:rsidR="003929DA" w:rsidRPr="000A6F04">
        <w:rPr>
          <w:lang w:val="el-GR"/>
        </w:rPr>
        <w:t xml:space="preserve"> </w:t>
      </w:r>
      <w:r w:rsidR="003929DA" w:rsidRPr="000A6F04">
        <w:rPr>
          <w:rStyle w:val="WW-FootnoteReference9"/>
          <w:lang w:val="el-GR"/>
        </w:rPr>
        <w:footnoteReference w:id="94"/>
      </w:r>
      <w:r w:rsidR="003929DA" w:rsidRPr="000A6F04">
        <w:rPr>
          <w:rStyle w:val="WW-FootnoteReference9"/>
          <w:lang w:val="el-GR"/>
        </w:rPr>
        <w:t>.</w:t>
      </w:r>
      <w:r w:rsidR="003929DA">
        <w:rPr>
          <w:lang w:val="el-GR"/>
        </w:rPr>
        <w:t xml:space="preserve"> </w:t>
      </w:r>
    </w:p>
    <w:p w14:paraId="0D8C88BE" w14:textId="77777777" w:rsidR="00BD4687" w:rsidRPr="00312A7B" w:rsidRDefault="00BD4687" w:rsidP="00BD4687">
      <w:pPr>
        <w:rPr>
          <w:lang w:val="el-GR"/>
        </w:rPr>
      </w:pPr>
      <w:r w:rsidRPr="008E7C21">
        <w:rPr>
          <w:b/>
          <w:bCs/>
          <w:lang w:val="el-GR"/>
        </w:rPr>
        <w:t xml:space="preserve">Ο φάκελος της τεχνικής προσφοράς πρέπει, επίσης, να περιλαμβάνει όλα τα πιστοποιητικά </w:t>
      </w:r>
      <w:proofErr w:type="spellStart"/>
      <w:r w:rsidRPr="008E7C21">
        <w:rPr>
          <w:b/>
          <w:bCs/>
          <w:lang w:val="el-GR"/>
        </w:rPr>
        <w:t>κλπ</w:t>
      </w:r>
      <w:proofErr w:type="spellEnd"/>
      <w:r w:rsidRPr="008E7C21">
        <w:rPr>
          <w:b/>
          <w:bCs/>
          <w:lang w:val="el-GR"/>
        </w:rPr>
        <w:t xml:space="preserve"> έγγραφα που αναφέρονται στο Παράρτημα Ι της παρούσας. </w:t>
      </w:r>
    </w:p>
    <w:p w14:paraId="3F49CEBA" w14:textId="5B56F106" w:rsidR="00BD4687" w:rsidRPr="00BD4687" w:rsidRDefault="00BD4687">
      <w:pPr>
        <w:rPr>
          <w:u w:val="single"/>
          <w:lang w:val="el-GR"/>
        </w:rPr>
      </w:pPr>
      <w:r>
        <w:rPr>
          <w:u w:val="single"/>
          <w:lang w:val="el-GR"/>
        </w:rPr>
        <w:t>Σ</w:t>
      </w:r>
      <w:r w:rsidRPr="00312A7B">
        <w:rPr>
          <w:u w:val="single"/>
          <w:lang w:val="el-GR"/>
        </w:rPr>
        <w:t xml:space="preserve">την τεχνική προσφορά δεν πρέπει να περιλαμβάνονται τιμές </w:t>
      </w:r>
      <w:proofErr w:type="spellStart"/>
      <w:r w:rsidRPr="00312A7B">
        <w:rPr>
          <w:u w:val="single"/>
          <w:lang w:val="el-GR"/>
        </w:rPr>
        <w:t>μονάδος</w:t>
      </w:r>
      <w:proofErr w:type="spellEnd"/>
      <w:r w:rsidRPr="00312A7B">
        <w:rPr>
          <w:u w:val="single"/>
          <w:lang w:val="el-GR"/>
        </w:rPr>
        <w:t xml:space="preserve"> ή συνολικές τιμές, άλλως η τεχνική προσφορά απορρίπτεται ως απαράδεκτη.</w:t>
      </w:r>
    </w:p>
    <w:p w14:paraId="695365E1" w14:textId="77777777" w:rsidR="00052D56" w:rsidRDefault="003929DA">
      <w:pPr>
        <w:rPr>
          <w:lang w:val="el-GR"/>
        </w:rPr>
      </w:pPr>
      <w:r>
        <w:rPr>
          <w:lang w:val="el-GR"/>
        </w:rPr>
        <w:lastRenderedPageBreak/>
        <w:t>Οι οικονομικοί φορείς αναφέρουν</w:t>
      </w:r>
      <w:r w:rsidR="00052D56">
        <w:rPr>
          <w:lang w:val="el-GR"/>
        </w:rPr>
        <w:t xml:space="preserve">: </w:t>
      </w:r>
    </w:p>
    <w:p w14:paraId="3F78578F" w14:textId="77777777" w:rsidR="003929DA" w:rsidRDefault="00052D56">
      <w:pPr>
        <w:rPr>
          <w:lang w:val="el-GR"/>
        </w:rPr>
      </w:pPr>
      <w:r>
        <w:rPr>
          <w:lang w:val="el-GR"/>
        </w:rPr>
        <w:t>α)</w:t>
      </w:r>
      <w:r w:rsidR="003929DA">
        <w:rPr>
          <w:lang w:val="el-GR"/>
        </w:rPr>
        <w:t xml:space="preserve"> το τμήμα της σύμβασης που προτίθενται να αναθέσουν υπό μορφή υπεργολαβίας σε τρίτους, καθώς και τους υπεργολάβους που προτείνουν</w:t>
      </w:r>
      <w:r w:rsidR="003929DA">
        <w:rPr>
          <w:rStyle w:val="WW-FootnoteReference9"/>
          <w:lang w:val="el-GR"/>
        </w:rPr>
        <w:footnoteReference w:id="95"/>
      </w:r>
      <w:r w:rsidR="003929DA">
        <w:rPr>
          <w:lang w:val="el-GR"/>
        </w:rPr>
        <w:t>.</w:t>
      </w:r>
    </w:p>
    <w:p w14:paraId="21D7E877" w14:textId="77777777" w:rsidR="003929DA" w:rsidRDefault="003929DA" w:rsidP="00224CAA">
      <w:pPr>
        <w:pStyle w:val="3"/>
        <w:rPr>
          <w:lang w:val="el-GR"/>
        </w:rPr>
      </w:pPr>
      <w:bookmarkStart w:id="53" w:name="_Toc236216958"/>
      <w:r>
        <w:rPr>
          <w:lang w:val="el-GR"/>
        </w:rPr>
        <w:t>2.4.4</w:t>
      </w:r>
      <w:r>
        <w:rPr>
          <w:lang w:val="el-GR"/>
        </w:rPr>
        <w:tab/>
        <w:t>Περιεχόμενα Φακέλου «Οικονομική Προσφορά» / Τρόπος σύνταξης και υποβολής οικονομικών προσφορών</w:t>
      </w:r>
      <w:bookmarkEnd w:id="53"/>
    </w:p>
    <w:p w14:paraId="7F8F1D8C" w14:textId="6F1314AB" w:rsidR="00140F4B" w:rsidRDefault="00140F4B" w:rsidP="00140F4B">
      <w:pPr>
        <w:rPr>
          <w:lang w:val="el-GR"/>
        </w:rPr>
      </w:pPr>
      <w:r w:rsidRPr="002F0703">
        <w:rPr>
          <w:lang w:val="el-GR"/>
        </w:rPr>
        <w:t>Η Οικονομική Προσφορά</w:t>
      </w:r>
      <w:r w:rsidRPr="002F0703">
        <w:rPr>
          <w:vertAlign w:val="superscript"/>
          <w:lang w:val="el-GR"/>
        </w:rPr>
        <w:footnoteReference w:id="96"/>
      </w:r>
      <w:r w:rsidRPr="002F0703">
        <w:rPr>
          <w:lang w:val="el-GR"/>
        </w:rPr>
        <w:t xml:space="preserve"> συντάσσεται με βάση το αναγραφόμενο στην παρούσα κριτήριο ανάθεσης </w:t>
      </w:r>
      <w:r w:rsidR="00F17F56" w:rsidRPr="00F17F56">
        <w:rPr>
          <w:lang w:val="el-GR"/>
        </w:rPr>
        <w:t>(</w:t>
      </w:r>
      <w:r w:rsidRPr="006A111A">
        <w:rPr>
          <w:b/>
          <w:bCs/>
          <w:lang w:val="el-GR"/>
        </w:rPr>
        <w:t>βάσει τιμής</w:t>
      </w:r>
      <w:r w:rsidRPr="006A111A">
        <w:rPr>
          <w:lang w:val="el-GR"/>
        </w:rPr>
        <w:t>,</w:t>
      </w:r>
      <w:r w:rsidR="00F17F56" w:rsidRPr="006A111A">
        <w:rPr>
          <w:lang w:val="el-GR"/>
        </w:rPr>
        <w:t>)</w:t>
      </w:r>
      <w:r w:rsidRPr="002F0703">
        <w:rPr>
          <w:lang w:val="el-GR"/>
        </w:rPr>
        <w:t xml:space="preserve"> και όπως ορίζεται κατωτέρω.</w:t>
      </w:r>
    </w:p>
    <w:p w14:paraId="723FA4B3" w14:textId="2FC63704" w:rsidR="00140F4B" w:rsidRDefault="00140F4B" w:rsidP="00140F4B">
      <w:pPr>
        <w:rPr>
          <w:lang w:val="el-GR"/>
        </w:rPr>
      </w:pPr>
      <w:r w:rsidRPr="002F0703">
        <w:rPr>
          <w:b/>
          <w:bCs/>
          <w:lang w:val="el-GR"/>
        </w:rPr>
        <w:t xml:space="preserve">Η προσφερόμενη τιμή πρέπει να προκύπτει με σαφήνεια από την οικονομική προσφορά, </w:t>
      </w:r>
      <w:r w:rsidRPr="002F0703">
        <w:rPr>
          <w:b/>
          <w:bCs/>
          <w:u w:val="single"/>
          <w:lang w:val="el-GR"/>
        </w:rPr>
        <w:t xml:space="preserve">η οποία πρέπει να είναι διαμορφωμένη σύμφωνα με όσα ζητούνται </w:t>
      </w:r>
      <w:r>
        <w:rPr>
          <w:b/>
          <w:bCs/>
          <w:u w:val="single"/>
          <w:lang w:val="el-GR"/>
        </w:rPr>
        <w:t>σ</w:t>
      </w:r>
      <w:r w:rsidRPr="002F0703">
        <w:rPr>
          <w:b/>
          <w:bCs/>
          <w:u w:val="single"/>
          <w:lang w:val="el-GR"/>
        </w:rPr>
        <w:t>την Διακήρυξη</w:t>
      </w:r>
      <w:r w:rsidR="00F17F56">
        <w:rPr>
          <w:b/>
          <w:bCs/>
          <w:u w:val="single"/>
          <w:lang w:val="el-GR"/>
        </w:rPr>
        <w:t xml:space="preserve">. </w:t>
      </w:r>
      <w:r w:rsidRPr="002F0703">
        <w:rPr>
          <w:b/>
          <w:bCs/>
          <w:u w:val="single"/>
          <w:lang w:val="el-GR"/>
        </w:rPr>
        <w:t xml:space="preserve"> </w:t>
      </w:r>
      <w:r w:rsidRPr="00EF2306">
        <w:rPr>
          <w:lang w:val="el-GR"/>
        </w:rPr>
        <w:t>Η οικονομική προσφορά, συντάσσεται με την συμπλήρωση της αντίστοιχης ειδικής ηλεκτρονικής φόρμας του συστήματος. Στην συνέχεια, το σύστημα παράγει ένα σχετικό ηλεκτρονικό αρχείο, σε μορφή .</w:t>
      </w:r>
      <w:r w:rsidRPr="00A36D65">
        <w:t>pdf</w:t>
      </w:r>
      <w:r w:rsidRPr="00EF2306">
        <w:rPr>
          <w:lang w:val="el-GR"/>
        </w:rPr>
        <w:t xml:space="preserve">, το οποίο υπογράφεται ψηφιακά και υποβάλλεται από τον </w:t>
      </w:r>
      <w:r>
        <w:rPr>
          <w:lang w:val="el-GR"/>
        </w:rPr>
        <w:t>οικονομικό φορέα</w:t>
      </w:r>
      <w:r w:rsidRPr="00EF2306">
        <w:rPr>
          <w:lang w:val="el-GR"/>
        </w:rPr>
        <w:t>. Τα στοιχεία που περιλαμβάνονται στην ειδική ηλεκτρονική φόρμα του συστήματος και του παραγόμενου ψηφιακά υπογεγραμμένου ηλεκτρονικού αρχείου πρέπει να ταυτίζονται. Σε αντίθετη περίπτωση, το σύστημα παράγει σχετικό μήνυμα και ο προσφέρων καλείται να παράγει εκ νέου το ηλεκτρονικό αρχείο .</w:t>
      </w:r>
      <w:r w:rsidRPr="00A36D65">
        <w:t>pdf</w:t>
      </w:r>
      <w:r w:rsidRPr="00EF2306">
        <w:rPr>
          <w:lang w:val="el-GR"/>
        </w:rPr>
        <w:t xml:space="preserve">. </w:t>
      </w:r>
    </w:p>
    <w:p w14:paraId="5F0D82D0" w14:textId="1712E530" w:rsidR="00F17F56" w:rsidRPr="006A111A" w:rsidRDefault="00140F4B" w:rsidP="00140F4B">
      <w:pPr>
        <w:rPr>
          <w:b/>
          <w:bCs/>
          <w:iCs/>
          <w:szCs w:val="22"/>
          <w:lang w:val="el-GR"/>
        </w:rPr>
      </w:pPr>
      <w:r w:rsidRPr="006A111A">
        <w:rPr>
          <w:b/>
          <w:bCs/>
          <w:iCs/>
          <w:szCs w:val="22"/>
          <w:lang w:val="el-GR"/>
        </w:rPr>
        <w:t xml:space="preserve">Επιπρόσθετα του ανωτέρω παραγόμενου από το σύστημα αρχείου </w:t>
      </w:r>
      <w:r w:rsidRPr="006A111A">
        <w:rPr>
          <w:b/>
          <w:bCs/>
          <w:lang w:val="el-GR"/>
        </w:rPr>
        <w:t>οι οικονομικοί φορείς πρέπει επί ποινή αποκλεισμού  να  επισυνάψουν στον (</w:t>
      </w:r>
      <w:proofErr w:type="spellStart"/>
      <w:r w:rsidRPr="006A111A">
        <w:rPr>
          <w:b/>
          <w:bCs/>
          <w:lang w:val="el-GR"/>
        </w:rPr>
        <w:t>υπο</w:t>
      </w:r>
      <w:proofErr w:type="spellEnd"/>
      <w:r w:rsidRPr="006A111A">
        <w:rPr>
          <w:b/>
          <w:bCs/>
          <w:lang w:val="el-GR"/>
        </w:rPr>
        <w:t>)</w:t>
      </w:r>
      <w:proofErr w:type="spellStart"/>
      <w:r w:rsidRPr="006A111A">
        <w:rPr>
          <w:b/>
          <w:bCs/>
          <w:lang w:val="el-GR"/>
        </w:rPr>
        <w:t>φάκελλο</w:t>
      </w:r>
      <w:proofErr w:type="spellEnd"/>
      <w:r w:rsidRPr="006A111A">
        <w:rPr>
          <w:b/>
          <w:bCs/>
          <w:lang w:val="el-GR"/>
        </w:rPr>
        <w:t xml:space="preserve"> «Οικονομική Προσφορά» την ηλεκτρονική οικονομική προσφορά τους ψηφιακά υπογεγραμμένη,  σύμφωνα με το </w:t>
      </w:r>
      <w:r w:rsidRPr="00F17F56">
        <w:rPr>
          <w:b/>
          <w:bCs/>
          <w:lang w:val="el-GR"/>
        </w:rPr>
        <w:t xml:space="preserve">Παράρτημα </w:t>
      </w:r>
      <w:r w:rsidRPr="00F17F56">
        <w:rPr>
          <w:b/>
          <w:bCs/>
          <w:iCs/>
          <w:szCs w:val="22"/>
          <w:lang w:val="el-GR"/>
        </w:rPr>
        <w:t xml:space="preserve">ΙΙΙ  </w:t>
      </w:r>
      <w:r w:rsidRPr="00F17F56">
        <w:rPr>
          <w:b/>
          <w:bCs/>
          <w:lang w:val="el-GR"/>
        </w:rPr>
        <w:t>– «ΥΠΟΔΕΙΓΜΑ ΟΙΚΟΝΟΜΙΚΗΣ ΠΡΟΣΦΟΡΑΣ»</w:t>
      </w:r>
      <w:r w:rsidRPr="006A111A">
        <w:rPr>
          <w:b/>
          <w:bCs/>
          <w:iCs/>
          <w:szCs w:val="22"/>
          <w:lang w:val="el-GR"/>
        </w:rPr>
        <w:t xml:space="preserve"> της παρούσας. </w:t>
      </w:r>
    </w:p>
    <w:p w14:paraId="6D8C3885" w14:textId="77777777" w:rsidR="00140F4B" w:rsidRDefault="00140F4B" w:rsidP="00140F4B">
      <w:pPr>
        <w:spacing w:before="240"/>
        <w:rPr>
          <w:lang w:val="el-GR"/>
        </w:rPr>
      </w:pPr>
      <w:r w:rsidRPr="00EF2306">
        <w:rPr>
          <w:lang w:val="el-GR"/>
        </w:rPr>
        <w:t xml:space="preserve">Στην τιμή περιλαμβάνονται οι υπέρ τρίτων κρατήσεις, καθώς και κάθε άλλη επιβάρυνση, τέλη, σύμφωνα με την κείμενη νομοθεσία, μη συμπεριλαμβανομένου Φ.Π.Α., για την παράδοση του αγαθού στον τόπο και με τον τρόπο που προβλέπεται στα έγγραφα της σύμβασης. </w:t>
      </w:r>
    </w:p>
    <w:p w14:paraId="32E77E49" w14:textId="7AF4210C" w:rsidR="003929DA" w:rsidRDefault="00140F4B" w:rsidP="00140F4B">
      <w:pPr>
        <w:spacing w:before="240"/>
        <w:rPr>
          <w:lang w:val="el-GR"/>
        </w:rPr>
      </w:pPr>
      <w:r w:rsidRPr="00EF2306">
        <w:rPr>
          <w:lang w:val="el-GR"/>
        </w:rPr>
        <w:t>Οι προσφερόμενες τιμές είναι σταθερές καθ’ όλη τη διάρκεια της σύμβασης και δεν αναπροσαρμόζονται. Ως απαράδεκτες θα απορρίπτονται προσφορές στις οποίες: α) δεν δίνεται</w:t>
      </w:r>
      <w:r>
        <w:rPr>
          <w:lang w:val="el-GR"/>
        </w:rPr>
        <w:t xml:space="preserve"> </w:t>
      </w:r>
      <w:r w:rsidRPr="00EF2306">
        <w:rPr>
          <w:lang w:val="el-GR"/>
        </w:rPr>
        <w:t xml:space="preserve">τιμή σε ΕΥΡΩ ή καθορίζεται σχέση ΕΥΡΩ προς ξένο νόμισμα, β) δεν προκύπτει με σαφήνεια η προσφερόμενη τιμή, με την επιφύλαξη του άρθρου 102 του ν. 4412/2016 και γ) </w:t>
      </w:r>
      <w:r w:rsidRPr="008E7C21">
        <w:rPr>
          <w:lang w:val="el-GR"/>
        </w:rPr>
        <w:t>η συνολική τιμή</w:t>
      </w:r>
      <w:r w:rsidRPr="00CC732B">
        <w:rPr>
          <w:lang w:val="el-GR"/>
        </w:rPr>
        <w:t xml:space="preserve"> υπερβαίνει τον προϋπολογισμό τ</w:t>
      </w:r>
      <w:r w:rsidRPr="00EF2306">
        <w:rPr>
          <w:lang w:val="el-GR"/>
        </w:rPr>
        <w:t>ης σύμβασης που καθορίζεται και τεκμηριώνεται από την αναθέτουσα αρχή.</w:t>
      </w:r>
    </w:p>
    <w:p w14:paraId="75E48CD5" w14:textId="77777777" w:rsidR="003929DA" w:rsidRDefault="003929DA">
      <w:pPr>
        <w:pStyle w:val="3"/>
        <w:rPr>
          <w:lang w:val="el-GR" w:eastAsia="el-GR"/>
        </w:rPr>
      </w:pPr>
      <w:bookmarkStart w:id="54" w:name="_Toc236216959"/>
      <w:r>
        <w:rPr>
          <w:lang w:val="el-GR"/>
        </w:rPr>
        <w:t>2.4.5</w:t>
      </w:r>
      <w:r>
        <w:rPr>
          <w:lang w:val="el-GR"/>
        </w:rPr>
        <w:tab/>
        <w:t>Χρόνος ισχύος των προσφορών</w:t>
      </w:r>
      <w:r>
        <w:rPr>
          <w:rStyle w:val="WW-FootnoteReference9"/>
          <w:lang w:val="el-GR"/>
        </w:rPr>
        <w:footnoteReference w:id="97"/>
      </w:r>
      <w:bookmarkEnd w:id="54"/>
      <w:r>
        <w:rPr>
          <w:lang w:val="el-GR"/>
        </w:rPr>
        <w:t xml:space="preserve">  </w:t>
      </w:r>
    </w:p>
    <w:p w14:paraId="4B788368" w14:textId="77777777" w:rsidR="00140F4B" w:rsidRDefault="00140F4B" w:rsidP="00140F4B">
      <w:pPr>
        <w:rPr>
          <w:lang w:val="el-GR" w:eastAsia="el-GR"/>
        </w:rPr>
      </w:pPr>
      <w:r>
        <w:rPr>
          <w:lang w:val="el-GR" w:eastAsia="el-GR"/>
        </w:rPr>
        <w:t xml:space="preserve">Οι υποβαλλόμενες προσφορές ισχύουν και δεσμεύουν τους οικονομικούς φορείς για διάστημα δώδεκα (12) μηνών από την επόμενη της καταληκτικής ημερομηνίας υποβολής προσφορών </w:t>
      </w:r>
    </w:p>
    <w:p w14:paraId="69560199" w14:textId="77777777" w:rsidR="00140F4B" w:rsidRDefault="00140F4B" w:rsidP="00140F4B">
      <w:pPr>
        <w:rPr>
          <w:lang w:val="el-GR" w:eastAsia="el-GR"/>
        </w:rPr>
      </w:pPr>
      <w:r>
        <w:rPr>
          <w:lang w:val="el-GR" w:eastAsia="el-GR"/>
        </w:rPr>
        <w:t>Προσφορά η οποία ορίζει χρόνο ισχύος μικρότερο από τον ανωτέρω προβλεπόμενο απορρίπτεται ως μη κανονική.</w:t>
      </w:r>
    </w:p>
    <w:p w14:paraId="23883C1A" w14:textId="77777777" w:rsidR="00140F4B" w:rsidRDefault="00140F4B" w:rsidP="00140F4B">
      <w:pPr>
        <w:rPr>
          <w:lang w:val="el-GR" w:eastAsia="el-GR"/>
        </w:rPr>
      </w:pPr>
      <w:r>
        <w:rPr>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Pr>
          <w:lang w:val="el-GR"/>
        </w:rPr>
        <w:t xml:space="preserve">την παράγραφο </w:t>
      </w:r>
      <w:r>
        <w:rPr>
          <w:lang w:val="el-GR" w:eastAsia="el-GR"/>
        </w:rPr>
        <w:t>2.2.2. της παρούσας, κατ' ανώτατο όριο για χρονικό διάστημα ίσο με την προβλεπόμενη ως άνω αρχική διάρκεια.</w:t>
      </w:r>
      <w:r w:rsidRPr="00BD65F6">
        <w:rPr>
          <w:lang w:val="el-GR"/>
        </w:rPr>
        <w:t xml:space="preserve"> </w:t>
      </w:r>
      <w:r w:rsidRPr="00744F87">
        <w:rPr>
          <w:lang w:val="el-GR" w:eastAsia="el-GR"/>
        </w:rPr>
        <w:t xml:space="preserve">Σε περίπτωση αιτήματος της αναθέτουσας αρχής για παράταση της ισχύος της προσφοράς, </w:t>
      </w:r>
      <w:r>
        <w:rPr>
          <w:lang w:val="el-GR" w:eastAsia="el-GR"/>
        </w:rPr>
        <w:t xml:space="preserve">οι προσφορές των οικονομικών φορέων </w:t>
      </w:r>
      <w:r w:rsidRPr="00744F87">
        <w:rPr>
          <w:lang w:val="el-GR" w:eastAsia="el-GR"/>
        </w:rPr>
        <w:t xml:space="preserve"> που αποδέχτηκαν την παράταση, πριν τη λήξη ισχύος των προσφορών τους,  ισχύουν και τους δεσμεύουν  για το επιπλέον αυτό χρονικό διάστημα.</w:t>
      </w:r>
    </w:p>
    <w:p w14:paraId="3C766C0A" w14:textId="77777777" w:rsidR="00140F4B" w:rsidRDefault="00140F4B" w:rsidP="00140F4B">
      <w:pPr>
        <w:rPr>
          <w:lang w:val="el-GR"/>
        </w:rPr>
      </w:pPr>
      <w:r>
        <w:rPr>
          <w:lang w:val="el-GR" w:eastAsia="el-GR"/>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w:t>
      </w:r>
      <w:r>
        <w:rPr>
          <w:lang w:val="el-GR" w:eastAsia="el-GR"/>
        </w:rPr>
        <w:lastRenderedPageBreak/>
        <w:t>ορίου παράτασης της προσφοράς τους είτε όχι. Στην τελευταία περίπτωση, η διαδικασία συνεχίζεται με όσους παρατείνουν τις προσφορές τους και αποκλείονται οι λοιποί οικονομικοί φορείς.</w:t>
      </w:r>
    </w:p>
    <w:p w14:paraId="220D7157" w14:textId="0579AA54" w:rsidR="003929DA" w:rsidRDefault="00140F4B">
      <w:pPr>
        <w:rPr>
          <w:lang w:val="el-GR"/>
        </w:rPr>
      </w:pPr>
      <w:r>
        <w:rPr>
          <w:lang w:val="el-GR"/>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78C1EC78" w14:textId="77777777" w:rsidR="003929DA" w:rsidRPr="00BD65F6" w:rsidRDefault="003929DA">
      <w:pPr>
        <w:pStyle w:val="3"/>
        <w:rPr>
          <w:lang w:val="el-GR"/>
        </w:rPr>
      </w:pPr>
      <w:bookmarkStart w:id="55" w:name="_Toc236216960"/>
      <w:r>
        <w:rPr>
          <w:lang w:val="el-GR"/>
        </w:rPr>
        <w:t>2.4.6</w:t>
      </w:r>
      <w:r>
        <w:rPr>
          <w:lang w:val="el-GR"/>
        </w:rPr>
        <w:tab/>
        <w:t>Λόγοι απόρριψης προσφορών</w:t>
      </w:r>
      <w:r>
        <w:rPr>
          <w:rStyle w:val="41"/>
          <w:lang w:val="el-GR"/>
        </w:rPr>
        <w:footnoteReference w:id="98"/>
      </w:r>
      <w:bookmarkEnd w:id="55"/>
    </w:p>
    <w:p w14:paraId="57135292" w14:textId="77777777" w:rsidR="00B2140B" w:rsidRDefault="00B2140B" w:rsidP="00B2140B">
      <w:pPr>
        <w:rPr>
          <w:lang w:val="el-GR"/>
        </w:rPr>
      </w:pPr>
      <w:r>
        <w:rPr>
          <w:lang w:val="en-US"/>
        </w:rPr>
        <w:t>H</w:t>
      </w:r>
      <w:r>
        <w:rPr>
          <w:lang w:val="el-GR"/>
        </w:rPr>
        <w:t xml:space="preserve"> αναθέτουσα αρχή με βάση τα αποτελέσματα του ελέγχου και της αξιολόγησης των προσφορών, </w:t>
      </w:r>
      <w:proofErr w:type="gramStart"/>
      <w:r>
        <w:rPr>
          <w:lang w:val="el-GR"/>
        </w:rPr>
        <w:t>απορρίπτει</w:t>
      </w:r>
      <w:r w:rsidRPr="00286137">
        <w:rPr>
          <w:lang w:val="el-GR"/>
        </w:rPr>
        <w:t xml:space="preserve">  προσφορά</w:t>
      </w:r>
      <w:proofErr w:type="gramEnd"/>
      <w:r>
        <w:rPr>
          <w:lang w:val="el-GR"/>
        </w:rPr>
        <w:t>:</w:t>
      </w:r>
    </w:p>
    <w:p w14:paraId="1B5381CF" w14:textId="77777777" w:rsidR="00B2140B" w:rsidRDefault="00B2140B" w:rsidP="00B2140B">
      <w:pPr>
        <w:rPr>
          <w:lang w:val="el-GR"/>
        </w:rPr>
      </w:pPr>
      <w:r w:rsidRPr="006D50E7">
        <w:rPr>
          <w:lang w:val="el-GR"/>
        </w:rPr>
        <w:t xml:space="preserve">α) η </w:t>
      </w:r>
      <w:r w:rsidRPr="000A6F04">
        <w:rPr>
          <w:lang w:val="el-GR"/>
        </w:rPr>
        <w:t>οποία, με την επιφύλαξη του άρθρου 102 του ν. 4412/2016 περί συμπλήρωσης, αποκλίνει από απαράβατους όρους περί σύνταξης και υποβολής της προσφοράς, ή δεν υποβάλλεται εμπρόθεσμα με τον τρόπο και με το περιεχόμενο που ορίζεται στην παρούσα 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 ειδικά ως προς τους όρους, οι οποίοι ρητώς έχουν καθοριστεί, επί ποινή αποκλεισμού, στην παρούσα Διακήρυξη), 2.4.4. (Περιεχόμενο φακέλου οικονομικής προσφοράς, τρόπος σύνταξης και υποβολής οικονομικών προσφορών, ειδικά ως προς τους όρους, οι οποίοι ρητώς έχουν καθοριστεί, επί ποινή αποκλεισμού, στην παρούσα Διακήρυξη), 2.4</w:t>
      </w:r>
      <w:r w:rsidRPr="000B4E42">
        <w:rPr>
          <w:lang w:val="el-GR"/>
        </w:rPr>
        <w:t>.5. (Χρόνος ισχύος προσφορών), 3.1. (Αποσφράγιση και αξιολόγηση προσφορών), 3.2 (Πρόσκληση υποβολής δικαιολογητικών προσωρινού αναδόχου) της παρούσας,</w:t>
      </w:r>
      <w:r w:rsidRPr="000B4E42">
        <w:rPr>
          <w:rStyle w:val="WW-FootnoteReference7"/>
          <w:lang w:val="el-GR"/>
        </w:rPr>
        <w:footnoteReference w:id="99"/>
      </w:r>
      <w:r>
        <w:rPr>
          <w:lang w:val="el-GR"/>
        </w:rPr>
        <w:t xml:space="preserve"> </w:t>
      </w:r>
    </w:p>
    <w:p w14:paraId="6DA7A2B6" w14:textId="77777777" w:rsidR="00B2140B" w:rsidRDefault="00B2140B" w:rsidP="00B2140B">
      <w:pPr>
        <w:rPr>
          <w:lang w:val="el-GR"/>
        </w:rPr>
      </w:pPr>
      <w:r>
        <w:rPr>
          <w:lang w:val="el-GR"/>
        </w:rPr>
        <w:t>β) η οποία περιέχει ατελείς, ελλιπείς, ασαφείς ή λανθασμένες πληροφορίες ή τεκμηρίωση, συμπεριλαμβανομένων των πληροφοριών που περιέχονται στο ΕΕΕΣ, εφόσον αυτές δεν επιδέχονται συμπλήρωσης, διόρθωσης, αποσαφήνισης ή διευκρίνισης ή, εφόσον επιδέχονται, δεν έχουν αποκατασταθεί από τον προσφέροντα, εντός της προκαθορισμένης προθεσμίας, σύμφωνα το άρθρο 102 του ν. 4412/2016 και την παρ. 3.1.2.1 της παρούσας διακήρυξης,</w:t>
      </w:r>
    </w:p>
    <w:p w14:paraId="531A0904" w14:textId="77777777" w:rsidR="00B2140B" w:rsidRDefault="00B2140B" w:rsidP="00B2140B">
      <w:pPr>
        <w:rPr>
          <w:lang w:val="el-GR"/>
        </w:rPr>
      </w:pPr>
      <w:r>
        <w:rPr>
          <w:lang w:val="el-GR"/>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 σύμφωνα με την παρ. 3.1.2.1 της παρούσας και τα άρθρα 102 και 103 του ν. 4412/2016,</w:t>
      </w:r>
    </w:p>
    <w:p w14:paraId="28D8C3AF" w14:textId="77777777" w:rsidR="00B2140B" w:rsidRDefault="00B2140B" w:rsidP="00B2140B">
      <w:pPr>
        <w:rPr>
          <w:lang w:val="el-GR"/>
        </w:rPr>
      </w:pPr>
      <w:r>
        <w:rPr>
          <w:lang w:val="el-GR"/>
        </w:rPr>
        <w:t xml:space="preserve">δ) η οποία είναι εναλλακτική προσφορά, </w:t>
      </w:r>
    </w:p>
    <w:p w14:paraId="1ED7D343" w14:textId="77777777" w:rsidR="00B2140B" w:rsidRDefault="00B2140B" w:rsidP="00B2140B">
      <w:pPr>
        <w:rPr>
          <w:iCs/>
          <w:color w:val="5B9BD5"/>
          <w:lang w:val="el-GR"/>
        </w:rPr>
      </w:pPr>
      <w:r>
        <w:rPr>
          <w:lang w:val="el-GR"/>
        </w:rPr>
        <w:t xml:space="preserve">ε) η οποία υποβάλλεται από έναν προσφέροντα που έχει υποβάλει δύο ή περισσότερες προσφορές Ο περιορισμός αυτός ισχύει, υπό τους όρους της παραγράφου 2.2.3.4 περ. </w:t>
      </w:r>
      <w:proofErr w:type="spellStart"/>
      <w:r>
        <w:rPr>
          <w:lang w:val="el-GR"/>
        </w:rPr>
        <w:t>γ΄της</w:t>
      </w:r>
      <w:proofErr w:type="spellEnd"/>
      <w:r>
        <w:rPr>
          <w:lang w:val="el-GR"/>
        </w:rPr>
        <w:t xml:space="preserve"> παρούσας ( περ.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p>
    <w:p w14:paraId="58D07E24" w14:textId="77777777" w:rsidR="00B2140B" w:rsidRDefault="00B2140B" w:rsidP="00B2140B">
      <w:pPr>
        <w:rPr>
          <w:lang w:val="el-GR"/>
        </w:rPr>
      </w:pPr>
      <w:r>
        <w:rPr>
          <w:lang w:val="el-GR"/>
        </w:rPr>
        <w:t>στ) η οποία είναι υπό αίρεση,</w:t>
      </w:r>
    </w:p>
    <w:p w14:paraId="51840BE2" w14:textId="77777777" w:rsidR="00B2140B" w:rsidRDefault="00B2140B" w:rsidP="00B2140B">
      <w:pPr>
        <w:rPr>
          <w:lang w:val="el-GR"/>
        </w:rPr>
      </w:pPr>
      <w:r w:rsidRPr="00802C51">
        <w:rPr>
          <w:lang w:val="el-GR"/>
        </w:rPr>
        <w:t>ζ) η οποία θέτει όρο αναπροσαρμογής,</w:t>
      </w:r>
      <w:r>
        <w:rPr>
          <w:lang w:val="el-GR"/>
        </w:rPr>
        <w:t xml:space="preserve"> </w:t>
      </w:r>
    </w:p>
    <w:p w14:paraId="51C8D104" w14:textId="77777777" w:rsidR="00B2140B" w:rsidRDefault="00B2140B" w:rsidP="00B2140B">
      <w:pPr>
        <w:rPr>
          <w:lang w:val="el-GR"/>
        </w:rPr>
      </w:pPr>
      <w:r>
        <w:rPr>
          <w:lang w:val="el-GR"/>
        </w:rPr>
        <w:t>η) για την οποία ο προσφέρων δεν παράσχει, 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 στην περίπτωση που η προσφορά του φαίνεται ασυνήθιστα χαμηλή σε σχέση με τα αγαθά, σύμφωνα με την παρ. 1 του άρθρου 88 του ν.4412/2016,</w:t>
      </w:r>
    </w:p>
    <w:p w14:paraId="20076038" w14:textId="77777777" w:rsidR="00B2140B" w:rsidRPr="000A6F04" w:rsidRDefault="00B2140B" w:rsidP="00B2140B">
      <w:pPr>
        <w:rPr>
          <w:lang w:val="el-GR"/>
        </w:rPr>
      </w:pPr>
      <w:r>
        <w:rPr>
          <w:lang w:val="el-GR"/>
        </w:rPr>
        <w:t xml:space="preserve">θ) </w:t>
      </w:r>
      <w:r w:rsidRPr="006A42C7">
        <w:rPr>
          <w:lang w:val="el-GR"/>
        </w:rPr>
        <w:t>εφόσον</w:t>
      </w:r>
      <w:r>
        <w:rPr>
          <w:lang w:val="el-GR"/>
        </w:rPr>
        <w:t xml:space="preserve"> διαπιστωθεί ότι είναι ασυνήθιστα χαμηλή διότι δε συμμορφώνεται με τις ισχύουσες  </w:t>
      </w:r>
      <w:r w:rsidRPr="000A6F04">
        <w:rPr>
          <w:lang w:val="el-GR"/>
        </w:rPr>
        <w:t>υποχρεώσεις της παρ. 2 του άρθρου 18 του ν.4412/2016,</w:t>
      </w:r>
    </w:p>
    <w:p w14:paraId="56030F0C" w14:textId="77777777" w:rsidR="00B2140B" w:rsidRDefault="00B2140B" w:rsidP="00B2140B">
      <w:pPr>
        <w:rPr>
          <w:lang w:val="el-GR"/>
        </w:rPr>
      </w:pPr>
      <w:r w:rsidRPr="000A6F04">
        <w:rPr>
          <w:lang w:val="el-GR"/>
        </w:rPr>
        <w:t>ι) η οποία παρουσιάζει αποκλίσεις ως προς τους όρους και τις τεχνικές προδιαγραφές της σύμβασης που έχουν ρητώς καθοριστεί, επί ποινή αποκλεισμού, στην παρούσα Διακήρυξη,</w:t>
      </w:r>
    </w:p>
    <w:p w14:paraId="4E651CDF" w14:textId="77777777" w:rsidR="00B2140B" w:rsidRDefault="00B2140B" w:rsidP="00B2140B">
      <w:pPr>
        <w:rPr>
          <w:szCs w:val="22"/>
          <w:lang w:val="el-GR"/>
        </w:rPr>
      </w:pPr>
      <w:proofErr w:type="spellStart"/>
      <w:r>
        <w:rPr>
          <w:lang w:val="el-GR"/>
        </w:rPr>
        <w:lastRenderedPageBreak/>
        <w:t>ια</w:t>
      </w:r>
      <w:proofErr w:type="spellEnd"/>
      <w:r>
        <w:rPr>
          <w:lang w:val="el-GR"/>
        </w:rPr>
        <w:t>) η οποία παρουσιάζει ελλείψεις ως προς τα δικαιολογητικά που ζητούνται από τα έγγραφα της παρούσας Διακήρυξης, εφόσον αυτές δεν θεραπευτούν από τον προσφέροντα με την υποβολή ή τη συμπλήρωσή τους, εντός της προκαθορισμένης προθεσμίας, σύμφωνα με τα άρθρα 102 και 103 του ν.4412/2016,</w:t>
      </w:r>
    </w:p>
    <w:p w14:paraId="181164DD" w14:textId="77777777" w:rsidR="00B2140B" w:rsidRDefault="00B2140B" w:rsidP="00B2140B">
      <w:pPr>
        <w:rPr>
          <w:szCs w:val="22"/>
          <w:lang w:val="el-GR" w:eastAsia="el-GR"/>
        </w:rPr>
      </w:pPr>
      <w:proofErr w:type="spellStart"/>
      <w:r>
        <w:rPr>
          <w:szCs w:val="22"/>
          <w:lang w:val="el-GR"/>
        </w:rPr>
        <w:t>ιβ</w:t>
      </w:r>
      <w:proofErr w:type="spellEnd"/>
      <w:r>
        <w:rPr>
          <w:szCs w:val="22"/>
          <w:lang w:val="el-GR"/>
        </w:rPr>
        <w:t xml:space="preserve">) εάν από τα δικαιολογητικά του άρθρου 103 του ν. 4412/2016, που προσκομίζονται από τον προσωρινό ανάδοχο, δεν αποδεικνύεται </w:t>
      </w:r>
      <w:r>
        <w:rPr>
          <w:szCs w:val="22"/>
          <w:lang w:val="el-GR" w:eastAsia="el-GR"/>
        </w:rPr>
        <w:t xml:space="preserve">η μη συνδρομή των λόγων αποκλεισμού της παραγράφου 2.2.3 της παρούσας ή η πλήρωση μιας ή περισσότερων από τις απαιτήσεις των κριτηρίων ποιοτικής επιλογής, σύμφωνα με τις παραγράφους 2.2.4. </w:t>
      </w:r>
      <w:proofErr w:type="spellStart"/>
      <w:r>
        <w:rPr>
          <w:szCs w:val="22"/>
          <w:lang w:val="el-GR" w:eastAsia="el-GR"/>
        </w:rPr>
        <w:t>επ</w:t>
      </w:r>
      <w:proofErr w:type="spellEnd"/>
      <w:r>
        <w:rPr>
          <w:szCs w:val="22"/>
          <w:lang w:val="el-GR" w:eastAsia="el-GR"/>
        </w:rPr>
        <w:t>., περί κριτηρίων επιλογής,</w:t>
      </w:r>
    </w:p>
    <w:p w14:paraId="4FB9754B" w14:textId="6E57418F" w:rsidR="003929DA" w:rsidRDefault="00B2140B" w:rsidP="00B2140B">
      <w:pPr>
        <w:rPr>
          <w:lang w:val="el-GR"/>
        </w:rPr>
      </w:pPr>
      <w:proofErr w:type="spellStart"/>
      <w:r>
        <w:rPr>
          <w:szCs w:val="22"/>
          <w:lang w:val="el-GR" w:eastAsia="el-GR"/>
        </w:rPr>
        <w:t>ιγ</w:t>
      </w:r>
      <w:proofErr w:type="spellEnd"/>
      <w:r>
        <w:rPr>
          <w:szCs w:val="22"/>
          <w:lang w:val="el-GR" w:eastAsia="el-GR"/>
        </w:rPr>
        <w:t xml:space="preserve">) </w:t>
      </w:r>
      <w:r w:rsidRPr="009B07C0">
        <w:rPr>
          <w:szCs w:val="22"/>
          <w:lang w:val="el-GR" w:eastAsia="el-GR"/>
        </w:rPr>
        <w:t>εάν κατά τον έλεγχο των ως άνω δικαιολογητικών του άρθρου 103 του ν.4412/2016, διαπιστωθεί ότι τα στοιχεία που δηλώθηκαν, σύμφωνα με το άρθρο 79 του ν. 4412/2016, είναι εκ προθέσεως απατηλά, ή ότι έχουν υποβληθεί πλαστά αποδεικτικά στοιχεία</w:t>
      </w:r>
      <w:r w:rsidR="003929DA">
        <w:rPr>
          <w:lang w:val="el-GR"/>
        </w:rPr>
        <w:t>.</w:t>
      </w:r>
    </w:p>
    <w:p w14:paraId="18D594F1" w14:textId="77777777" w:rsidR="003929DA" w:rsidRDefault="003929DA">
      <w:pPr>
        <w:rPr>
          <w:lang w:val="el-GR"/>
        </w:rPr>
      </w:pPr>
    </w:p>
    <w:p w14:paraId="54BF9B18" w14:textId="77777777" w:rsidR="003929DA" w:rsidRDefault="003929DA">
      <w:pPr>
        <w:pStyle w:val="1"/>
        <w:tabs>
          <w:tab w:val="left" w:pos="567"/>
        </w:tabs>
        <w:ind w:left="567" w:hanging="567"/>
        <w:rPr>
          <w:lang w:val="el-GR"/>
        </w:rPr>
      </w:pPr>
      <w:bookmarkStart w:id="56" w:name="_Toc236216961"/>
      <w:r>
        <w:rPr>
          <w:lang w:val="el-GR"/>
        </w:rPr>
        <w:lastRenderedPageBreak/>
        <w:t>3.</w:t>
      </w:r>
      <w:r>
        <w:rPr>
          <w:lang w:val="el-GR"/>
        </w:rPr>
        <w:tab/>
        <w:t>ΔΙΕΝΕΡΓΕΙΑ ΔΙΑΔΙΚΑΣΙΑΣ - ΑΞΙΟΛΟΓΗΣΗ ΠΡΟΣΦΟΡΩΝ</w:t>
      </w:r>
      <w:bookmarkEnd w:id="56"/>
      <w:r>
        <w:rPr>
          <w:lang w:val="el-GR"/>
        </w:rPr>
        <w:t xml:space="preserve">  </w:t>
      </w:r>
    </w:p>
    <w:p w14:paraId="55ADD4BD" w14:textId="77777777" w:rsidR="003929DA" w:rsidRDefault="003929DA">
      <w:pPr>
        <w:pStyle w:val="20"/>
        <w:spacing w:after="60"/>
        <w:textAlignment w:val="baseline"/>
        <w:rPr>
          <w:kern w:val="1"/>
          <w:lang w:val="el-GR"/>
        </w:rPr>
      </w:pPr>
      <w:bookmarkStart w:id="57" w:name="_Toc236216962"/>
      <w:r>
        <w:rPr>
          <w:lang w:val="el-GR"/>
        </w:rPr>
        <w:t xml:space="preserve">3.1 </w:t>
      </w:r>
      <w:r>
        <w:rPr>
          <w:lang w:val="el-GR"/>
        </w:rPr>
        <w:tab/>
        <w:t>Αποσφράγιση και αξιολόγηση προσφορών</w:t>
      </w:r>
      <w:bookmarkEnd w:id="57"/>
      <w:r>
        <w:rPr>
          <w:lang w:val="el-GR"/>
        </w:rPr>
        <w:t xml:space="preserve"> </w:t>
      </w:r>
    </w:p>
    <w:p w14:paraId="08C73B84" w14:textId="77777777" w:rsidR="003929DA" w:rsidRDefault="003929DA">
      <w:pPr>
        <w:pStyle w:val="3"/>
        <w:rPr>
          <w:kern w:val="1"/>
          <w:lang w:val="el-GR"/>
        </w:rPr>
      </w:pPr>
      <w:bookmarkStart w:id="58" w:name="_Toc236216963"/>
      <w:r>
        <w:rPr>
          <w:rFonts w:cs="Arial"/>
          <w:kern w:val="1"/>
          <w:lang w:val="el-GR"/>
        </w:rPr>
        <w:t>3.1.1</w:t>
      </w:r>
      <w:r>
        <w:rPr>
          <w:rFonts w:cs="Arial"/>
          <w:kern w:val="1"/>
          <w:lang w:val="el-GR"/>
        </w:rPr>
        <w:tab/>
        <w:t>Ηλεκτρονική αποσφράγιση προσφορών</w:t>
      </w:r>
      <w:r>
        <w:rPr>
          <w:rStyle w:val="WW-FootnoteReference19"/>
          <w:rFonts w:cs="Arial"/>
          <w:kern w:val="1"/>
          <w:szCs w:val="22"/>
        </w:rPr>
        <w:footnoteReference w:id="100"/>
      </w:r>
      <w:bookmarkEnd w:id="58"/>
    </w:p>
    <w:p w14:paraId="5E42FD29" w14:textId="2D64896C" w:rsidR="003929DA" w:rsidRPr="00A811EA" w:rsidRDefault="00C348A0">
      <w:pPr>
        <w:textAlignment w:val="baseline"/>
        <w:rPr>
          <w:kern w:val="1"/>
          <w:lang w:val="el-GR"/>
        </w:rPr>
      </w:pPr>
      <w:r w:rsidRPr="00C348A0">
        <w:rPr>
          <w:kern w:val="1"/>
          <w:lang w:val="el-GR"/>
        </w:rPr>
        <w:t xml:space="preserve">Το πιστοποιημένο στο ΕΣΗΔΗΣ, για την αποσφράγιση των  προσφορών αρμόδιο όργανο της </w:t>
      </w:r>
      <w:r w:rsidR="00C6085C">
        <w:rPr>
          <w:kern w:val="1"/>
          <w:lang w:val="el-GR"/>
        </w:rPr>
        <w:t>α</w:t>
      </w:r>
      <w:r w:rsidRPr="00C348A0">
        <w:rPr>
          <w:kern w:val="1"/>
          <w:lang w:val="el-GR"/>
        </w:rPr>
        <w:t xml:space="preserve">ναθέτουσας </w:t>
      </w:r>
      <w:r w:rsidR="00C6085C">
        <w:rPr>
          <w:kern w:val="1"/>
          <w:lang w:val="el-GR"/>
        </w:rPr>
        <w:t>α</w:t>
      </w:r>
      <w:r w:rsidRPr="00C348A0">
        <w:rPr>
          <w:kern w:val="1"/>
          <w:lang w:val="el-GR"/>
        </w:rPr>
        <w:t>ρχής, ήτοι η επιτροπή διενέργειας/επιτροπή αξιολόγησης</w:t>
      </w:r>
      <w:r w:rsidRPr="00C348A0">
        <w:rPr>
          <w:kern w:val="1"/>
          <w:vertAlign w:val="superscript"/>
          <w:lang w:val="el-GR"/>
        </w:rPr>
        <w:footnoteReference w:id="101"/>
      </w:r>
      <w:r w:rsidRPr="00C348A0">
        <w:rPr>
          <w:kern w:val="1"/>
          <w:lang w:val="el-GR"/>
        </w:rPr>
        <w:t xml:space="preserve">, </w:t>
      </w:r>
      <w:r w:rsidRPr="006E052D">
        <w:rPr>
          <w:b/>
          <w:kern w:val="1"/>
          <w:lang w:val="el-GR"/>
        </w:rPr>
        <w:t>εφεξής Επιτροπή Διαγωνισμού</w:t>
      </w:r>
      <w:r w:rsidRPr="00C348A0">
        <w:rPr>
          <w:kern w:val="1"/>
          <w:lang w:val="el-GR"/>
        </w:rPr>
        <w:t xml:space="preserve">, </w:t>
      </w:r>
      <w:r w:rsidR="003929DA">
        <w:rPr>
          <w:kern w:val="1"/>
          <w:lang w:val="el-GR"/>
        </w:rPr>
        <w:t xml:space="preserve">προβαίνει στην έναρξη της διαδικασίας ηλεκτρονικής αποσφράγισης των φακέλων των προσφορών, κατά το άρθρο 100 του ν. 4412/2016, </w:t>
      </w:r>
      <w:r w:rsidR="00A50C19" w:rsidRPr="00A50C19">
        <w:rPr>
          <w:kern w:val="1"/>
          <w:lang w:val="el-GR" w:eastAsia="zh-CN"/>
        </w:rPr>
        <w:t>ακολουθώντας τα εξής στάδια:</w:t>
      </w:r>
    </w:p>
    <w:p w14:paraId="7E473BE7" w14:textId="062A2C4B" w:rsidR="00696DD7" w:rsidRPr="00A216CF" w:rsidRDefault="003929DA" w:rsidP="00351838">
      <w:pPr>
        <w:pStyle w:val="aff2"/>
        <w:widowControl w:val="0"/>
        <w:numPr>
          <w:ilvl w:val="0"/>
          <w:numId w:val="11"/>
        </w:numPr>
        <w:shd w:val="clear" w:color="auto" w:fill="FFFFFF" w:themeFill="background1"/>
        <w:spacing w:after="60"/>
        <w:textAlignment w:val="baseline"/>
        <w:rPr>
          <w:rFonts w:ascii="Calibri" w:hAnsi="Calibri" w:cs="Calibri"/>
          <w:kern w:val="1"/>
          <w:sz w:val="22"/>
          <w:szCs w:val="24"/>
          <w:lang w:val="el-GR" w:eastAsia="ar-SA"/>
        </w:rPr>
      </w:pPr>
      <w:r w:rsidRPr="00A216CF">
        <w:rPr>
          <w:rFonts w:ascii="Calibri" w:hAnsi="Calibri" w:cs="Calibri"/>
          <w:kern w:val="1"/>
          <w:sz w:val="22"/>
          <w:szCs w:val="24"/>
          <w:lang w:val="el-GR" w:eastAsia="ar-SA"/>
        </w:rPr>
        <w:t>Ηλεκτρονική Αποσφράγιση του (υπό)φακέλου «Δικαιολογητικά Συμμετοχής-Τεχνική</w:t>
      </w:r>
      <w:r w:rsidR="00A216CF">
        <w:rPr>
          <w:rFonts w:ascii="Calibri" w:hAnsi="Calibri" w:cs="Calibri"/>
          <w:kern w:val="1"/>
          <w:sz w:val="22"/>
          <w:szCs w:val="24"/>
          <w:lang w:val="el-GR" w:eastAsia="ar-SA"/>
        </w:rPr>
        <w:t xml:space="preserve"> </w:t>
      </w:r>
      <w:r w:rsidRPr="00A216CF">
        <w:rPr>
          <w:rFonts w:ascii="Calibri" w:hAnsi="Calibri" w:cs="Calibri"/>
          <w:kern w:val="1"/>
          <w:sz w:val="22"/>
          <w:szCs w:val="24"/>
          <w:lang w:val="el-GR" w:eastAsia="ar-SA"/>
        </w:rPr>
        <w:t xml:space="preserve">Προσφορά» </w:t>
      </w:r>
      <w:r w:rsidR="00696DD7" w:rsidRPr="00A216CF">
        <w:rPr>
          <w:rFonts w:ascii="Calibri" w:hAnsi="Calibri" w:cs="Calibri"/>
          <w:kern w:val="1"/>
          <w:sz w:val="22"/>
          <w:szCs w:val="24"/>
          <w:lang w:val="el-GR" w:eastAsia="ar-SA"/>
        </w:rPr>
        <w:t>και του (υπό)φακέλου «Οικονομική Προσφορά», την</w:t>
      </w:r>
      <w:r w:rsidR="00D24EC9" w:rsidRPr="00D24EC9">
        <w:rPr>
          <w:rFonts w:ascii="Calibri" w:hAnsi="Calibri" w:cs="Calibri"/>
          <w:kern w:val="1"/>
          <w:sz w:val="22"/>
          <w:szCs w:val="24"/>
          <w:lang w:val="el-GR" w:eastAsia="ar-SA"/>
        </w:rPr>
        <w:t xml:space="preserve"> 06/10/2026</w:t>
      </w:r>
      <w:r w:rsidR="00696DD7" w:rsidRPr="00A216CF">
        <w:rPr>
          <w:rFonts w:ascii="Calibri" w:hAnsi="Calibri" w:cs="Calibri"/>
          <w:kern w:val="1"/>
          <w:sz w:val="22"/>
          <w:szCs w:val="24"/>
          <w:lang w:val="el-GR" w:eastAsia="ar-SA"/>
        </w:rPr>
        <w:t xml:space="preserve"> και ώρα</w:t>
      </w:r>
      <w:r w:rsidR="00D24EC9" w:rsidRPr="00D24EC9">
        <w:rPr>
          <w:rFonts w:ascii="Calibri" w:hAnsi="Calibri" w:cs="Calibri"/>
          <w:kern w:val="1"/>
          <w:sz w:val="22"/>
          <w:szCs w:val="24"/>
          <w:lang w:val="el-GR" w:eastAsia="ar-SA"/>
        </w:rPr>
        <w:t xml:space="preserve"> 11:00.</w:t>
      </w:r>
      <w:r w:rsidR="00696DD7" w:rsidRPr="00A216CF">
        <w:rPr>
          <w:rFonts w:ascii="Calibri" w:hAnsi="Calibri" w:cs="Calibri"/>
          <w:kern w:val="1"/>
          <w:sz w:val="22"/>
          <w:szCs w:val="24"/>
          <w:lang w:val="el-GR" w:eastAsia="ar-SA"/>
        </w:rPr>
        <w:t xml:space="preserve"> </w:t>
      </w:r>
    </w:p>
    <w:p w14:paraId="64ACD99C" w14:textId="77777777" w:rsidR="009E5776" w:rsidRPr="009E5776" w:rsidRDefault="009E5776" w:rsidP="009E5776">
      <w:pPr>
        <w:spacing w:after="60"/>
        <w:textAlignment w:val="baseline"/>
        <w:rPr>
          <w:kern w:val="1"/>
          <w:lang w:val="el-GR"/>
        </w:rPr>
      </w:pPr>
    </w:p>
    <w:p w14:paraId="68A8510D" w14:textId="35204123" w:rsidR="00586940" w:rsidRDefault="009E5776" w:rsidP="00FD4881">
      <w:pPr>
        <w:spacing w:after="60"/>
        <w:textAlignment w:val="baseline"/>
        <w:rPr>
          <w:kern w:val="1"/>
          <w:lang w:val="el-GR"/>
        </w:rPr>
      </w:pPr>
      <w:r w:rsidRPr="009E5776">
        <w:rPr>
          <w:kern w:val="1"/>
          <w:lang w:val="el-GR"/>
        </w:rPr>
        <w:t xml:space="preserve">Σε κάθε στάδιο τα στοιχεία των προσφορών που αποσφραγίζονται είναι </w:t>
      </w:r>
      <w:r w:rsidR="00416EF3">
        <w:rPr>
          <w:kern w:val="1"/>
          <w:lang w:val="el-GR"/>
        </w:rPr>
        <w:t xml:space="preserve">καταρχήν </w:t>
      </w:r>
      <w:proofErr w:type="spellStart"/>
      <w:r w:rsidRPr="009E5776">
        <w:rPr>
          <w:kern w:val="1"/>
          <w:lang w:val="el-GR"/>
        </w:rPr>
        <w:t>προσβάσιμα</w:t>
      </w:r>
      <w:proofErr w:type="spellEnd"/>
      <w:r w:rsidRPr="009E5776">
        <w:rPr>
          <w:kern w:val="1"/>
          <w:lang w:val="el-GR"/>
        </w:rPr>
        <w:t xml:space="preserve"> μόνο στα </w:t>
      </w:r>
      <w:r w:rsidR="00DF50DA" w:rsidRPr="009E5776">
        <w:rPr>
          <w:kern w:val="1"/>
          <w:lang w:val="el-GR"/>
        </w:rPr>
        <w:t xml:space="preserve">μέλη </w:t>
      </w:r>
      <w:r w:rsidR="00DF50DA">
        <w:rPr>
          <w:kern w:val="1"/>
          <w:lang w:val="el-GR"/>
        </w:rPr>
        <w:t>της Επιτροπής Διαγωνισμού</w:t>
      </w:r>
      <w:r w:rsidR="00DF50DA" w:rsidRPr="009E5776">
        <w:rPr>
          <w:kern w:val="1"/>
          <w:lang w:val="el-GR"/>
        </w:rPr>
        <w:t xml:space="preserve"> </w:t>
      </w:r>
      <w:r w:rsidR="00DF50DA" w:rsidRPr="00BD65F6">
        <w:rPr>
          <w:kern w:val="1"/>
          <w:lang w:val="el-GR"/>
        </w:rPr>
        <w:t xml:space="preserve">και την </w:t>
      </w:r>
      <w:r w:rsidR="00C6085C">
        <w:rPr>
          <w:kern w:val="1"/>
          <w:lang w:val="el-GR"/>
        </w:rPr>
        <w:t>α</w:t>
      </w:r>
      <w:r w:rsidR="00DF50DA" w:rsidRPr="00BD65F6">
        <w:rPr>
          <w:kern w:val="1"/>
          <w:lang w:val="el-GR"/>
        </w:rPr>
        <w:t xml:space="preserve">ναθέτουσα </w:t>
      </w:r>
      <w:r w:rsidR="00C6085C">
        <w:rPr>
          <w:kern w:val="1"/>
          <w:lang w:val="el-GR"/>
        </w:rPr>
        <w:t>α</w:t>
      </w:r>
      <w:r w:rsidR="00DF50DA" w:rsidRPr="00BD65F6">
        <w:rPr>
          <w:kern w:val="1"/>
          <w:lang w:val="el-GR"/>
        </w:rPr>
        <w:t>ρχή</w:t>
      </w:r>
      <w:r w:rsidR="008606B8">
        <w:rPr>
          <w:rStyle w:val="ae"/>
          <w:kern w:val="1"/>
          <w:lang w:val="el-GR"/>
        </w:rPr>
        <w:footnoteReference w:id="102"/>
      </w:r>
      <w:r w:rsidR="00DF50DA" w:rsidRPr="0032639F">
        <w:rPr>
          <w:kern w:val="1"/>
          <w:lang w:val="el-GR"/>
        </w:rPr>
        <w:t>.</w:t>
      </w:r>
    </w:p>
    <w:p w14:paraId="1C3A47CD" w14:textId="77777777" w:rsidR="003929DA" w:rsidRDefault="003929DA">
      <w:pPr>
        <w:pStyle w:val="3"/>
        <w:rPr>
          <w:kern w:val="1"/>
          <w:lang w:val="el-GR"/>
        </w:rPr>
      </w:pPr>
      <w:bookmarkStart w:id="59" w:name="_Toc236216964"/>
      <w:r>
        <w:rPr>
          <w:lang w:val="el-GR"/>
        </w:rPr>
        <w:t>3.1.2</w:t>
      </w:r>
      <w:r>
        <w:rPr>
          <w:lang w:val="el-GR"/>
        </w:rPr>
        <w:tab/>
        <w:t>Αξιολόγηση προσφορών</w:t>
      </w:r>
      <w:bookmarkEnd w:id="59"/>
    </w:p>
    <w:p w14:paraId="02E1426B" w14:textId="1AF72137" w:rsidR="003929DA" w:rsidRDefault="00A01F40">
      <w:pPr>
        <w:textAlignment w:val="baseline"/>
        <w:rPr>
          <w:kern w:val="1"/>
          <w:lang w:val="el-GR"/>
        </w:rPr>
      </w:pPr>
      <w:r w:rsidRPr="006A42C7">
        <w:rPr>
          <w:b/>
          <w:kern w:val="1"/>
          <w:lang w:val="el-GR"/>
        </w:rPr>
        <w:t>3.1.2.1</w:t>
      </w:r>
      <w:r w:rsidR="002779F0">
        <w:rPr>
          <w:kern w:val="1"/>
          <w:lang w:val="el-GR"/>
        </w:rPr>
        <w:t xml:space="preserve"> </w:t>
      </w:r>
      <w:r w:rsidR="003929DA">
        <w:rPr>
          <w:kern w:val="1"/>
          <w:lang w:val="el-GR"/>
        </w:rPr>
        <w:t xml:space="preserve">Μετά την κατά περίπτωση ηλεκτρονική αποσφράγιση των προσφορών η </w:t>
      </w:r>
      <w:r w:rsidR="00C6085C">
        <w:rPr>
          <w:kern w:val="1"/>
          <w:lang w:val="el-GR"/>
        </w:rPr>
        <w:t>α</w:t>
      </w:r>
      <w:r w:rsidR="003929DA">
        <w:rPr>
          <w:kern w:val="1"/>
          <w:lang w:val="el-GR"/>
        </w:rPr>
        <w:t xml:space="preserve">ναθέτουσα </w:t>
      </w:r>
      <w:r w:rsidR="00C6085C">
        <w:rPr>
          <w:kern w:val="1"/>
          <w:lang w:val="el-GR"/>
        </w:rPr>
        <w:t>α</w:t>
      </w:r>
      <w:r w:rsidR="003929DA">
        <w:rPr>
          <w:kern w:val="1"/>
          <w:lang w:val="el-GR"/>
        </w:rPr>
        <w:t>ρχή προβαίνει στην αξιολόγηση αυτών</w:t>
      </w:r>
      <w:r w:rsidR="00CE0AF9">
        <w:rPr>
          <w:kern w:val="1"/>
          <w:lang w:val="el-GR"/>
        </w:rPr>
        <w:t>,</w:t>
      </w:r>
      <w:r w:rsidR="003929DA">
        <w:rPr>
          <w:kern w:val="1"/>
          <w:lang w:val="el-GR"/>
        </w:rPr>
        <w:t xml:space="preserve"> μέσω των αρμόδιων πιστοποιημένων στο </w:t>
      </w:r>
      <w:r w:rsidR="002779F0">
        <w:rPr>
          <w:kern w:val="1"/>
          <w:lang w:val="el-GR"/>
        </w:rPr>
        <w:t xml:space="preserve">ΕΣΗΔΗΣ </w:t>
      </w:r>
      <w:r w:rsidR="003929DA">
        <w:rPr>
          <w:kern w:val="1"/>
          <w:lang w:val="el-GR"/>
        </w:rPr>
        <w:t>οργάνων της</w:t>
      </w:r>
      <w:r w:rsidR="00830755">
        <w:rPr>
          <w:rStyle w:val="ae"/>
          <w:kern w:val="1"/>
          <w:lang w:val="el-GR"/>
        </w:rPr>
        <w:footnoteReference w:id="103"/>
      </w:r>
      <w:r w:rsidR="003929DA">
        <w:rPr>
          <w:kern w:val="1"/>
          <w:lang w:val="el-GR"/>
        </w:rPr>
        <w:t>, εφαρμοζόμενων κατά τα λοιπά των κειμένων διατάξεων.</w:t>
      </w:r>
    </w:p>
    <w:p w14:paraId="16BDA62A" w14:textId="6AC785B6" w:rsidR="00BB7131" w:rsidRDefault="00BB7131" w:rsidP="00BB7131">
      <w:pPr>
        <w:textAlignment w:val="baseline"/>
        <w:rPr>
          <w:kern w:val="1"/>
          <w:lang w:val="el-GR"/>
        </w:rPr>
      </w:pPr>
      <w:r>
        <w:rPr>
          <w:kern w:val="1"/>
          <w:lang w:val="el-GR"/>
        </w:rPr>
        <w:t>Η αναθέτουσα α</w:t>
      </w:r>
      <w:r w:rsidRPr="00586940">
        <w:rPr>
          <w:kern w:val="1"/>
          <w:lang w:val="el-GR"/>
        </w:rPr>
        <w:t>ρχή</w:t>
      </w:r>
      <w:r>
        <w:rPr>
          <w:kern w:val="1"/>
          <w:lang w:val="el-GR"/>
        </w:rPr>
        <w:t xml:space="preserve">, </w:t>
      </w:r>
      <w:r w:rsidRPr="00586940">
        <w:rPr>
          <w:kern w:val="1"/>
          <w:lang w:val="el-GR"/>
        </w:rPr>
        <w:t>τηρώντας τις αρχές της ίσης μεταχείρισης και της διαφάνειας, ζητ</w:t>
      </w:r>
      <w:r w:rsidR="00C6085C">
        <w:rPr>
          <w:kern w:val="1"/>
          <w:lang w:val="el-GR"/>
        </w:rPr>
        <w:t>εί</w:t>
      </w:r>
      <w:r w:rsidRPr="00586940">
        <w:rPr>
          <w:kern w:val="1"/>
          <w:lang w:val="el-GR"/>
        </w:rPr>
        <w:t xml:space="preserve">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kern w:val="1"/>
          <w:lang w:val="el-GR"/>
        </w:rPr>
        <w:t>.</w:t>
      </w:r>
      <w:r w:rsidRPr="00BD65F6">
        <w:rPr>
          <w:lang w:val="el-GR"/>
        </w:rPr>
        <w:t xml:space="preserve"> </w:t>
      </w:r>
      <w:r>
        <w:rPr>
          <w:lang w:val="el-GR"/>
        </w:rPr>
        <w:t xml:space="preserve">Η συμπλήρωση ή η αποσαφήνιση ζητείται και γίνεται αποδεκτή υπό την προϋπόθεση ότι δεν </w:t>
      </w:r>
      <w:r w:rsidRPr="00A01F40">
        <w:rPr>
          <w:kern w:val="1"/>
          <w:lang w:val="el-GR"/>
        </w:rPr>
        <w:t xml:space="preserve">τροποποιείται η προσφορά του οικονομικού φορέα </w:t>
      </w:r>
      <w:r>
        <w:rPr>
          <w:kern w:val="1"/>
          <w:lang w:val="el-GR"/>
        </w:rPr>
        <w:t>και ότι</w:t>
      </w:r>
      <w:r w:rsidRPr="00A01F40">
        <w:rPr>
          <w:kern w:val="1"/>
          <w:lang w:val="el-GR"/>
        </w:rPr>
        <w:t xml:space="preserve"> αφορά </w:t>
      </w:r>
      <w:r>
        <w:rPr>
          <w:kern w:val="1"/>
          <w:lang w:val="el-GR"/>
        </w:rPr>
        <w:t xml:space="preserve">σε </w:t>
      </w:r>
      <w:r w:rsidRPr="00A01F40">
        <w:rPr>
          <w:kern w:val="1"/>
          <w:lang w:val="el-GR"/>
        </w:rPr>
        <w:t xml:space="preserve">στοιχεία ή δεδομένα, των οποίων είναι αντικειμενικά </w:t>
      </w:r>
      <w:proofErr w:type="spellStart"/>
      <w:r w:rsidRPr="00A01F40">
        <w:rPr>
          <w:kern w:val="1"/>
          <w:lang w:val="el-GR"/>
        </w:rPr>
        <w:t>εξακριβώσιμος</w:t>
      </w:r>
      <w:proofErr w:type="spellEnd"/>
      <w:r w:rsidRPr="00A01F40">
        <w:rPr>
          <w:kern w:val="1"/>
          <w:lang w:val="el-GR"/>
        </w:rPr>
        <w:t xml:space="preserve"> ο προγενέστερος χαρακτήρας σε σχέση με το πέρας της </w:t>
      </w:r>
      <w:r>
        <w:rPr>
          <w:kern w:val="1"/>
          <w:lang w:val="el-GR"/>
        </w:rPr>
        <w:t xml:space="preserve">καταληκτικής </w:t>
      </w:r>
      <w:r w:rsidRPr="00A01F40">
        <w:rPr>
          <w:kern w:val="1"/>
          <w:lang w:val="el-GR"/>
        </w:rPr>
        <w:t xml:space="preserve">προθεσμίας </w:t>
      </w:r>
      <w:r>
        <w:rPr>
          <w:kern w:val="1"/>
          <w:lang w:val="el-GR"/>
        </w:rPr>
        <w:t>παραλαβής προσφορών</w:t>
      </w:r>
      <w:r w:rsidRPr="00A01F40">
        <w:rPr>
          <w:kern w:val="1"/>
          <w:lang w:val="el-GR"/>
        </w:rPr>
        <w:t xml:space="preserve">. Τα ανωτέρω ισχύουν </w:t>
      </w:r>
      <w:proofErr w:type="spellStart"/>
      <w:r w:rsidRPr="00A01F40">
        <w:rPr>
          <w:kern w:val="1"/>
          <w:lang w:val="el-GR"/>
        </w:rPr>
        <w:t>κατ</w:t>
      </w:r>
      <w:proofErr w:type="spellEnd"/>
      <w:r w:rsidRPr="00A01F40">
        <w:rPr>
          <w:kern w:val="1"/>
          <w:lang w:val="el-GR"/>
        </w:rPr>
        <w:t xml:space="preserve">΄ </w:t>
      </w:r>
      <w:proofErr w:type="spellStart"/>
      <w:r w:rsidRPr="00A01F40">
        <w:rPr>
          <w:kern w:val="1"/>
          <w:lang w:val="el-GR"/>
        </w:rPr>
        <w:t>αναλογίαν</w:t>
      </w:r>
      <w:proofErr w:type="spellEnd"/>
      <w:r w:rsidRPr="00A01F40">
        <w:rPr>
          <w:kern w:val="1"/>
          <w:lang w:val="el-GR"/>
        </w:rPr>
        <w:t xml:space="preserve"> και για τυχόν ελλείπουσες δηλώσεις, υπό την προϋπόθεση ότι βεβαιώνουν γεγονότα αντικειμενικώς </w:t>
      </w:r>
      <w:proofErr w:type="spellStart"/>
      <w:r w:rsidRPr="00A01F40">
        <w:rPr>
          <w:kern w:val="1"/>
          <w:lang w:val="el-GR"/>
        </w:rPr>
        <w:t>εξακριβώσιμα</w:t>
      </w:r>
      <w:proofErr w:type="spellEnd"/>
      <w:r>
        <w:rPr>
          <w:rStyle w:val="ae"/>
          <w:kern w:val="1"/>
          <w:lang w:val="el-GR"/>
        </w:rPr>
        <w:footnoteReference w:id="104"/>
      </w:r>
      <w:r>
        <w:rPr>
          <w:kern w:val="1"/>
          <w:lang w:val="el-GR"/>
        </w:rPr>
        <w:t>.</w:t>
      </w:r>
    </w:p>
    <w:p w14:paraId="31B5255C" w14:textId="37E8991B" w:rsidR="00243498" w:rsidRPr="000A6F04" w:rsidRDefault="00243498" w:rsidP="00243498">
      <w:pPr>
        <w:textAlignment w:val="baseline"/>
        <w:rPr>
          <w:rFonts w:asciiTheme="minorHAnsi" w:hAnsiTheme="minorHAnsi" w:cstheme="minorHAnsi"/>
          <w:i/>
          <w:kern w:val="1"/>
          <w:szCs w:val="22"/>
          <w:lang w:val="el-GR" w:eastAsia="zh-CN"/>
        </w:rPr>
      </w:pPr>
      <w:r w:rsidRPr="000A6F04">
        <w:rPr>
          <w:i/>
          <w:kern w:val="1"/>
          <w:lang w:val="el-GR" w:eastAsia="zh-CN"/>
        </w:rPr>
        <w:t>[</w:t>
      </w:r>
      <w:r w:rsidRPr="000A6F04">
        <w:rPr>
          <w:rFonts w:asciiTheme="minorHAnsi" w:hAnsiTheme="minorHAnsi" w:cstheme="minorHAnsi"/>
          <w:i/>
          <w:kern w:val="1"/>
          <w:szCs w:val="22"/>
          <w:lang w:val="el-GR" w:eastAsia="zh-CN"/>
        </w:rPr>
        <w:t xml:space="preserve">Επισημαίνεται ότι οι διευκρινίσεις/ συμπληρώσεις, </w:t>
      </w:r>
      <w:proofErr w:type="spellStart"/>
      <w:r w:rsidRPr="000A6F04">
        <w:rPr>
          <w:rFonts w:asciiTheme="minorHAnsi" w:hAnsiTheme="minorHAnsi" w:cstheme="minorHAnsi"/>
          <w:i/>
          <w:kern w:val="1"/>
          <w:szCs w:val="22"/>
          <w:lang w:val="el-GR" w:eastAsia="zh-CN"/>
        </w:rPr>
        <w:t>κατ΄εφαρμογή</w:t>
      </w:r>
      <w:proofErr w:type="spellEnd"/>
      <w:r w:rsidRPr="000A6F04">
        <w:rPr>
          <w:rFonts w:asciiTheme="minorHAnsi" w:hAnsiTheme="minorHAnsi" w:cstheme="minorHAnsi"/>
          <w:i/>
          <w:kern w:val="1"/>
          <w:szCs w:val="22"/>
          <w:lang w:val="el-GR" w:eastAsia="zh-CN"/>
        </w:rPr>
        <w:t xml:space="preserve"> της παρούσας παραγράφου, σύμφωνα με τα οριζόμενα στις διατάξεις του άρθρου 102 του ν.4412/2016, ζητούνται από την αρμόδια Επιτροπή Αξιολόγησης των Προσφορών </w:t>
      </w:r>
      <w:r w:rsidR="002471DF" w:rsidRPr="00A01334">
        <w:rPr>
          <w:rFonts w:asciiTheme="minorHAnsi" w:hAnsiTheme="minorHAnsi" w:cstheme="minorHAnsi"/>
          <w:i/>
          <w:kern w:val="1"/>
          <w:szCs w:val="22"/>
          <w:lang w:val="el-GR" w:eastAsia="zh-CN"/>
        </w:rPr>
        <w:t>(</w:t>
      </w:r>
      <w:r w:rsidR="002471DF">
        <w:rPr>
          <w:rFonts w:asciiTheme="minorHAnsi" w:hAnsiTheme="minorHAnsi" w:cstheme="minorHAnsi"/>
          <w:i/>
          <w:kern w:val="1"/>
          <w:szCs w:val="22"/>
          <w:lang w:val="el-GR" w:eastAsia="zh-CN"/>
        </w:rPr>
        <w:t xml:space="preserve">Επιτροπή Διενεργείας Διαγωνισμού), </w:t>
      </w:r>
      <w:r w:rsidRPr="000A6F04">
        <w:rPr>
          <w:rFonts w:asciiTheme="minorHAnsi" w:hAnsiTheme="minorHAnsi" w:cstheme="minorHAnsi"/>
          <w:i/>
          <w:kern w:val="1"/>
          <w:szCs w:val="22"/>
          <w:lang w:val="el-GR" w:eastAsia="zh-CN"/>
        </w:rPr>
        <w:t>μέσω της λειτουργικότητας «Επικοινωνία»:</w:t>
      </w:r>
    </w:p>
    <w:p w14:paraId="1D5C8BBF" w14:textId="77777777" w:rsidR="002471DF" w:rsidRPr="00A01334" w:rsidRDefault="00243498" w:rsidP="00351838">
      <w:pPr>
        <w:pStyle w:val="aff2"/>
        <w:numPr>
          <w:ilvl w:val="0"/>
          <w:numId w:val="8"/>
        </w:numPr>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είτε από την Επιτροπή, </w:t>
      </w:r>
      <w:r w:rsidR="002471DF" w:rsidRPr="002471DF">
        <w:rPr>
          <w:rFonts w:asciiTheme="minorHAnsi" w:hAnsiTheme="minorHAnsi" w:cstheme="minorHAnsi"/>
          <w:i/>
          <w:kern w:val="1"/>
          <w:sz w:val="22"/>
          <w:szCs w:val="22"/>
          <w:lang w:val="el-GR" w:eastAsia="zh-CN"/>
        </w:rPr>
        <w:t xml:space="preserve">μέσω του </w:t>
      </w:r>
      <w:proofErr w:type="spellStart"/>
      <w:r w:rsidR="002471DF" w:rsidRPr="002471DF">
        <w:rPr>
          <w:rFonts w:asciiTheme="minorHAnsi" w:hAnsiTheme="minorHAnsi" w:cstheme="minorHAnsi"/>
          <w:i/>
          <w:kern w:val="1"/>
          <w:sz w:val="22"/>
          <w:szCs w:val="22"/>
          <w:lang w:val="el-GR" w:eastAsia="zh-CN"/>
        </w:rPr>
        <w:t>πιστοποποιμένου</w:t>
      </w:r>
      <w:proofErr w:type="spellEnd"/>
      <w:r w:rsidR="002471DF" w:rsidRPr="002471DF">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w:t>
      </w:r>
      <w:r w:rsidR="002471DF">
        <w:rPr>
          <w:rFonts w:asciiTheme="minorHAnsi" w:hAnsiTheme="minorHAnsi" w:cstheme="minorHAnsi"/>
          <w:i/>
          <w:kern w:val="1"/>
          <w:sz w:val="22"/>
          <w:szCs w:val="22"/>
          <w:lang w:val="el-GR" w:eastAsia="zh-CN"/>
        </w:rPr>
        <w:t>,</w:t>
      </w:r>
      <w:r w:rsidR="002471DF" w:rsidRPr="002471DF">
        <w:rPr>
          <w:rFonts w:asciiTheme="minorHAnsi" w:hAnsiTheme="minorHAnsi" w:cstheme="minorHAnsi"/>
          <w:i/>
          <w:kern w:val="1"/>
          <w:sz w:val="22"/>
          <w:szCs w:val="22"/>
          <w:lang w:val="el-GR" w:eastAsia="zh-CN"/>
        </w:rPr>
        <w:t xml:space="preserve"> χωρίς τη σύνταξη διακριτού εγγράφου</w:t>
      </w:r>
    </w:p>
    <w:p w14:paraId="79081BC2" w14:textId="3B614338" w:rsidR="00923806" w:rsidRPr="002471DF" w:rsidRDefault="002471DF" w:rsidP="00A01334">
      <w:pPr>
        <w:pStyle w:val="aff2"/>
        <w:ind w:left="766"/>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 </w:t>
      </w:r>
    </w:p>
    <w:p w14:paraId="4A0C2768" w14:textId="50FCF3B0" w:rsidR="00243498" w:rsidRPr="000A6F04" w:rsidRDefault="00243498" w:rsidP="00351838">
      <w:pPr>
        <w:pStyle w:val="aff2"/>
        <w:numPr>
          <w:ilvl w:val="0"/>
          <w:numId w:val="8"/>
        </w:numPr>
        <w:jc w:val="both"/>
        <w:textAlignment w:val="baseline"/>
        <w:rPr>
          <w:rFonts w:asciiTheme="minorHAnsi" w:hAnsiTheme="minorHAnsi" w:cstheme="minorHAnsi"/>
          <w:i/>
          <w:kern w:val="1"/>
          <w:szCs w:val="22"/>
          <w:lang w:val="el-GR"/>
        </w:rPr>
      </w:pPr>
      <w:r w:rsidRPr="000A6F04">
        <w:rPr>
          <w:rFonts w:asciiTheme="minorHAnsi" w:hAnsiTheme="minorHAnsi" w:cstheme="minorHAnsi"/>
          <w:i/>
          <w:kern w:val="1"/>
          <w:sz w:val="22"/>
          <w:szCs w:val="22"/>
          <w:lang w:val="el-GR" w:eastAsia="zh-CN"/>
        </w:rPr>
        <w:t>είτε,</w:t>
      </w:r>
      <w:r w:rsidR="0076082C" w:rsidRPr="0076082C">
        <w:rPr>
          <w:rFonts w:asciiTheme="minorHAnsi" w:hAnsiTheme="minorHAnsi" w:cstheme="minorHAnsi"/>
          <w:i/>
          <w:kern w:val="1"/>
          <w:sz w:val="22"/>
          <w:szCs w:val="22"/>
          <w:lang w:val="el-GR" w:eastAsia="zh-CN"/>
        </w:rPr>
        <w:t xml:space="preserve"> </w:t>
      </w:r>
      <w:r w:rsidRPr="000A6F04">
        <w:rPr>
          <w:rFonts w:asciiTheme="minorHAnsi" w:hAnsiTheme="minorHAnsi" w:cstheme="minorHAnsi"/>
          <w:i/>
          <w:kern w:val="1"/>
          <w:sz w:val="22"/>
          <w:szCs w:val="22"/>
          <w:lang w:val="el-GR" w:eastAsia="zh-CN"/>
        </w:rPr>
        <w:t>με αποστολή διακριτού εγγράφου</w:t>
      </w:r>
      <w:r w:rsidR="009331F9">
        <w:rPr>
          <w:rFonts w:asciiTheme="minorHAnsi" w:hAnsiTheme="minorHAnsi" w:cstheme="minorHAnsi"/>
          <w:i/>
          <w:kern w:val="1"/>
          <w:sz w:val="22"/>
          <w:szCs w:val="22"/>
          <w:lang w:val="el-GR" w:eastAsia="zh-CN"/>
        </w:rPr>
        <w:t xml:space="preserve"> της </w:t>
      </w:r>
      <w:r w:rsidR="002471DF">
        <w:rPr>
          <w:rFonts w:asciiTheme="minorHAnsi" w:hAnsiTheme="minorHAnsi" w:cstheme="minorHAnsi"/>
          <w:i/>
          <w:kern w:val="1"/>
          <w:sz w:val="22"/>
          <w:szCs w:val="22"/>
          <w:lang w:val="el-GR" w:eastAsia="zh-CN"/>
        </w:rPr>
        <w:t>Ε</w:t>
      </w:r>
      <w:r w:rsidR="009331F9">
        <w:rPr>
          <w:rFonts w:asciiTheme="minorHAnsi" w:hAnsiTheme="minorHAnsi" w:cstheme="minorHAnsi"/>
          <w:i/>
          <w:kern w:val="1"/>
          <w:sz w:val="22"/>
          <w:szCs w:val="22"/>
          <w:lang w:val="el-GR" w:eastAsia="zh-CN"/>
        </w:rPr>
        <w:t xml:space="preserve">πιτροπής, μέσω του </w:t>
      </w:r>
      <w:proofErr w:type="spellStart"/>
      <w:r w:rsidR="009331F9">
        <w:rPr>
          <w:rFonts w:asciiTheme="minorHAnsi" w:hAnsiTheme="minorHAnsi" w:cstheme="minorHAnsi"/>
          <w:i/>
          <w:kern w:val="1"/>
          <w:sz w:val="22"/>
          <w:szCs w:val="22"/>
          <w:lang w:val="el-GR" w:eastAsia="zh-CN"/>
        </w:rPr>
        <w:t>πιστοποποιμένου</w:t>
      </w:r>
      <w:proofErr w:type="spellEnd"/>
      <w:r w:rsidR="009331F9">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 χωρίς</w:t>
      </w:r>
      <w:r w:rsidR="0076082C">
        <w:rPr>
          <w:rFonts w:asciiTheme="minorHAnsi" w:hAnsiTheme="minorHAnsi" w:cstheme="minorHAnsi"/>
          <w:i/>
          <w:kern w:val="1"/>
          <w:sz w:val="22"/>
          <w:szCs w:val="22"/>
          <w:lang w:val="el-GR" w:eastAsia="zh-CN"/>
        </w:rPr>
        <w:t>, στην περίπτωση αυτή,</w:t>
      </w:r>
      <w:r w:rsidRPr="000A6F04">
        <w:rPr>
          <w:rFonts w:asciiTheme="minorHAnsi" w:hAnsiTheme="minorHAnsi" w:cstheme="minorHAnsi"/>
          <w:i/>
          <w:kern w:val="1"/>
          <w:sz w:val="22"/>
          <w:szCs w:val="22"/>
          <w:lang w:val="el-GR" w:eastAsia="zh-CN"/>
        </w:rPr>
        <w:t xml:space="preserve"> να απαιτείται περαιτέρω έγκρισ</w:t>
      </w:r>
      <w:r w:rsidR="0076082C">
        <w:rPr>
          <w:rFonts w:asciiTheme="minorHAnsi" w:hAnsiTheme="minorHAnsi" w:cstheme="minorHAnsi"/>
          <w:i/>
          <w:kern w:val="1"/>
          <w:sz w:val="22"/>
          <w:szCs w:val="22"/>
          <w:lang w:val="el-GR" w:eastAsia="zh-CN"/>
        </w:rPr>
        <w:t xml:space="preserve">ή του από </w:t>
      </w:r>
      <w:r w:rsidRPr="000A6F04">
        <w:rPr>
          <w:rFonts w:asciiTheme="minorHAnsi" w:hAnsiTheme="minorHAnsi" w:cstheme="minorHAnsi"/>
          <w:i/>
          <w:kern w:val="1"/>
          <w:sz w:val="22"/>
          <w:szCs w:val="22"/>
          <w:lang w:val="el-GR" w:eastAsia="zh-CN"/>
        </w:rPr>
        <w:t>το απ</w:t>
      </w:r>
      <w:r w:rsidR="0076082C">
        <w:rPr>
          <w:rFonts w:asciiTheme="minorHAnsi" w:hAnsiTheme="minorHAnsi" w:cstheme="minorHAnsi"/>
          <w:i/>
          <w:kern w:val="1"/>
          <w:sz w:val="22"/>
          <w:szCs w:val="22"/>
          <w:lang w:val="el-GR" w:eastAsia="zh-CN"/>
        </w:rPr>
        <w:t>οφαινόμενο</w:t>
      </w:r>
      <w:r w:rsidRPr="000A6F04">
        <w:rPr>
          <w:rFonts w:asciiTheme="minorHAnsi" w:hAnsiTheme="minorHAnsi" w:cstheme="minorHAnsi"/>
          <w:i/>
          <w:kern w:val="1"/>
          <w:sz w:val="22"/>
          <w:szCs w:val="22"/>
          <w:lang w:val="el-GR" w:eastAsia="zh-CN"/>
        </w:rPr>
        <w:t xml:space="preserve"> </w:t>
      </w:r>
      <w:r w:rsidR="0076082C">
        <w:rPr>
          <w:rFonts w:asciiTheme="minorHAnsi" w:hAnsiTheme="minorHAnsi" w:cstheme="minorHAnsi"/>
          <w:i/>
          <w:kern w:val="1"/>
          <w:sz w:val="22"/>
          <w:szCs w:val="22"/>
          <w:lang w:val="el-GR" w:eastAsia="zh-CN"/>
        </w:rPr>
        <w:t>ό</w:t>
      </w:r>
      <w:r w:rsidRPr="000A6F04">
        <w:rPr>
          <w:rFonts w:asciiTheme="minorHAnsi" w:hAnsiTheme="minorHAnsi" w:cstheme="minorHAnsi"/>
          <w:i/>
          <w:kern w:val="1"/>
          <w:sz w:val="22"/>
          <w:szCs w:val="22"/>
          <w:lang w:val="el-GR" w:eastAsia="zh-CN"/>
        </w:rPr>
        <w:t>ργ</w:t>
      </w:r>
      <w:r w:rsidR="0076082C">
        <w:rPr>
          <w:rFonts w:asciiTheme="minorHAnsi" w:hAnsiTheme="minorHAnsi" w:cstheme="minorHAnsi"/>
          <w:i/>
          <w:kern w:val="1"/>
          <w:sz w:val="22"/>
          <w:szCs w:val="22"/>
          <w:lang w:val="el-GR" w:eastAsia="zh-CN"/>
        </w:rPr>
        <w:t>α</w:t>
      </w:r>
      <w:r w:rsidRPr="000A6F04">
        <w:rPr>
          <w:rFonts w:asciiTheme="minorHAnsi" w:hAnsiTheme="minorHAnsi" w:cstheme="minorHAnsi"/>
          <w:i/>
          <w:kern w:val="1"/>
          <w:sz w:val="22"/>
          <w:szCs w:val="22"/>
          <w:lang w:val="el-GR" w:eastAsia="zh-CN"/>
        </w:rPr>
        <w:t>νο.</w:t>
      </w:r>
    </w:p>
    <w:p w14:paraId="7884DD7A" w14:textId="77777777" w:rsidR="0076082C" w:rsidRDefault="0076082C">
      <w:pPr>
        <w:textAlignment w:val="baseline"/>
        <w:rPr>
          <w:rFonts w:asciiTheme="minorHAnsi" w:hAnsiTheme="minorHAnsi" w:cstheme="minorHAnsi"/>
          <w:i/>
          <w:kern w:val="1"/>
          <w:szCs w:val="22"/>
          <w:lang w:val="el-GR"/>
        </w:rPr>
      </w:pPr>
    </w:p>
    <w:p w14:paraId="74474407" w14:textId="0516EB82" w:rsidR="0076082C" w:rsidRDefault="00923806">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lastRenderedPageBreak/>
        <w:t>Σημειώνεται</w:t>
      </w:r>
      <w:r w:rsidR="00243498" w:rsidRPr="000A6F04">
        <w:rPr>
          <w:rFonts w:asciiTheme="minorHAnsi" w:hAnsiTheme="minorHAnsi" w:cstheme="minorHAnsi"/>
          <w:i/>
          <w:kern w:val="1"/>
          <w:szCs w:val="22"/>
          <w:lang w:val="el-GR"/>
        </w:rPr>
        <w:t xml:space="preserve"> ότι, όσο διαρκεί η διαδικασία αξιολόγησης των προσφορών και μέχρι την αποστολή των σχετικών πρακτικών της Επιτροπής στον χειριστή του διαγωνισμού</w:t>
      </w:r>
      <w:r w:rsidRPr="00923806">
        <w:rPr>
          <w:rFonts w:asciiTheme="minorHAnsi" w:hAnsiTheme="minorHAnsi" w:cstheme="minorHAnsi"/>
          <w:i/>
          <w:kern w:val="1"/>
          <w:szCs w:val="22"/>
          <w:lang w:val="el-GR"/>
        </w:rPr>
        <w:t>,</w:t>
      </w:r>
      <w:r w:rsidR="00243498" w:rsidRPr="000A6F04">
        <w:rPr>
          <w:rFonts w:asciiTheme="minorHAnsi" w:hAnsiTheme="minorHAnsi" w:cstheme="minorHAnsi"/>
          <w:i/>
          <w:kern w:val="1"/>
          <w:szCs w:val="22"/>
          <w:lang w:val="el-GR"/>
        </w:rPr>
        <w:t xml:space="preserve"> </w:t>
      </w:r>
      <w:r w:rsidRPr="00923806">
        <w:rPr>
          <w:rFonts w:asciiTheme="minorHAnsi" w:hAnsiTheme="minorHAnsi" w:cstheme="minorHAnsi"/>
          <w:i/>
          <w:kern w:val="1"/>
          <w:szCs w:val="22"/>
          <w:lang w:val="el-GR"/>
        </w:rPr>
        <w:t xml:space="preserve">προς </w:t>
      </w:r>
      <w:r w:rsidR="00243498" w:rsidRPr="000A6F04">
        <w:rPr>
          <w:rFonts w:asciiTheme="minorHAnsi" w:hAnsiTheme="minorHAnsi" w:cstheme="minorHAnsi"/>
          <w:i/>
          <w:kern w:val="1"/>
          <w:szCs w:val="22"/>
          <w:lang w:val="el-GR"/>
        </w:rPr>
        <w:t>έκδοση</w:t>
      </w:r>
      <w:r w:rsidR="0076082C">
        <w:rPr>
          <w:rFonts w:asciiTheme="minorHAnsi" w:hAnsiTheme="minorHAnsi" w:cstheme="minorHAnsi"/>
          <w:i/>
          <w:kern w:val="1"/>
          <w:szCs w:val="22"/>
          <w:lang w:val="el-GR"/>
        </w:rPr>
        <w:t xml:space="preserve"> </w:t>
      </w:r>
      <w:r w:rsidR="00243498" w:rsidRPr="000A6F04">
        <w:rPr>
          <w:rFonts w:asciiTheme="minorHAnsi" w:hAnsiTheme="minorHAnsi" w:cstheme="minorHAnsi"/>
          <w:i/>
          <w:kern w:val="1"/>
          <w:szCs w:val="22"/>
          <w:lang w:val="el-GR"/>
        </w:rPr>
        <w:t>των σχετικών αποφάσεων,</w:t>
      </w:r>
      <w:r w:rsidRPr="00923806">
        <w:rPr>
          <w:rFonts w:asciiTheme="minorHAnsi" w:hAnsiTheme="minorHAnsi" w:cstheme="minorHAnsi"/>
          <w:i/>
          <w:kern w:val="1"/>
          <w:szCs w:val="22"/>
          <w:lang w:val="el-GR"/>
        </w:rPr>
        <w:t xml:space="preserve"> οι διευκρινίσεις ζητούνται από την Επιτροπ</w:t>
      </w:r>
      <w:r w:rsidR="00BE19A7">
        <w:rPr>
          <w:rFonts w:asciiTheme="minorHAnsi" w:hAnsiTheme="minorHAnsi" w:cstheme="minorHAnsi"/>
          <w:i/>
          <w:kern w:val="1"/>
          <w:szCs w:val="22"/>
          <w:lang w:val="el-GR"/>
        </w:rPr>
        <w:t>ή</w:t>
      </w:r>
      <w:r>
        <w:rPr>
          <w:rFonts w:asciiTheme="minorHAnsi" w:hAnsiTheme="minorHAnsi" w:cstheme="minorHAnsi"/>
          <w:i/>
          <w:kern w:val="1"/>
          <w:szCs w:val="22"/>
          <w:lang w:val="el-GR"/>
        </w:rPr>
        <w:t xml:space="preserve"> </w:t>
      </w:r>
      <w:r w:rsidR="00BE19A7">
        <w:rPr>
          <w:rFonts w:asciiTheme="minorHAnsi" w:hAnsiTheme="minorHAnsi" w:cstheme="minorHAnsi"/>
          <w:i/>
          <w:kern w:val="1"/>
          <w:szCs w:val="22"/>
          <w:lang w:val="el-GR"/>
        </w:rPr>
        <w:t>και δεν υπ</w:t>
      </w:r>
      <w:r w:rsidR="0076082C">
        <w:rPr>
          <w:rFonts w:asciiTheme="minorHAnsi" w:hAnsiTheme="minorHAnsi" w:cstheme="minorHAnsi"/>
          <w:i/>
          <w:kern w:val="1"/>
          <w:szCs w:val="22"/>
          <w:lang w:val="el-GR"/>
        </w:rPr>
        <w:t>όκειν</w:t>
      </w:r>
      <w:r w:rsidR="00BE19A7">
        <w:rPr>
          <w:rFonts w:asciiTheme="minorHAnsi" w:hAnsiTheme="minorHAnsi" w:cstheme="minorHAnsi"/>
          <w:i/>
          <w:kern w:val="1"/>
          <w:szCs w:val="22"/>
          <w:lang w:val="el-GR"/>
        </w:rPr>
        <w:t>τ</w:t>
      </w:r>
      <w:r w:rsidR="0076082C">
        <w:rPr>
          <w:rFonts w:asciiTheme="minorHAnsi" w:hAnsiTheme="minorHAnsi" w:cstheme="minorHAnsi"/>
          <w:i/>
          <w:kern w:val="1"/>
          <w:szCs w:val="22"/>
          <w:lang w:val="el-GR"/>
        </w:rPr>
        <w:t>α</w:t>
      </w:r>
      <w:r w:rsidR="00BE19A7">
        <w:rPr>
          <w:rFonts w:asciiTheme="minorHAnsi" w:hAnsiTheme="minorHAnsi" w:cstheme="minorHAnsi"/>
          <w:i/>
          <w:kern w:val="1"/>
          <w:szCs w:val="22"/>
          <w:lang w:val="el-GR"/>
        </w:rPr>
        <w:t xml:space="preserve">ι </w:t>
      </w:r>
      <w:r w:rsidRPr="00923806">
        <w:rPr>
          <w:rFonts w:asciiTheme="minorHAnsi" w:hAnsiTheme="minorHAnsi" w:cstheme="minorHAnsi"/>
          <w:i/>
          <w:kern w:val="1"/>
          <w:szCs w:val="22"/>
          <w:lang w:val="el-GR"/>
        </w:rPr>
        <w:t xml:space="preserve">σε προηγούμενη έγκριση </w:t>
      </w:r>
      <w:r w:rsidR="0076082C" w:rsidRPr="00EF3FE0">
        <w:rPr>
          <w:rFonts w:asciiTheme="minorHAnsi" w:hAnsiTheme="minorHAnsi" w:cstheme="minorHAnsi"/>
          <w:i/>
          <w:kern w:val="1"/>
          <w:szCs w:val="22"/>
          <w:lang w:val="el-GR"/>
        </w:rPr>
        <w:t xml:space="preserve">του </w:t>
      </w:r>
      <w:proofErr w:type="spellStart"/>
      <w:r w:rsidR="0076082C" w:rsidRPr="00EF3FE0">
        <w:rPr>
          <w:rFonts w:asciiTheme="minorHAnsi" w:hAnsiTheme="minorHAnsi" w:cstheme="minorHAnsi"/>
          <w:i/>
          <w:kern w:val="1"/>
          <w:szCs w:val="22"/>
          <w:lang w:val="el-GR"/>
        </w:rPr>
        <w:t>αποφαινομένου</w:t>
      </w:r>
      <w:proofErr w:type="spellEnd"/>
      <w:r w:rsidR="0076082C" w:rsidRPr="00EF3FE0">
        <w:rPr>
          <w:rFonts w:asciiTheme="minorHAnsi" w:hAnsiTheme="minorHAnsi" w:cstheme="minorHAnsi"/>
          <w:i/>
          <w:kern w:val="1"/>
          <w:szCs w:val="22"/>
          <w:lang w:val="el-GR"/>
        </w:rPr>
        <w:t xml:space="preserve"> οργάνου</w:t>
      </w:r>
      <w:r w:rsidR="00052C3D">
        <w:rPr>
          <w:rFonts w:asciiTheme="minorHAnsi" w:hAnsiTheme="minorHAnsi" w:cstheme="minorHAnsi"/>
          <w:i/>
          <w:kern w:val="1"/>
          <w:szCs w:val="22"/>
          <w:lang w:val="el-GR"/>
        </w:rPr>
        <w:t>.</w:t>
      </w:r>
    </w:p>
    <w:p w14:paraId="67B9B014" w14:textId="767C8350" w:rsidR="0076082C" w:rsidRDefault="0076082C">
      <w:pPr>
        <w:textAlignment w:val="baseline"/>
        <w:rPr>
          <w:rFonts w:asciiTheme="minorHAnsi" w:hAnsiTheme="minorHAnsi" w:cstheme="minorHAnsi"/>
          <w:i/>
          <w:kern w:val="1"/>
          <w:szCs w:val="22"/>
          <w:lang w:val="el-GR"/>
        </w:rPr>
      </w:pPr>
      <w:r w:rsidRPr="00EF3FE0">
        <w:rPr>
          <w:rFonts w:asciiTheme="minorHAnsi" w:hAnsiTheme="minorHAnsi" w:cstheme="minorHAnsi"/>
          <w:i/>
          <w:kern w:val="1"/>
          <w:szCs w:val="22"/>
          <w:lang w:val="el-GR"/>
        </w:rPr>
        <w:t>Σε κάθε περ</w:t>
      </w:r>
      <w:r>
        <w:rPr>
          <w:rFonts w:asciiTheme="minorHAnsi" w:hAnsiTheme="minorHAnsi" w:cstheme="minorHAnsi"/>
          <w:i/>
          <w:kern w:val="1"/>
          <w:szCs w:val="22"/>
          <w:lang w:val="el-GR"/>
        </w:rPr>
        <w:t>ί</w:t>
      </w:r>
      <w:r w:rsidRPr="00EF3FE0">
        <w:rPr>
          <w:rFonts w:asciiTheme="minorHAnsi" w:hAnsiTheme="minorHAnsi" w:cstheme="minorHAnsi"/>
          <w:i/>
          <w:kern w:val="1"/>
          <w:szCs w:val="22"/>
          <w:lang w:val="el-GR"/>
        </w:rPr>
        <w:t>πτωση</w:t>
      </w:r>
      <w:r>
        <w:rPr>
          <w:rFonts w:asciiTheme="minorHAnsi" w:hAnsiTheme="minorHAnsi" w:cstheme="minorHAnsi"/>
          <w:i/>
          <w:kern w:val="1"/>
          <w:szCs w:val="22"/>
          <w:lang w:val="el-GR"/>
        </w:rPr>
        <w:t>,</w:t>
      </w:r>
      <w:r w:rsidR="00756406" w:rsidRPr="00756406">
        <w:rPr>
          <w:rFonts w:asciiTheme="minorHAnsi" w:hAnsiTheme="minorHAnsi" w:cstheme="minorHAnsi"/>
          <w:i/>
          <w:kern w:val="1"/>
          <w:szCs w:val="22"/>
          <w:lang w:val="el-GR"/>
        </w:rPr>
        <w:t xml:space="preserve"> μετά την </w:t>
      </w:r>
      <w:proofErr w:type="spellStart"/>
      <w:r w:rsidR="00756406" w:rsidRPr="00756406">
        <w:rPr>
          <w:rFonts w:asciiTheme="minorHAnsi" w:hAnsiTheme="minorHAnsi" w:cstheme="minorHAnsi"/>
          <w:i/>
          <w:kern w:val="1"/>
          <w:szCs w:val="22"/>
          <w:lang w:val="el-GR"/>
        </w:rPr>
        <w:t>ολοκήρωση</w:t>
      </w:r>
      <w:proofErr w:type="spellEnd"/>
      <w:r w:rsidR="00756406" w:rsidRPr="00756406">
        <w:rPr>
          <w:rFonts w:asciiTheme="minorHAnsi" w:hAnsiTheme="minorHAnsi" w:cstheme="minorHAnsi"/>
          <w:i/>
          <w:kern w:val="1"/>
          <w:szCs w:val="22"/>
          <w:lang w:val="el-GR"/>
        </w:rPr>
        <w:t xml:space="preserve"> της διαδικασίας αξιολόγησης, εκ μέρους της Επιτροπής και τη διαβίβαση των σχετικών πρακτικών</w:t>
      </w:r>
      <w:r w:rsidR="00756406">
        <w:rPr>
          <w:rFonts w:asciiTheme="minorHAnsi" w:hAnsiTheme="minorHAnsi" w:cstheme="minorHAnsi"/>
          <w:i/>
          <w:kern w:val="1"/>
          <w:szCs w:val="22"/>
          <w:lang w:val="el-GR"/>
        </w:rPr>
        <w:t xml:space="preserve"> προς το απο</w:t>
      </w:r>
      <w:r w:rsidR="00923806" w:rsidRPr="000A6F04">
        <w:rPr>
          <w:rFonts w:asciiTheme="minorHAnsi" w:hAnsiTheme="minorHAnsi" w:cstheme="minorHAnsi"/>
          <w:i/>
          <w:kern w:val="1"/>
          <w:szCs w:val="22"/>
          <w:lang w:val="el-GR"/>
        </w:rPr>
        <w:t>φαινόμενο όργανο,</w:t>
      </w:r>
      <w:r w:rsidR="00756406">
        <w:rPr>
          <w:rFonts w:asciiTheme="minorHAnsi" w:hAnsiTheme="minorHAnsi" w:cstheme="minorHAnsi"/>
          <w:i/>
          <w:kern w:val="1"/>
          <w:szCs w:val="22"/>
          <w:lang w:val="el-GR"/>
        </w:rPr>
        <w:t xml:space="preserve"> το τελευταίο, δύναται,</w:t>
      </w:r>
      <w:r w:rsidR="00923806" w:rsidRPr="000A6F04">
        <w:rPr>
          <w:rFonts w:asciiTheme="minorHAnsi" w:hAnsiTheme="minorHAnsi" w:cstheme="minorHAnsi"/>
          <w:i/>
          <w:kern w:val="1"/>
          <w:szCs w:val="22"/>
          <w:lang w:val="el-GR"/>
        </w:rPr>
        <w:t xml:space="preserve"> κατά την κρίση του, να ζητ</w:t>
      </w:r>
      <w:r w:rsidR="00756406">
        <w:rPr>
          <w:rFonts w:asciiTheme="minorHAnsi" w:hAnsiTheme="minorHAnsi" w:cstheme="minorHAnsi"/>
          <w:i/>
          <w:kern w:val="1"/>
          <w:szCs w:val="22"/>
          <w:lang w:val="el-GR"/>
        </w:rPr>
        <w:t>εί</w:t>
      </w:r>
      <w:r w:rsidR="00923806" w:rsidRPr="000A6F04">
        <w:rPr>
          <w:rFonts w:asciiTheme="minorHAnsi" w:hAnsiTheme="minorHAnsi" w:cstheme="minorHAnsi"/>
          <w:i/>
          <w:kern w:val="1"/>
          <w:szCs w:val="22"/>
          <w:lang w:val="el-GR"/>
        </w:rPr>
        <w:t xml:space="preserve"> διευκρινίσεις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από τους προσφέροντες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w:t>
      </w:r>
      <w:r>
        <w:rPr>
          <w:rFonts w:asciiTheme="minorHAnsi" w:hAnsiTheme="minorHAnsi" w:cstheme="minorHAnsi"/>
          <w:i/>
          <w:kern w:val="1"/>
          <w:szCs w:val="22"/>
          <w:lang w:val="el-GR"/>
        </w:rPr>
        <w:t xml:space="preserve">για στοιχεία των προσφορών, για </w:t>
      </w:r>
      <w:r w:rsidR="00923806" w:rsidRPr="000A6F04">
        <w:rPr>
          <w:rFonts w:asciiTheme="minorHAnsi" w:hAnsiTheme="minorHAnsi" w:cstheme="minorHAnsi"/>
          <w:i/>
          <w:kern w:val="1"/>
          <w:szCs w:val="22"/>
          <w:lang w:val="el-GR"/>
        </w:rPr>
        <w:t>τα οποία δεν ζητήθηκα</w:t>
      </w:r>
      <w:r w:rsidR="00756406">
        <w:rPr>
          <w:rFonts w:asciiTheme="minorHAnsi" w:hAnsiTheme="minorHAnsi" w:cstheme="minorHAnsi"/>
          <w:i/>
          <w:kern w:val="1"/>
          <w:szCs w:val="22"/>
          <w:lang w:val="el-GR"/>
        </w:rPr>
        <w:t>ν</w:t>
      </w:r>
      <w:r w:rsidR="00923806" w:rsidRPr="000A6F04">
        <w:rPr>
          <w:rFonts w:asciiTheme="minorHAnsi" w:hAnsiTheme="minorHAnsi" w:cstheme="minorHAnsi"/>
          <w:i/>
          <w:kern w:val="1"/>
          <w:szCs w:val="22"/>
          <w:lang w:val="el-GR"/>
        </w:rPr>
        <w:t>, είτε ακ</w:t>
      </w:r>
      <w:r>
        <w:rPr>
          <w:rFonts w:asciiTheme="minorHAnsi" w:hAnsiTheme="minorHAnsi" w:cstheme="minorHAnsi"/>
          <w:i/>
          <w:kern w:val="1"/>
          <w:szCs w:val="22"/>
          <w:lang w:val="el-GR"/>
        </w:rPr>
        <w:t>όμη και για στοιχεία</w:t>
      </w:r>
      <w:r w:rsidR="00923806" w:rsidRPr="000A6F04">
        <w:rPr>
          <w:rFonts w:asciiTheme="minorHAnsi" w:hAnsiTheme="minorHAnsi" w:cstheme="minorHAnsi"/>
          <w:i/>
          <w:kern w:val="1"/>
          <w:szCs w:val="22"/>
          <w:lang w:val="el-GR"/>
        </w:rPr>
        <w:t xml:space="preserve">, για τα </w:t>
      </w:r>
      <w:proofErr w:type="spellStart"/>
      <w:r w:rsidR="00923806" w:rsidRPr="000A6F04">
        <w:rPr>
          <w:rFonts w:asciiTheme="minorHAnsi" w:hAnsiTheme="minorHAnsi" w:cstheme="minorHAnsi"/>
          <w:i/>
          <w:kern w:val="1"/>
          <w:szCs w:val="22"/>
          <w:lang w:val="el-GR"/>
        </w:rPr>
        <w:t>οποια</w:t>
      </w:r>
      <w:proofErr w:type="spellEnd"/>
      <w:r w:rsidR="00923806" w:rsidRPr="000A6F04">
        <w:rPr>
          <w:rFonts w:asciiTheme="minorHAnsi" w:hAnsiTheme="minorHAnsi" w:cstheme="minorHAnsi"/>
          <w:i/>
          <w:kern w:val="1"/>
          <w:szCs w:val="22"/>
          <w:lang w:val="el-GR"/>
        </w:rPr>
        <w:t xml:space="preserve"> έχει ήδη γνωμοδοτήσει σχετικώς η Επιτροπή. </w:t>
      </w:r>
    </w:p>
    <w:p w14:paraId="467CF860" w14:textId="77777777" w:rsidR="001E6028" w:rsidRDefault="0076082C">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 xml:space="preserve">Το αποφαινόμενο όργανο </w:t>
      </w:r>
      <w:r w:rsidR="00923806" w:rsidRPr="000A6F04">
        <w:rPr>
          <w:rFonts w:asciiTheme="minorHAnsi" w:hAnsiTheme="minorHAnsi" w:cstheme="minorHAnsi"/>
          <w:i/>
          <w:kern w:val="1"/>
          <w:szCs w:val="22"/>
          <w:lang w:val="el-GR"/>
        </w:rPr>
        <w:t>διατηρεί το δικαίωμα να αναπ</w:t>
      </w:r>
      <w:r>
        <w:rPr>
          <w:rFonts w:asciiTheme="minorHAnsi" w:hAnsiTheme="minorHAnsi" w:cstheme="minorHAnsi"/>
          <w:i/>
          <w:kern w:val="1"/>
          <w:szCs w:val="22"/>
          <w:lang w:val="el-GR"/>
        </w:rPr>
        <w:t>έ</w:t>
      </w:r>
      <w:r w:rsidR="00923806" w:rsidRPr="000A6F04">
        <w:rPr>
          <w:rFonts w:asciiTheme="minorHAnsi" w:hAnsiTheme="minorHAnsi" w:cstheme="minorHAnsi"/>
          <w:i/>
          <w:kern w:val="1"/>
          <w:szCs w:val="22"/>
          <w:lang w:val="el-GR"/>
        </w:rPr>
        <w:t>μψει στην Επιτροπή προς εξέταση και περαιτέρω διευκρινίσεις οποιοδήποτε ζήτημα, κατά την κρίση της, χρήζει διευκρινίσεων/ συμπληρώσεων</w:t>
      </w:r>
      <w:r>
        <w:rPr>
          <w:rFonts w:asciiTheme="minorHAnsi" w:hAnsiTheme="minorHAnsi" w:cstheme="minorHAnsi"/>
          <w:i/>
          <w:kern w:val="1"/>
          <w:szCs w:val="22"/>
          <w:lang w:val="el-GR"/>
        </w:rPr>
        <w:t>.</w:t>
      </w:r>
    </w:p>
    <w:p w14:paraId="0DEAC6A4" w14:textId="724B19A8" w:rsidR="00923806" w:rsidRPr="00AE6F36" w:rsidRDefault="001E6028">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009331F9">
        <w:rPr>
          <w:rFonts w:asciiTheme="minorHAnsi" w:hAnsiTheme="minorHAnsi" w:cstheme="minorHAnsi"/>
          <w:i/>
          <w:kern w:val="1"/>
          <w:szCs w:val="22"/>
          <w:lang w:val="el-GR"/>
        </w:rPr>
        <w:t>]</w:t>
      </w:r>
      <w:r>
        <w:rPr>
          <w:rFonts w:asciiTheme="minorHAnsi" w:hAnsiTheme="minorHAnsi" w:cstheme="minorHAnsi"/>
          <w:i/>
          <w:kern w:val="1"/>
          <w:szCs w:val="22"/>
          <w:lang w:val="el-GR"/>
        </w:rPr>
        <w:t>.</w:t>
      </w:r>
      <w:r w:rsidR="009331F9">
        <w:rPr>
          <w:rStyle w:val="ae"/>
          <w:rFonts w:asciiTheme="minorHAnsi" w:hAnsiTheme="minorHAnsi" w:cstheme="minorHAnsi"/>
          <w:i/>
          <w:kern w:val="1"/>
          <w:szCs w:val="22"/>
          <w:lang w:val="el-GR"/>
        </w:rPr>
        <w:footnoteReference w:id="105"/>
      </w:r>
    </w:p>
    <w:p w14:paraId="7E662C5E" w14:textId="11D7CFFA" w:rsidR="003929DA" w:rsidRPr="00FD4881" w:rsidRDefault="003929DA">
      <w:pPr>
        <w:textAlignment w:val="baseline"/>
        <w:rPr>
          <w:rFonts w:eastAsia="Calibri"/>
          <w:i/>
          <w:iCs/>
          <w:color w:val="5B9BD5"/>
          <w:kern w:val="1"/>
          <w:lang w:val="el-GR" w:eastAsia="el-GR"/>
        </w:rPr>
      </w:pPr>
      <w:r>
        <w:rPr>
          <w:kern w:val="1"/>
          <w:lang w:val="el-GR"/>
        </w:rPr>
        <w:t>Ειδικότερα :</w:t>
      </w:r>
    </w:p>
    <w:p w14:paraId="30C11FD7" w14:textId="77777777" w:rsidR="002779F0" w:rsidRPr="001C2D22" w:rsidRDefault="002779F0" w:rsidP="002779F0">
      <w:pPr>
        <w:suppressAutoHyphens w:val="0"/>
        <w:autoSpaceDE w:val="0"/>
        <w:autoSpaceDN w:val="0"/>
        <w:adjustRightInd w:val="0"/>
        <w:spacing w:after="0"/>
        <w:rPr>
          <w:strike/>
          <w:kern w:val="1"/>
          <w:lang w:val="el-GR" w:eastAsia="zh-CN"/>
        </w:rPr>
      </w:pPr>
      <w:r w:rsidRPr="00F649FD">
        <w:rPr>
          <w:kern w:val="1"/>
          <w:lang w:val="el-GR"/>
        </w:rPr>
        <w:t xml:space="preserve">α) Η Επιτροπή Διαγωνισμού εξετάζει αρχικά την προσκόμιση της εγγύησης συμμετοχής, σύμφωνα με την παράγραφο 1 του άρθρου 72. </w:t>
      </w:r>
      <w:r w:rsidR="00CB3E18" w:rsidRPr="006D50E7">
        <w:rPr>
          <w:kern w:val="1"/>
          <w:lang w:val="el-GR"/>
        </w:rPr>
        <w:t xml:space="preserve">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w:t>
      </w:r>
      <w:r w:rsidRPr="00F649FD">
        <w:rPr>
          <w:kern w:val="1"/>
          <w:lang w:val="el-GR"/>
        </w:rPr>
        <w:t xml:space="preserve">η Επιτροπή Διαγωνισμού συντάσσει πρακτικό στο οποίο εισηγείται την απόρριψη της προσφοράς ως απαράδεκτης.  </w:t>
      </w:r>
    </w:p>
    <w:p w14:paraId="7BEF4129" w14:textId="77777777" w:rsidR="002779F0" w:rsidRPr="009E5776" w:rsidRDefault="009E5776" w:rsidP="002779F0">
      <w:pPr>
        <w:textAlignment w:val="baseline"/>
        <w:rPr>
          <w:kern w:val="1"/>
          <w:lang w:val="el-GR"/>
        </w:rPr>
      </w:pPr>
      <w:r w:rsidRPr="009E5776">
        <w:rPr>
          <w:kern w:val="1"/>
          <w:lang w:val="el-GR"/>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w:t>
      </w:r>
      <w:r w:rsidRPr="006D50E7">
        <w:rPr>
          <w:kern w:val="1"/>
          <w:lang w:val="el-GR"/>
        </w:rPr>
        <w:t xml:space="preserve">και κοινοποιείται </w:t>
      </w:r>
      <w:r w:rsidR="00444121" w:rsidRPr="006D50E7">
        <w:rPr>
          <w:kern w:val="1"/>
          <w:lang w:val="el-GR"/>
        </w:rPr>
        <w:t>σε όλους τους προσφέροντες</w:t>
      </w:r>
      <w:r w:rsidR="00F649FD" w:rsidRPr="006D50E7">
        <w:rPr>
          <w:kern w:val="1"/>
          <w:lang w:val="el-GR"/>
        </w:rPr>
        <w:t>,</w:t>
      </w:r>
      <w:r w:rsidR="002779F0" w:rsidRPr="009E5776">
        <w:rPr>
          <w:kern w:val="1"/>
          <w:lang w:val="el-GR"/>
        </w:rPr>
        <w:t xml:space="preserve"> μέσω της λειτουργικότητας </w:t>
      </w:r>
      <w:r w:rsidR="002779F0">
        <w:rPr>
          <w:kern w:val="1"/>
          <w:lang w:val="el-GR"/>
        </w:rPr>
        <w:t xml:space="preserve">της </w:t>
      </w:r>
      <w:r w:rsidR="002779F0" w:rsidRPr="009E5776">
        <w:rPr>
          <w:kern w:val="1"/>
          <w:lang w:val="el-GR"/>
        </w:rPr>
        <w:t>«Επικοινωνία</w:t>
      </w:r>
      <w:r w:rsidR="002779F0">
        <w:rPr>
          <w:kern w:val="1"/>
          <w:lang w:val="el-GR"/>
        </w:rPr>
        <w:t>ς</w:t>
      </w:r>
      <w:r w:rsidR="002779F0" w:rsidRPr="009E5776">
        <w:rPr>
          <w:kern w:val="1"/>
          <w:lang w:val="el-GR"/>
        </w:rPr>
        <w:t>»</w:t>
      </w:r>
      <w:r w:rsidR="002779F0">
        <w:rPr>
          <w:kern w:val="1"/>
          <w:lang w:val="el-GR"/>
        </w:rPr>
        <w:t xml:space="preserve"> </w:t>
      </w:r>
      <w:r w:rsidR="002779F0" w:rsidRPr="009E5776">
        <w:rPr>
          <w:kern w:val="1"/>
          <w:lang w:val="el-GR"/>
        </w:rPr>
        <w:t xml:space="preserve">του </w:t>
      </w:r>
      <w:r w:rsidR="002779F0">
        <w:rPr>
          <w:kern w:val="1"/>
          <w:lang w:val="el-GR"/>
        </w:rPr>
        <w:t xml:space="preserve">ηλεκτρονικού </w:t>
      </w:r>
      <w:r w:rsidR="002779F0" w:rsidRPr="009E5776">
        <w:rPr>
          <w:kern w:val="1"/>
          <w:lang w:val="el-GR"/>
        </w:rPr>
        <w:t>διαγωνισμού</w:t>
      </w:r>
      <w:r w:rsidR="002779F0">
        <w:rPr>
          <w:kern w:val="1"/>
          <w:lang w:val="el-GR"/>
        </w:rPr>
        <w:t xml:space="preserve"> στο ΕΣΗΔΗΣ.</w:t>
      </w:r>
    </w:p>
    <w:p w14:paraId="24A3BBBB" w14:textId="77777777" w:rsidR="002779F0" w:rsidRDefault="009E5776" w:rsidP="009E5776">
      <w:pPr>
        <w:suppressAutoHyphens w:val="0"/>
        <w:autoSpaceDE w:val="0"/>
        <w:autoSpaceDN w:val="0"/>
        <w:adjustRightInd w:val="0"/>
        <w:spacing w:after="0"/>
        <w:rPr>
          <w:kern w:val="1"/>
          <w:lang w:val="el-GR"/>
        </w:rPr>
      </w:pPr>
      <w:r w:rsidRPr="009E5776">
        <w:rPr>
          <w:kern w:val="1"/>
          <w:lang w:val="el-GR"/>
        </w:rPr>
        <w:t xml:space="preserve">Κατά της εν λόγω απόφασης χωρεί προδικαστική προσφυγή, σύμφωνα με τα οριζόμενα </w:t>
      </w:r>
      <w:r w:rsidR="004F5118">
        <w:rPr>
          <w:kern w:val="1"/>
          <w:lang w:val="el-GR"/>
        </w:rPr>
        <w:t>στην παράγραφο</w:t>
      </w:r>
      <w:r w:rsidRPr="009E5776">
        <w:rPr>
          <w:kern w:val="1"/>
          <w:lang w:val="el-GR"/>
        </w:rPr>
        <w:t xml:space="preserve"> 3.4 της παρούσας.</w:t>
      </w:r>
    </w:p>
    <w:p w14:paraId="3865B5E6" w14:textId="77777777" w:rsidR="00064648" w:rsidRDefault="00064648" w:rsidP="009E5776">
      <w:pPr>
        <w:suppressAutoHyphens w:val="0"/>
        <w:autoSpaceDE w:val="0"/>
        <w:autoSpaceDN w:val="0"/>
        <w:adjustRightInd w:val="0"/>
        <w:spacing w:after="0"/>
        <w:rPr>
          <w:kern w:val="1"/>
          <w:lang w:val="el-GR"/>
        </w:rPr>
      </w:pPr>
      <w:r w:rsidRPr="006D50E7">
        <w:rPr>
          <w:kern w:val="1"/>
          <w:lang w:val="el-GR"/>
        </w:rPr>
        <w:t xml:space="preserve">Η </w:t>
      </w:r>
      <w:r w:rsidR="004809C0" w:rsidRPr="006D50E7">
        <w:rPr>
          <w:kern w:val="1"/>
          <w:lang w:val="el-GR"/>
        </w:rPr>
        <w:t>αναθέτουσα αρχή</w:t>
      </w:r>
      <w:r w:rsidR="00245B54">
        <w:rPr>
          <w:kern w:val="1"/>
          <w:lang w:val="el-GR"/>
        </w:rPr>
        <w:t xml:space="preserve"> </w:t>
      </w:r>
      <w:r w:rsidRPr="00064648">
        <w:rPr>
          <w:kern w:val="1"/>
          <w:lang w:val="el-GR"/>
        </w:rPr>
        <w:t xml:space="preserve">επικοινωνεί </w:t>
      </w:r>
      <w:r w:rsidR="00B17B5E">
        <w:rPr>
          <w:kern w:val="1"/>
          <w:lang w:val="el-GR"/>
        </w:rPr>
        <w:t xml:space="preserve">παράλληλα </w:t>
      </w:r>
      <w:r w:rsidRPr="00064648">
        <w:rPr>
          <w:kern w:val="1"/>
          <w:lang w:val="el-GR"/>
        </w:rPr>
        <w:t xml:space="preserve">με τους φορείς που φέρονται να έχουν εκδώσει τις εγγυητικές επιστολές, προκειμένου να διαπιστώσει την εγκυρότητά </w:t>
      </w:r>
      <w:r w:rsidR="00B14783">
        <w:rPr>
          <w:kern w:val="1"/>
          <w:lang w:val="el-GR"/>
        </w:rPr>
        <w:t>τους</w:t>
      </w:r>
      <w:r w:rsidR="009C44F0">
        <w:rPr>
          <w:rStyle w:val="ae"/>
          <w:kern w:val="1"/>
          <w:lang w:val="el-GR"/>
        </w:rPr>
        <w:footnoteReference w:id="106"/>
      </w:r>
      <w:r w:rsidR="00B14783">
        <w:rPr>
          <w:kern w:val="1"/>
          <w:lang w:val="el-GR"/>
        </w:rPr>
        <w:t>.</w:t>
      </w:r>
    </w:p>
    <w:p w14:paraId="30FFFE8A" w14:textId="77777777" w:rsidR="002779F0" w:rsidRDefault="002779F0" w:rsidP="009E5776">
      <w:pPr>
        <w:suppressAutoHyphens w:val="0"/>
        <w:autoSpaceDE w:val="0"/>
        <w:autoSpaceDN w:val="0"/>
        <w:adjustRightInd w:val="0"/>
        <w:spacing w:after="0"/>
        <w:rPr>
          <w:kern w:val="1"/>
          <w:lang w:val="el-GR"/>
        </w:rPr>
      </w:pPr>
    </w:p>
    <w:p w14:paraId="67D4C0A2" w14:textId="7AEC5CF8" w:rsidR="009E5776" w:rsidRDefault="003929DA" w:rsidP="009E5776">
      <w:pPr>
        <w:suppressAutoHyphens w:val="0"/>
        <w:autoSpaceDE w:val="0"/>
        <w:autoSpaceDN w:val="0"/>
        <w:adjustRightInd w:val="0"/>
        <w:spacing w:after="0"/>
        <w:rPr>
          <w:kern w:val="1"/>
          <w:lang w:val="el-GR" w:eastAsia="zh-CN"/>
        </w:rPr>
      </w:pPr>
      <w:r w:rsidRPr="006D50E7">
        <w:rPr>
          <w:kern w:val="1"/>
          <w:lang w:val="el-GR"/>
        </w:rPr>
        <w:t xml:space="preserve">β) </w:t>
      </w:r>
      <w:r w:rsidR="002779F0" w:rsidRPr="006D50E7">
        <w:rPr>
          <w:kern w:val="1"/>
          <w:lang w:val="el-GR"/>
        </w:rPr>
        <w:t>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w:t>
      </w:r>
      <w:r w:rsidRPr="006D50E7">
        <w:rPr>
          <w:kern w:val="1"/>
          <w:lang w:val="el-GR"/>
        </w:rPr>
        <w:t xml:space="preserve">ων οποίων τα δικαιολογητικά συμμετοχής έκρινε πλήρη. Η αξιολόγηση γίνεται σύμφωνα με τους όρους της παρούσας </w:t>
      </w:r>
      <w:r w:rsidR="009E5776" w:rsidRPr="006D50E7">
        <w:rPr>
          <w:kern w:val="1"/>
          <w:lang w:val="el-GR" w:eastAsia="zh-CN"/>
        </w:rPr>
        <w:t>και η διαδικασία αξιολόγησης ολοκληρώνεται με την καταχώριση σε πρακτικό των προσφερόντων</w:t>
      </w:r>
      <w:r w:rsidR="00F649FD" w:rsidRPr="006D50E7">
        <w:rPr>
          <w:kern w:val="1"/>
          <w:lang w:val="el-GR" w:eastAsia="zh-CN"/>
        </w:rPr>
        <w:t xml:space="preserve">, </w:t>
      </w:r>
      <w:r w:rsidR="009E5776" w:rsidRPr="006D50E7">
        <w:rPr>
          <w:kern w:val="1"/>
          <w:lang w:val="el-GR" w:eastAsia="zh-CN"/>
        </w:rPr>
        <w:t>των αποτελεσμάτων του ελέγχου και της αξιολόγησης των δικαιολογητικών συμμετοχής και των τεχνικών προσφορών</w:t>
      </w:r>
      <w:r w:rsidR="006F6D9C" w:rsidRPr="006D50E7">
        <w:rPr>
          <w:rStyle w:val="ae"/>
          <w:kern w:val="1"/>
          <w:lang w:val="el-GR" w:eastAsia="zh-CN"/>
        </w:rPr>
        <w:footnoteReference w:id="107"/>
      </w:r>
      <w:r w:rsidR="00946DF6" w:rsidRPr="006D50E7">
        <w:rPr>
          <w:kern w:val="1"/>
          <w:lang w:val="el-GR" w:eastAsia="zh-CN"/>
        </w:rPr>
        <w:t>.</w:t>
      </w:r>
      <w:r w:rsidR="00243498">
        <w:rPr>
          <w:kern w:val="1"/>
          <w:lang w:val="el-GR" w:eastAsia="zh-CN"/>
        </w:rPr>
        <w:t xml:space="preserve"> </w:t>
      </w:r>
    </w:p>
    <w:p w14:paraId="67EEF226" w14:textId="77777777" w:rsidR="002779F0" w:rsidRPr="009E5776" w:rsidRDefault="002779F0" w:rsidP="00BD65F6">
      <w:pPr>
        <w:suppressAutoHyphens w:val="0"/>
        <w:autoSpaceDE w:val="0"/>
        <w:autoSpaceDN w:val="0"/>
        <w:adjustRightInd w:val="0"/>
        <w:spacing w:after="0"/>
        <w:rPr>
          <w:kern w:val="1"/>
          <w:lang w:val="el-GR" w:eastAsia="zh-CN"/>
        </w:rPr>
      </w:pPr>
    </w:p>
    <w:p w14:paraId="1D5002CA" w14:textId="77777777" w:rsidR="00243498" w:rsidRDefault="003929DA" w:rsidP="00946DF6">
      <w:pPr>
        <w:textAlignment w:val="baseline"/>
        <w:rPr>
          <w:kern w:val="1"/>
          <w:lang w:val="el-GR"/>
        </w:rPr>
      </w:pPr>
      <w:r>
        <w:rPr>
          <w:kern w:val="1"/>
          <w:lang w:val="el-GR"/>
        </w:rPr>
        <w:t xml:space="preserve">γ) </w:t>
      </w:r>
      <w:r w:rsidR="00946DF6">
        <w:rPr>
          <w:kern w:val="1"/>
          <w:lang w:val="el-GR"/>
        </w:rPr>
        <w:t>Στη συνέχεια η Επιτροπή Διαγωνισμού</w:t>
      </w:r>
      <w:r w:rsidR="00946DF6" w:rsidRPr="009E5776">
        <w:rPr>
          <w:kern w:val="1"/>
          <w:lang w:val="el-GR"/>
        </w:rPr>
        <w:t xml:space="preserve"> </w:t>
      </w:r>
      <w:r w:rsidR="00946DF6" w:rsidRPr="00F649FD">
        <w:rPr>
          <w:kern w:val="1"/>
          <w:lang w:val="el-GR"/>
        </w:rPr>
        <w:t>προβαίνει στην αξιολόγηση των οικονομικών προσφορών</w:t>
      </w:r>
      <w:r w:rsidR="00946DF6" w:rsidRPr="009E5776">
        <w:rPr>
          <w:kern w:val="1"/>
          <w:lang w:val="el-GR"/>
        </w:rPr>
        <w:t xml:space="preserve"> των προσφερόντων, των οποίων τα δικαιολογητικά συμμετοχής και η τεχνική προσφορά κρίθηκαν αποδεκτά</w:t>
      </w:r>
      <w:r w:rsidR="00946DF6">
        <w:rPr>
          <w:kern w:val="1"/>
          <w:lang w:val="el-GR"/>
        </w:rPr>
        <w:t xml:space="preserve">, συντάσσει πρακτικό στο οποίο </w:t>
      </w:r>
      <w:r w:rsidR="00946DF6" w:rsidRPr="00597F5F">
        <w:rPr>
          <w:kern w:val="1"/>
          <w:lang w:val="el-GR"/>
        </w:rPr>
        <w:t xml:space="preserve">καταχωρίζονται οι οικονομικές προσφορές κατά σειρά μειοδοσίας </w:t>
      </w:r>
      <w:r w:rsidR="00946DF6">
        <w:rPr>
          <w:kern w:val="1"/>
          <w:lang w:val="el-GR"/>
        </w:rPr>
        <w:t xml:space="preserve">και εισηγείται αιτιολογημένα την αποδοχή ή απόρριψή τους, την κατάταξη των προσφορών και την ανάδειξη του προσωρινού αναδόχου. </w:t>
      </w:r>
    </w:p>
    <w:p w14:paraId="2B846E26" w14:textId="44B18F2A" w:rsidR="00EC498B" w:rsidRPr="006620F2" w:rsidRDefault="00AA3518" w:rsidP="00EC498B">
      <w:pPr>
        <w:textAlignment w:val="baseline"/>
        <w:rPr>
          <w:kern w:val="1"/>
          <w:lang w:val="el-GR"/>
        </w:rPr>
      </w:pPr>
      <w:r w:rsidRPr="00CE73AA">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rPr>
          <w:lang w:val="el-GR"/>
        </w:rPr>
        <w:t xml:space="preserve"> </w:t>
      </w:r>
      <w:r w:rsidRPr="00CE73AA">
        <w:rPr>
          <w:kern w:val="1"/>
          <w:lang w:val="el-GR"/>
        </w:rPr>
        <w:t xml:space="preserve">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w:t>
      </w:r>
      <w:r w:rsidRPr="00CE73AA">
        <w:rPr>
          <w:kern w:val="1"/>
          <w:lang w:val="el-GR"/>
        </w:rPr>
        <w:lastRenderedPageBreak/>
        <w:t>που προτείνεται, η προσφορά απορρίπτεται ως μη κανονική</w:t>
      </w:r>
      <w:r w:rsidRPr="00F70008">
        <w:rPr>
          <w:kern w:val="1"/>
          <w:lang w:val="el-GR"/>
        </w:rPr>
        <w:t>.</w:t>
      </w:r>
      <w:r w:rsidR="00EC498B">
        <w:rPr>
          <w:kern w:val="1"/>
          <w:lang w:val="el-GR"/>
        </w:rPr>
        <w:t xml:space="preserve"> </w:t>
      </w:r>
      <w:r w:rsidR="00EC498B" w:rsidRPr="006A111A">
        <w:rPr>
          <w:kern w:val="1"/>
          <w:lang w:val="el-GR"/>
        </w:rPr>
        <w:t>Σε κάθε περίπτωση η</w:t>
      </w:r>
      <w:r w:rsidR="00EC498B" w:rsidRPr="006A111A">
        <w:rPr>
          <w:kern w:val="1"/>
          <w:lang w:val="el-GR" w:eastAsia="el-GR"/>
        </w:rPr>
        <w:t xml:space="preserve"> κρίση της Αναθέτουσας Αρχής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r w:rsidR="00EC498B" w:rsidRPr="006A111A">
        <w:rPr>
          <w:vertAlign w:val="superscript"/>
        </w:rPr>
        <w:footnoteReference w:id="108"/>
      </w:r>
    </w:p>
    <w:p w14:paraId="436B055F" w14:textId="12827343" w:rsidR="00AA3518" w:rsidRPr="00CE73AA" w:rsidRDefault="00AA3518" w:rsidP="00AA3518">
      <w:pPr>
        <w:textAlignment w:val="baseline"/>
        <w:rPr>
          <w:kern w:val="1"/>
          <w:lang w:val="el-GR" w:eastAsia="el-GR"/>
        </w:rPr>
      </w:pPr>
    </w:p>
    <w:p w14:paraId="63AE5577" w14:textId="77777777" w:rsidR="00EC498B" w:rsidRDefault="003929DA" w:rsidP="00EC498B">
      <w:pPr>
        <w:textAlignment w:val="baseline"/>
        <w:rPr>
          <w:kern w:val="1"/>
          <w:lang w:val="el-GR"/>
        </w:rPr>
      </w:pPr>
      <w:r>
        <w:rPr>
          <w:kern w:val="1"/>
          <w:lang w:val="el-GR" w:eastAsia="el-GR"/>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r>
        <w:rPr>
          <w:rStyle w:val="WW-FootnoteReference19"/>
          <w:kern w:val="1"/>
          <w:lang w:val="el-GR" w:eastAsia="el-GR"/>
        </w:rPr>
        <w:footnoteReference w:id="109"/>
      </w:r>
      <w:r>
        <w:rPr>
          <w:kern w:val="1"/>
          <w:lang w:val="el-GR" w:eastAsia="el-GR"/>
        </w:rPr>
        <w:t xml:space="preserve">  </w:t>
      </w:r>
      <w:r w:rsidR="00EC498B" w:rsidRPr="006A111A">
        <w:rPr>
          <w:kern w:val="1"/>
          <w:lang w:val="el-GR" w:eastAsia="el-GR"/>
        </w:rPr>
        <w:t xml:space="preserve">Επισημαίνεται ότι </w:t>
      </w:r>
      <w:r w:rsidR="00EC498B" w:rsidRPr="006A111A">
        <w:rPr>
          <w:kern w:val="1"/>
          <w:lang w:val="el-GR"/>
        </w:rPr>
        <w:t>τα αποτελέσματα της κλήρωσης ενσωματώνονται ομοίως στην κατωτέρω απόφαση.</w:t>
      </w:r>
    </w:p>
    <w:p w14:paraId="3241FD4C" w14:textId="2F7B1F2D" w:rsidR="003929DA" w:rsidRPr="00DC2CBB" w:rsidRDefault="003929DA" w:rsidP="00DC2CBB">
      <w:pPr>
        <w:textAlignment w:val="baseline"/>
        <w:rPr>
          <w:i/>
          <w:iCs/>
          <w:color w:val="5B9BD5"/>
          <w:kern w:val="1"/>
          <w:lang w:val="el-GR"/>
        </w:rPr>
      </w:pPr>
      <w:r w:rsidRPr="00F25155">
        <w:rPr>
          <w:kern w:val="1"/>
          <w:lang w:val="el-GR" w:eastAsia="el-GR"/>
        </w:rPr>
        <w:t>Στη συνέχεια</w:t>
      </w:r>
      <w:r w:rsidR="008541E7" w:rsidRPr="00F25155">
        <w:rPr>
          <w:kern w:val="1"/>
          <w:lang w:val="el-GR" w:eastAsia="el-GR"/>
        </w:rPr>
        <w:t>,</w:t>
      </w:r>
      <w:r w:rsidRPr="00F25155">
        <w:rPr>
          <w:kern w:val="1"/>
          <w:lang w:val="el-GR" w:eastAsia="el-GR"/>
        </w:rPr>
        <w:t xml:space="preserve"> </w:t>
      </w:r>
      <w:r w:rsidR="00CB25FF" w:rsidRPr="00F25155">
        <w:rPr>
          <w:kern w:val="1"/>
          <w:lang w:val="el-GR" w:eastAsia="el-GR"/>
        </w:rPr>
        <w:t xml:space="preserve">εφόσον το αποφαινόμενο όργανο </w:t>
      </w:r>
      <w:r w:rsidRPr="00F25155">
        <w:rPr>
          <w:kern w:val="1"/>
          <w:lang w:val="el-GR" w:eastAsia="el-GR"/>
        </w:rPr>
        <w:t>τη</w:t>
      </w:r>
      <w:r w:rsidR="00CB25FF" w:rsidRPr="00F25155">
        <w:rPr>
          <w:kern w:val="1"/>
          <w:lang w:val="el-GR" w:eastAsia="el-GR"/>
        </w:rPr>
        <w:t>ς</w:t>
      </w:r>
      <w:r w:rsidRPr="00F25155">
        <w:rPr>
          <w:kern w:val="1"/>
          <w:lang w:val="el-GR" w:eastAsia="el-GR"/>
        </w:rPr>
        <w:t xml:space="preserve"> αναθέτουσα</w:t>
      </w:r>
      <w:r w:rsidR="00CB25FF" w:rsidRPr="00F25155">
        <w:rPr>
          <w:kern w:val="1"/>
          <w:lang w:val="el-GR" w:eastAsia="el-GR"/>
        </w:rPr>
        <w:t>ς</w:t>
      </w:r>
      <w:r w:rsidRPr="00F25155">
        <w:rPr>
          <w:kern w:val="1"/>
          <w:lang w:val="el-GR" w:eastAsia="el-GR"/>
        </w:rPr>
        <w:t xml:space="preserve"> αρχή</w:t>
      </w:r>
      <w:r w:rsidR="00CB25FF" w:rsidRPr="00F25155">
        <w:rPr>
          <w:kern w:val="1"/>
          <w:lang w:val="el-GR" w:eastAsia="el-GR"/>
        </w:rPr>
        <w:t>ς εγκρίνει τα ανωτέρω πρακτικά</w:t>
      </w:r>
      <w:r w:rsidR="001F45BE">
        <w:rPr>
          <w:kern w:val="1"/>
          <w:lang w:val="el-GR" w:eastAsia="el-GR"/>
        </w:rPr>
        <w:t>,</w:t>
      </w:r>
      <w:r w:rsidRPr="00F25155">
        <w:rPr>
          <w:kern w:val="1"/>
          <w:lang w:val="el-GR" w:eastAsia="el-GR"/>
        </w:rPr>
        <w:t xml:space="preserve"> </w:t>
      </w:r>
      <w:r w:rsidR="00CB25FF" w:rsidRPr="00F25155">
        <w:rPr>
          <w:kern w:val="1"/>
          <w:lang w:val="el-GR" w:eastAsia="el-GR"/>
        </w:rPr>
        <w:t xml:space="preserve">εκδίδεται </w:t>
      </w:r>
      <w:r w:rsidRPr="00F25155">
        <w:rPr>
          <w:kern w:val="1"/>
          <w:lang w:val="el-GR" w:eastAsia="el-GR"/>
        </w:rPr>
        <w:t>απόφαση</w:t>
      </w:r>
      <w:r w:rsidR="00CB25FF" w:rsidRPr="00F25155">
        <w:rPr>
          <w:kern w:val="1"/>
          <w:lang w:val="el-GR" w:eastAsia="el-GR"/>
        </w:rPr>
        <w:t xml:space="preserve"> για τα </w:t>
      </w:r>
      <w:r w:rsidRPr="00F25155">
        <w:rPr>
          <w:kern w:val="1"/>
          <w:lang w:val="el-GR" w:eastAsia="el-GR"/>
        </w:rPr>
        <w:t xml:space="preserve"> αποτελέσματα  όλων των </w:t>
      </w:r>
      <w:r w:rsidR="001F45BE">
        <w:rPr>
          <w:kern w:val="1"/>
          <w:lang w:val="el-GR" w:eastAsia="el-GR"/>
        </w:rPr>
        <w:t xml:space="preserve">ως άνω </w:t>
      </w:r>
      <w:r w:rsidRPr="00F25155">
        <w:rPr>
          <w:kern w:val="1"/>
          <w:lang w:val="el-GR" w:eastAsia="el-GR"/>
        </w:rPr>
        <w:t xml:space="preserve"> σταδίων</w:t>
      </w:r>
      <w:r w:rsidRPr="00BD65F6">
        <w:rPr>
          <w:rStyle w:val="WW-FootnoteReference19"/>
          <w:i/>
          <w:iCs/>
          <w:kern w:val="1"/>
          <w:lang w:val="el-GR" w:eastAsia="el-GR"/>
        </w:rPr>
        <w:footnoteReference w:id="110"/>
      </w:r>
      <w:r w:rsidRPr="00F25155">
        <w:rPr>
          <w:kern w:val="1"/>
          <w:lang w:val="el-GR" w:eastAsia="el-GR"/>
        </w:rPr>
        <w:t xml:space="preserve"> («Δικαιολογητικά Συμμετοχής», «Τεχνική Προσφορά» και «Οικονομική Προσφορά») </w:t>
      </w:r>
      <w:r w:rsidR="008541E7" w:rsidRPr="00F25155">
        <w:rPr>
          <w:kern w:val="1"/>
          <w:lang w:val="el-GR" w:eastAsia="el-GR"/>
        </w:rPr>
        <w:t>και η αναθέτουσα αρχή προσκαλεί εγγράφως</w:t>
      </w:r>
      <w:r w:rsidR="00160A1A" w:rsidRPr="00F25155">
        <w:rPr>
          <w:kern w:val="1"/>
          <w:lang w:val="el-GR" w:eastAsia="el-GR"/>
        </w:rPr>
        <w:t xml:space="preserve">, μέσω της λειτουργικότητας της «Επικοινωνίας» του ηλεκτρονικού διαγωνισμού στο ΕΣΗΔΗΣ, </w:t>
      </w:r>
      <w:r w:rsidR="008541E7" w:rsidRPr="00F25155">
        <w:rPr>
          <w:kern w:val="1"/>
          <w:lang w:val="el-GR" w:eastAsia="el-GR"/>
        </w:rPr>
        <w:t xml:space="preserve">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w:t>
      </w:r>
      <w:r w:rsidR="008541E7" w:rsidRPr="00356A59">
        <w:rPr>
          <w:kern w:val="1"/>
          <w:lang w:val="el-GR" w:eastAsia="el-GR"/>
        </w:rPr>
        <w:t>ορίζονται στο άρθρο 103</w:t>
      </w:r>
      <w:r w:rsidR="00160A1A" w:rsidRPr="00356A59">
        <w:rPr>
          <w:kern w:val="1"/>
          <w:lang w:val="el-GR" w:eastAsia="el-GR"/>
        </w:rPr>
        <w:t xml:space="preserve"> και την παρ</w:t>
      </w:r>
      <w:r w:rsidR="004F5118" w:rsidRPr="00356A59">
        <w:rPr>
          <w:kern w:val="1"/>
          <w:lang w:val="el-GR" w:eastAsia="el-GR"/>
        </w:rPr>
        <w:t>άγραφο</w:t>
      </w:r>
      <w:r w:rsidR="00160A1A" w:rsidRPr="00356A59">
        <w:rPr>
          <w:kern w:val="1"/>
          <w:lang w:val="el-GR" w:eastAsia="el-GR"/>
        </w:rPr>
        <w:t xml:space="preserve"> 3.2 της παρούσας</w:t>
      </w:r>
      <w:r w:rsidR="008541E7" w:rsidRPr="00356A59">
        <w:rPr>
          <w:kern w:val="1"/>
          <w:lang w:val="el-GR" w:eastAsia="el-GR"/>
        </w:rPr>
        <w:t>, περί πρόσκλησης για υποβολή δικαιολογητικών. Η απόφαση έγκρισης των πρακτικών δεν κοινοποιείται στους προσφέροντες</w:t>
      </w:r>
      <w:r w:rsidR="00755B97" w:rsidRPr="00356A59">
        <w:rPr>
          <w:kern w:val="1"/>
          <w:lang w:val="el-GR" w:eastAsia="el-GR"/>
        </w:rPr>
        <w:t>, δεν αναρτάται στο ΚΗΜΔΗΣ και στη «ΔΙΑΥΓΕΙΑ»</w:t>
      </w:r>
      <w:r w:rsidR="00B95292" w:rsidRPr="00356A59">
        <w:rPr>
          <w:kern w:val="1"/>
          <w:lang w:val="el-GR" w:eastAsia="el-GR"/>
        </w:rPr>
        <w:t xml:space="preserve"> και </w:t>
      </w:r>
      <w:r w:rsidR="008541E7" w:rsidRPr="00356A59">
        <w:rPr>
          <w:kern w:val="1"/>
          <w:lang w:val="el-GR" w:eastAsia="el-GR"/>
        </w:rPr>
        <w:t>ενσωμα</w:t>
      </w:r>
      <w:r w:rsidR="00B95292" w:rsidRPr="00356A59">
        <w:rPr>
          <w:kern w:val="1"/>
          <w:lang w:val="el-GR" w:eastAsia="el-GR"/>
        </w:rPr>
        <w:t>τώνεται στην απόφαση κατακύρωση</w:t>
      </w:r>
      <w:r w:rsidR="005148C2" w:rsidRPr="00356A59">
        <w:rPr>
          <w:kern w:val="1"/>
          <w:lang w:val="el-GR" w:eastAsia="el-GR"/>
        </w:rPr>
        <w:t>ς</w:t>
      </w:r>
      <w:r w:rsidR="00B95292" w:rsidRPr="00356A59">
        <w:rPr>
          <w:kern w:val="1"/>
          <w:lang w:val="el-GR" w:eastAsia="el-GR"/>
        </w:rPr>
        <w:t>.</w:t>
      </w:r>
      <w:r w:rsidR="00C55A6F" w:rsidRPr="00356A59">
        <w:rPr>
          <w:rStyle w:val="ae"/>
          <w:kern w:val="1"/>
          <w:lang w:val="el-GR" w:eastAsia="el-GR"/>
        </w:rPr>
        <w:footnoteReference w:id="111"/>
      </w:r>
      <w:r w:rsidR="00B95292" w:rsidRPr="00850EC1">
        <w:rPr>
          <w:i/>
          <w:iCs/>
          <w:color w:val="5B9BD5"/>
          <w:kern w:val="1"/>
          <w:lang w:val="el-GR"/>
        </w:rPr>
        <w:t xml:space="preserve"> </w:t>
      </w:r>
    </w:p>
    <w:p w14:paraId="289F1A29" w14:textId="77777777" w:rsidR="003929DA" w:rsidRDefault="003929DA">
      <w:pPr>
        <w:pStyle w:val="20"/>
        <w:rPr>
          <w:lang w:val="el-GR"/>
        </w:rPr>
      </w:pPr>
      <w:bookmarkStart w:id="60" w:name="_Toc236216965"/>
      <w:r>
        <w:rPr>
          <w:lang w:val="el-GR"/>
        </w:rPr>
        <w:t>3.2</w:t>
      </w:r>
      <w:r>
        <w:rPr>
          <w:lang w:val="el-GR"/>
        </w:rPr>
        <w:tab/>
        <w:t>Πρόσκληση υποβολής δικαιολογητικών προσωρινού αναδόχου</w:t>
      </w:r>
      <w:r>
        <w:rPr>
          <w:rStyle w:val="WW-FootnoteReference11"/>
          <w:lang w:val="el-GR"/>
        </w:rPr>
        <w:footnoteReference w:id="112"/>
      </w:r>
      <w:r>
        <w:rPr>
          <w:lang w:val="el-GR"/>
        </w:rPr>
        <w:t xml:space="preserve"> - Δικαιολογητικά προσωρινού αναδόχου</w:t>
      </w:r>
      <w:bookmarkEnd w:id="60"/>
    </w:p>
    <w:p w14:paraId="60D9FC47" w14:textId="77777777" w:rsidR="00E44113" w:rsidRPr="001C4D31" w:rsidRDefault="00E44113" w:rsidP="00E44113">
      <w:pPr>
        <w:rPr>
          <w:lang w:val="el-GR"/>
        </w:rPr>
      </w:pPr>
      <w:r>
        <w:rPr>
          <w:lang w:val="el-GR"/>
        </w:rPr>
        <w:t xml:space="preserve">Μετά την αξιολόγηση των προσφορών, η αναθέτουσα αρχή αποστέλλει σχετική ηλεκτρονική  πρόσκληση στον προσφέροντα, στον οποίο πρόκειται να γίνει η κατακύρωση («προσωρινό ανάδοχο»), </w:t>
      </w:r>
      <w:r w:rsidRPr="00436F2C">
        <w:rPr>
          <w:lang w:val="el-GR"/>
        </w:rPr>
        <w:t>μέσω της λειτουργικότητας της «Επικοινωνίας» του ηλεκτρονικού διαγωνισμού στο ΕΣΗΔΗΣ</w:t>
      </w:r>
      <w:r>
        <w:rPr>
          <w:lang w:val="el-GR"/>
        </w:rPr>
        <w:t>, και τον καλεί να υποβάλει εντός προθεσμίας δέκα (10) ημερών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Διακήρυξης, ως αποδεικτικά στοιχεία για τη μη συνδρομή των λόγων αποκλεισμού της παραγράφου 2.2.3 της Διακήρυξης, καθώς και για την πλήρωση των κριτηρίων ποιοτικής επιλογής των παραγράφων 2.2.4 - 2.2.8  αυτής.</w:t>
      </w:r>
      <w:r w:rsidRPr="00BD65F6">
        <w:rPr>
          <w:lang w:val="el-GR"/>
        </w:rPr>
        <w:t xml:space="preserve"> </w:t>
      </w:r>
    </w:p>
    <w:p w14:paraId="25B0182C" w14:textId="77777777" w:rsidR="00E44113" w:rsidRDefault="00E44113" w:rsidP="00E44113">
      <w:pPr>
        <w:rPr>
          <w:color w:val="000000"/>
          <w:lang w:val="el-GR"/>
        </w:rPr>
      </w:pPr>
      <w:r w:rsidRPr="008A2283">
        <w:rPr>
          <w:color w:val="000000"/>
          <w:lang w:val="el-GR"/>
        </w:rPr>
        <w:t>Ειδικότερα, τ</w:t>
      </w:r>
      <w:r>
        <w:rPr>
          <w:color w:val="000000"/>
          <w:lang w:val="el-GR"/>
        </w:rPr>
        <w:t xml:space="preserve">ο σύνολο των στοιχείων </w:t>
      </w:r>
      <w:r w:rsidRPr="008A2283">
        <w:rPr>
          <w:color w:val="000000"/>
          <w:lang w:val="el-GR"/>
        </w:rPr>
        <w:t>και δικαιολογητικ</w:t>
      </w:r>
      <w:r>
        <w:rPr>
          <w:color w:val="000000"/>
          <w:lang w:val="el-GR"/>
        </w:rPr>
        <w:t>ών της ως άνω παραγράφου αποστέλλονται</w:t>
      </w:r>
      <w:r w:rsidRPr="008A2283">
        <w:rPr>
          <w:color w:val="000000"/>
          <w:lang w:val="el-GR"/>
        </w:rPr>
        <w:t xml:space="preserve">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Pr>
          <w:color w:val="000000"/>
          <w:lang w:val="el-GR"/>
        </w:rPr>
        <w:t xml:space="preserve">, σύμφωνα με τα ειδικώς οριζόμενα στην παράγραφο 2.4.2.5 της παρούσας. </w:t>
      </w:r>
      <w:r w:rsidRPr="00B54EB2">
        <w:rPr>
          <w:color w:val="000000"/>
          <w:u w:val="single"/>
          <w:lang w:val="el-GR"/>
        </w:rPr>
        <w:t>Τα προβλεπόμενα δικαιολογητικά προσωρινού αναδόχου υποβάλλονται με επισύναψη των σχετικών στοιχείων στον αντίστοιχο (</w:t>
      </w:r>
      <w:proofErr w:type="spellStart"/>
      <w:r w:rsidRPr="00B54EB2">
        <w:rPr>
          <w:color w:val="000000"/>
          <w:u w:val="single"/>
          <w:lang w:val="el-GR"/>
        </w:rPr>
        <w:t>υπο</w:t>
      </w:r>
      <w:proofErr w:type="spellEnd"/>
      <w:r w:rsidRPr="00B54EB2">
        <w:rPr>
          <w:color w:val="000000"/>
          <w:u w:val="single"/>
          <w:lang w:val="el-GR"/>
        </w:rPr>
        <w:t>)φάκελο της ηλεκτρονικής περιοχής της απάντησής του [(</w:t>
      </w:r>
      <w:proofErr w:type="spellStart"/>
      <w:r w:rsidRPr="00B54EB2">
        <w:rPr>
          <w:color w:val="000000"/>
          <w:u w:val="single"/>
          <w:lang w:val="el-GR"/>
        </w:rPr>
        <w:t>υποφάκελος</w:t>
      </w:r>
      <w:proofErr w:type="spellEnd"/>
      <w:r w:rsidRPr="00B54EB2">
        <w:rPr>
          <w:color w:val="000000"/>
          <w:u w:val="single"/>
          <w:lang w:val="el-GR"/>
        </w:rPr>
        <w:t xml:space="preserve"> με την ένδειξη «Δικαιολογητικά Κατακύρωσης»].</w:t>
      </w:r>
    </w:p>
    <w:p w14:paraId="6F9C046E" w14:textId="77777777" w:rsidR="00E44113" w:rsidRPr="00BF6D04" w:rsidRDefault="00E44113" w:rsidP="00E44113">
      <w:pPr>
        <w:rPr>
          <w:strike/>
          <w:lang w:val="el-GR"/>
        </w:rPr>
      </w:pPr>
      <w:r w:rsidRPr="00604A3F">
        <w:rPr>
          <w:lang w:val="el-GR"/>
        </w:rPr>
        <w:t xml:space="preserve">Το αργότερο έως την καταληκτική ημερομηνία ηλεκτρονικής υποβολής των δικαιολογητικών κατακύρωσης, </w:t>
      </w:r>
      <w:r w:rsidRPr="00570C40">
        <w:rPr>
          <w:lang w:val="el-GR"/>
        </w:rPr>
        <w:t>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Pr="00570C40">
        <w:rPr>
          <w:color w:val="000000"/>
          <w:lang w:val="el-GR"/>
        </w:rPr>
        <w:t>, σύμφωνα με τα προβλεπόμενα στις διατάξεις της ως άνω παραγράφου 2.4.2.5</w:t>
      </w:r>
      <w:r w:rsidRPr="00570C40">
        <w:rPr>
          <w:rStyle w:val="ae"/>
          <w:lang w:val="el-GR"/>
        </w:rPr>
        <w:footnoteReference w:id="113"/>
      </w:r>
      <w:r w:rsidRPr="00570C40">
        <w:rPr>
          <w:lang w:val="el-GR"/>
        </w:rPr>
        <w:t>.</w:t>
      </w:r>
      <w:r>
        <w:rPr>
          <w:lang w:val="el-GR"/>
        </w:rPr>
        <w:t xml:space="preserve"> </w:t>
      </w:r>
    </w:p>
    <w:p w14:paraId="4F62F5DB" w14:textId="77777777" w:rsidR="00E44113" w:rsidRDefault="00E44113" w:rsidP="00E44113">
      <w:pPr>
        <w:rPr>
          <w:lang w:val="el-GR"/>
        </w:rPr>
      </w:pPr>
      <w:r>
        <w:rPr>
          <w:lang w:val="el-GR"/>
        </w:rPr>
        <w:t xml:space="preserve">Αν δεν προσκομισθούν τα παραπάνω δικαιολογητικά ή υπάρχουν ελλείψεις σε αυτά που </w:t>
      </w:r>
      <w:proofErr w:type="spellStart"/>
      <w:r>
        <w:rPr>
          <w:lang w:val="el-GR"/>
        </w:rPr>
        <w:t>υπoβλήθηκαν</w:t>
      </w:r>
      <w:proofErr w:type="spellEnd"/>
      <w:r>
        <w:rPr>
          <w:lang w:val="el-GR"/>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διευκρινίσεις  κατά το  άρθρο  102 του ν. 4412/2016, εντός δέκα (10) ημερών από την κοινοποίηση της σχετικής πρόσκλησης σε αυτόν.</w:t>
      </w:r>
    </w:p>
    <w:p w14:paraId="227EC32E" w14:textId="77777777" w:rsidR="00E44113" w:rsidRDefault="00E44113" w:rsidP="00E44113">
      <w:pPr>
        <w:rPr>
          <w:lang w:val="el-GR"/>
        </w:rPr>
      </w:pPr>
      <w:r w:rsidRPr="00290D16">
        <w:rPr>
          <w:lang w:val="el-GR"/>
        </w:rPr>
        <w:lastRenderedPageBreak/>
        <w:t>Ο προσωρινός ανάδοχος δύναται να υποβάλει  προς την αναθέτουσα αρχή,  μέσω της λειτουργικότητας της «Επικοινωνίας» του ηλεκτρονικού διαγωνισμού στο ΕΣΗΔΗΣ,  αίτημα  για παράταση της ως άνω προθεσμίας,</w:t>
      </w:r>
      <w:r w:rsidRPr="00570C40">
        <w:rPr>
          <w:lang w:val="el-GR"/>
        </w:rPr>
        <w:t xml:space="preserve">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 Ο προσωρινός ανάδοχος μπορεί να αξιοποιεί τη δυνατότητα αυτή τόσο εντός της  αρχικής προθεσμίας για την υποβολή δικαιολογητικών</w:t>
      </w:r>
      <w:r>
        <w:rPr>
          <w:lang w:val="el-GR"/>
        </w:rPr>
        <w:t>,</w:t>
      </w:r>
      <w:r w:rsidRPr="00570C40">
        <w:rPr>
          <w:lang w:val="el-GR"/>
        </w:rPr>
        <w:t xml:space="preserve"> όσο και εντός της προθεσμίας για την προσκόμιση ελλειπόντων ή τη συμπλήρωση ήδη υποβληθέντων δικαιολογητικών, κατά την έννοια του άρθρου 102 του ν. 4412/2016, </w:t>
      </w:r>
      <w:r>
        <w:rPr>
          <w:lang w:val="el-GR"/>
        </w:rPr>
        <w:t>όπ</w:t>
      </w:r>
      <w:r w:rsidRPr="00570C40">
        <w:rPr>
          <w:lang w:val="el-GR"/>
        </w:rPr>
        <w:t>ως  προβλέπεται</w:t>
      </w:r>
      <w:r>
        <w:rPr>
          <w:lang w:val="el-GR"/>
        </w:rPr>
        <w:t xml:space="preserve"> ανωτέρω</w:t>
      </w:r>
      <w:r w:rsidRPr="00570C40">
        <w:rPr>
          <w:lang w:val="el-GR"/>
        </w:rPr>
        <w:t xml:space="preserve">. 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Pr="00570C40">
        <w:rPr>
          <w:lang w:val="el-GR"/>
        </w:rPr>
        <w:t>κατ</w:t>
      </w:r>
      <w:proofErr w:type="spellEnd"/>
      <w:r w:rsidRPr="00570C40">
        <w:rPr>
          <w:lang w:val="el-GR"/>
        </w:rPr>
        <w:t>΄ εφαρμογή της διάταξης του πρώτου εδαφίου της παρ. 5 του άρθρου 79  του ν. 4412/2016, τηρουμένων των αρχών της ίσης μεταχείρισης και της διαφάνειας.</w:t>
      </w:r>
    </w:p>
    <w:p w14:paraId="74126F69" w14:textId="77777777" w:rsidR="00E44113" w:rsidRDefault="00E44113" w:rsidP="00E44113">
      <w:pPr>
        <w:rPr>
          <w:lang w:val="el-GR"/>
        </w:rPr>
      </w:pPr>
      <w:r>
        <w:rPr>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0248F5BA" w14:textId="77777777" w:rsidR="00E44113" w:rsidRDefault="00E44113" w:rsidP="00E44113">
      <w:pPr>
        <w:rPr>
          <w:lang w:val="el-GR"/>
        </w:rPr>
      </w:pPr>
      <w:r>
        <w:rPr>
          <w:lang w:val="el-GR"/>
        </w:rPr>
        <w:t xml:space="preserve">i) κατά τον έλεγχο των παραπάνω δικαιολογητικών διαπιστωθεί ότι τα στοιχεία που δηλώθηκαν με  το Ευρωπαϊκό Ενιαίο Έγγραφο Σύμβασης (ΕΕΕΣ)  είναι εκ προθέσεως απατηλά, ή έχουν υποβληθεί πλαστά αποδεικτικά στοιχεία , ή </w:t>
      </w:r>
    </w:p>
    <w:p w14:paraId="4407874F" w14:textId="77777777" w:rsidR="00E44113" w:rsidRDefault="00E44113" w:rsidP="00E44113">
      <w:pPr>
        <w:rPr>
          <w:lang w:val="el-GR"/>
        </w:rPr>
      </w:pPr>
      <w:proofErr w:type="spellStart"/>
      <w:r>
        <w:rPr>
          <w:lang w:val="el-GR"/>
        </w:rPr>
        <w:t>ii</w:t>
      </w:r>
      <w:proofErr w:type="spellEnd"/>
      <w:r>
        <w:rPr>
          <w:lang w:val="el-GR"/>
        </w:rPr>
        <w:t xml:space="preserve">)  δεν υποβληθούν στο προκαθορισμένο χρονικό διάστημα τα απαιτούμενα πρωτότυπα ή αντίγραφα των παραπάνω δικαιολογητικών, ή </w:t>
      </w:r>
    </w:p>
    <w:p w14:paraId="6FDEB804" w14:textId="77777777" w:rsidR="00E44113" w:rsidRDefault="00E44113" w:rsidP="00E44113">
      <w:pPr>
        <w:rPr>
          <w:lang w:val="el-GR"/>
        </w:rPr>
      </w:pPr>
      <w:proofErr w:type="spellStart"/>
      <w:r>
        <w:rPr>
          <w:lang w:val="el-GR"/>
        </w:rPr>
        <w:t>iii</w:t>
      </w:r>
      <w:proofErr w:type="spellEnd"/>
      <w:r>
        <w:rPr>
          <w:lang w:val="el-GR"/>
        </w:rPr>
        <w:t xml:space="preserve">) από τα δικαιολογητικά που προσκομίσθηκαν νομίμως και εμπροθέσμως, δεν </w:t>
      </w:r>
      <w:r w:rsidRPr="007C1146">
        <w:rPr>
          <w:lang w:val="el-GR"/>
        </w:rPr>
        <w:t xml:space="preserve">αποδεικνύεται </w:t>
      </w:r>
      <w:r w:rsidRPr="00C6124D">
        <w:rPr>
          <w:lang w:val="el-GR"/>
        </w:rPr>
        <w:t>η μη συνδρομή των λόγων αποκλεισμού</w:t>
      </w:r>
      <w:r>
        <w:rPr>
          <w:lang w:val="el-GR"/>
        </w:rPr>
        <w:t>,</w:t>
      </w:r>
      <w:r w:rsidRPr="00C6124D">
        <w:rPr>
          <w:lang w:val="el-GR"/>
        </w:rPr>
        <w:t xml:space="preserve"> σύμφωνα με την παράγραφο 2.2.3 (λόγοι αποκλεισμού) ή</w:t>
      </w:r>
      <w:r>
        <w:rPr>
          <w:lang w:val="el-GR"/>
        </w:rPr>
        <w:t xml:space="preserve"> η πλήρωση μιας ή περισσότερων από τις απαιτήσεις των κριτηρίων ποιοτικής επιλογής σύμφωνα με τις παραγράφους 2.2.4 έως 2.2.8 (κριτήρια ποιοτικής επιλογής) της παρούσας. </w:t>
      </w:r>
    </w:p>
    <w:p w14:paraId="4E466BE3" w14:textId="77777777" w:rsidR="00E44113" w:rsidRDefault="00E44113" w:rsidP="00E44113">
      <w:pPr>
        <w:rPr>
          <w:lang w:val="el-GR"/>
        </w:rPr>
      </w:pPr>
      <w:r w:rsidRPr="006F79E0">
        <w:rPr>
          <w:lang w:val="el-GR"/>
        </w:rPr>
        <w:t>Σε περίπτωση έγκαιρης και προσήκουσας ενημέρωσης της αναθέτουσας αρχής για μεταβολές στις προϋποθέσεις, τις οποίες ο προσωρινός ανάδοχος είχε δηλώσει με</w:t>
      </w:r>
      <w:r w:rsidRPr="006F79E0">
        <w:rPr>
          <w:i/>
          <w:color w:val="5B9BD5"/>
          <w:lang w:val="el-GR" w:eastAsia="el-GR"/>
        </w:rPr>
        <w:t xml:space="preserve"> </w:t>
      </w:r>
      <w:r w:rsidRPr="006F79E0">
        <w:rPr>
          <w:lang w:val="el-GR"/>
        </w:rPr>
        <w:t xml:space="preserve">το Ευρωπαϊκό Ενιαίο Έγγραφο Σύμβασης (ΕΕΕΣ) ότι πληροί,  οι οποίες </w:t>
      </w:r>
      <w:r>
        <w:rPr>
          <w:lang w:val="el-GR"/>
        </w:rPr>
        <w:t>(</w:t>
      </w:r>
      <w:r w:rsidRPr="006F79E0">
        <w:rPr>
          <w:lang w:val="el-GR"/>
        </w:rPr>
        <w:t>μεταβολές</w:t>
      </w:r>
      <w:r>
        <w:rPr>
          <w:lang w:val="el-GR"/>
        </w:rPr>
        <w:t xml:space="preserve">) είτε </w:t>
      </w:r>
      <w:r w:rsidRPr="006F79E0">
        <w:rPr>
          <w:lang w:val="el-GR"/>
        </w:rPr>
        <w:t xml:space="preserve"> επήλθαν</w:t>
      </w:r>
      <w:r>
        <w:rPr>
          <w:lang w:val="el-GR"/>
        </w:rPr>
        <w:t xml:space="preserve">, είτε </w:t>
      </w:r>
      <w:r w:rsidRPr="006F79E0">
        <w:rPr>
          <w:lang w:val="el-GR"/>
        </w:rPr>
        <w:t xml:space="preserve"> έλαβε γνώση </w:t>
      </w:r>
      <w:r>
        <w:rPr>
          <w:lang w:val="el-GR"/>
        </w:rPr>
        <w:t xml:space="preserve"> αυτών </w:t>
      </w:r>
      <w:r w:rsidRPr="006F79E0">
        <w:rPr>
          <w:lang w:val="el-GR"/>
        </w:rPr>
        <w:t>μετά τη δήλωση και μέχρι την ημέρα της σύναψης της σύμβασης (</w:t>
      </w:r>
      <w:proofErr w:type="spellStart"/>
      <w:r w:rsidRPr="006F79E0">
        <w:rPr>
          <w:lang w:val="el-GR"/>
        </w:rPr>
        <w:t>οψιγενείς</w:t>
      </w:r>
      <w:proofErr w:type="spellEnd"/>
      <w:r w:rsidRPr="006F79E0">
        <w:rPr>
          <w:lang w:val="el-GR"/>
        </w:rPr>
        <w:t xml:space="preserve"> μεταβολές), δεν καταπίπτει υπέρ της </w:t>
      </w:r>
      <w:r>
        <w:rPr>
          <w:lang w:val="el-GR"/>
        </w:rPr>
        <w:t>α</w:t>
      </w:r>
      <w:r w:rsidRPr="006F79E0">
        <w:rPr>
          <w:lang w:val="el-GR"/>
        </w:rPr>
        <w:t xml:space="preserve">ναθέτουσας </w:t>
      </w:r>
      <w:r>
        <w:rPr>
          <w:lang w:val="el-GR"/>
        </w:rPr>
        <w:t>α</w:t>
      </w:r>
      <w:r w:rsidRPr="006F79E0">
        <w:rPr>
          <w:lang w:val="el-GR"/>
        </w:rPr>
        <w:t>ρχής η εγγύηση συμμετοχής του</w:t>
      </w:r>
      <w:r w:rsidRPr="006F79E0">
        <w:rPr>
          <w:rStyle w:val="WW-FootnoteReference11"/>
          <w:lang w:val="el-GR"/>
        </w:rPr>
        <w:footnoteReference w:id="114"/>
      </w:r>
      <w:r w:rsidRPr="006F79E0">
        <w:rPr>
          <w:lang w:val="el-GR"/>
        </w:rPr>
        <w:t>.</w:t>
      </w:r>
      <w:r>
        <w:rPr>
          <w:lang w:val="el-GR"/>
        </w:rPr>
        <w:t xml:space="preserve"> </w:t>
      </w:r>
    </w:p>
    <w:p w14:paraId="7EA5B5CF" w14:textId="77777777" w:rsidR="00E44113" w:rsidRDefault="00E44113" w:rsidP="00E44113">
      <w:pPr>
        <w:rPr>
          <w:lang w:val="el-GR"/>
        </w:rPr>
      </w:pPr>
      <w:r>
        <w:rPr>
          <w:lang w:val="el-GR"/>
        </w:rPr>
        <w:t xml:space="preserve">Αν κανένας από τους προσφέροντες δεν υποβάλει αληθή ή ακριβή δήλωση </w:t>
      </w:r>
      <w:r>
        <w:rPr>
          <w:b/>
          <w:lang w:val="el-GR"/>
        </w:rPr>
        <w:t>ή</w:t>
      </w:r>
      <w:r>
        <w:rPr>
          <w:lang w:val="el-GR"/>
        </w:rPr>
        <w:t xml:space="preserve"> δεν προσκομίσει ένα ή περισσότερα από τα απαιτούμενα έγγραφα και δικαιολογητικά </w:t>
      </w:r>
      <w:r>
        <w:rPr>
          <w:b/>
          <w:lang w:val="el-GR"/>
        </w:rPr>
        <w:t>ή</w:t>
      </w:r>
      <w:r>
        <w:rPr>
          <w:lang w:val="el-GR"/>
        </w:rPr>
        <w:t xml:space="preserve"> δεν αποδείξει ότι: α) δεν βρίσκεται σε μία από τις καταστάσεις της παραγράφου 2.2.3 της παρούσας Διακήρυξης και β)  πληροί τα σχετικά κριτήρια ποιοτικής επιλογής τα οποία έχουν καθοριστεί σύμφωνα με τις παραγράφους 2.2.4 -2.2.8 της παρούσας Διακήρυξης, η διαδικασία ματαιώνεται. </w:t>
      </w:r>
    </w:p>
    <w:p w14:paraId="074E0154" w14:textId="3E4BB0FA" w:rsidR="003929DA" w:rsidRDefault="00E44113">
      <w:pPr>
        <w:rPr>
          <w:lang w:val="el-GR"/>
        </w:rPr>
      </w:pPr>
      <w:r>
        <w:rPr>
          <w:lang w:val="el-GR"/>
        </w:rPr>
        <w:t>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(παράγραφος 3.1.2.1.) και τη διαβίβασή του στο αποφαινόμενο όργανο της αναθέτουσας αρχής για τη λήψη απόφασης είτε για την κατακύρωση της σύμβασης είτε για τη ματαίωση της διαδικασίας</w:t>
      </w:r>
      <w:r w:rsidR="003B264E" w:rsidRPr="00570C40">
        <w:rPr>
          <w:lang w:val="el-GR"/>
        </w:rPr>
        <w:t>.</w:t>
      </w:r>
      <w:r w:rsidR="003B264E">
        <w:rPr>
          <w:lang w:val="el-GR"/>
        </w:rPr>
        <w:t xml:space="preserve">  </w:t>
      </w:r>
    </w:p>
    <w:p w14:paraId="5695AB1D" w14:textId="77777777" w:rsidR="003929DA" w:rsidRDefault="00491658">
      <w:pPr>
        <w:pStyle w:val="20"/>
        <w:rPr>
          <w:lang w:val="el-GR"/>
        </w:rPr>
      </w:pPr>
      <w:r>
        <w:rPr>
          <w:lang w:val="el-GR"/>
        </w:rPr>
        <w:t xml:space="preserve"> </w:t>
      </w:r>
      <w:bookmarkStart w:id="61" w:name="_Toc236216966"/>
      <w:r w:rsidR="003929DA">
        <w:rPr>
          <w:lang w:val="el-GR"/>
        </w:rPr>
        <w:t>3.3</w:t>
      </w:r>
      <w:r w:rsidR="003929DA">
        <w:rPr>
          <w:lang w:val="el-GR"/>
        </w:rPr>
        <w:tab/>
        <w:t>Κατακύρωση - σύναψη σύμβασης</w:t>
      </w:r>
      <w:r w:rsidR="005C4697">
        <w:rPr>
          <w:rStyle w:val="ae"/>
          <w:lang w:val="el-GR"/>
        </w:rPr>
        <w:footnoteReference w:id="115"/>
      </w:r>
      <w:bookmarkEnd w:id="61"/>
      <w:r w:rsidR="003929DA">
        <w:rPr>
          <w:lang w:val="el-GR"/>
        </w:rPr>
        <w:t xml:space="preserve"> </w:t>
      </w:r>
    </w:p>
    <w:p w14:paraId="0C40F04B" w14:textId="05B00137" w:rsidR="006A42C7" w:rsidRDefault="006A42C7" w:rsidP="006A42C7">
      <w:pPr>
        <w:rPr>
          <w:lang w:val="el-GR"/>
        </w:rPr>
      </w:pPr>
      <w:r w:rsidRPr="007D4F03">
        <w:rPr>
          <w:b/>
          <w:lang w:val="el-GR"/>
        </w:rPr>
        <w:t>3.3.</w:t>
      </w:r>
      <w:r w:rsidR="003B264E">
        <w:rPr>
          <w:b/>
          <w:lang w:val="el-GR"/>
        </w:rPr>
        <w:t>1</w:t>
      </w:r>
      <w:r w:rsidRPr="007D4F03">
        <w:rPr>
          <w:b/>
          <w:lang w:val="el-GR"/>
        </w:rPr>
        <w:t>.</w:t>
      </w:r>
      <w:r>
        <w:rPr>
          <w:lang w:val="el-GR"/>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w:t>
      </w:r>
      <w:r w:rsidR="00204B65">
        <w:rPr>
          <w:lang w:val="el-GR"/>
        </w:rPr>
        <w:t>΄</w:t>
      </w:r>
      <w:r>
        <w:rPr>
          <w:lang w:val="el-GR"/>
        </w:rPr>
        <w:t xml:space="preserve"> &amp; β</w:t>
      </w:r>
      <w:r w:rsidR="00204B65">
        <w:rPr>
          <w:lang w:val="el-GR"/>
        </w:rPr>
        <w:t>΄</w:t>
      </w:r>
      <w:r>
        <w:rPr>
          <w:lang w:val="el-GR"/>
        </w:rPr>
        <w:t xml:space="preserve"> της παρ. 2 του άρθρου 100 του ν. 4412/2016 </w:t>
      </w:r>
      <w:r w:rsidRPr="006A42C7">
        <w:rPr>
          <w:lang w:val="el-GR"/>
        </w:rPr>
        <w:t xml:space="preserve">(περί αξιολόγησης των δικαιολογητικών συμμετοχής, της τεχνικής και της οικονομικής προσφοράς). </w:t>
      </w:r>
      <w:r>
        <w:rPr>
          <w:lang w:val="el-GR"/>
        </w:rPr>
        <w:t xml:space="preserve">  </w:t>
      </w:r>
    </w:p>
    <w:p w14:paraId="324F29B7" w14:textId="19CCF01B" w:rsidR="006A42C7" w:rsidRDefault="00E906F0" w:rsidP="006A42C7">
      <w:pPr>
        <w:rPr>
          <w:lang w:val="el-GR"/>
        </w:rPr>
      </w:pPr>
      <w:r w:rsidRPr="007D4F03">
        <w:rPr>
          <w:color w:val="000000"/>
          <w:szCs w:val="22"/>
          <w:shd w:val="clear" w:color="auto" w:fill="FFFFFF"/>
          <w:lang w:val="el-GR"/>
        </w:rPr>
        <w:t>Η αναθέτουσα αρχή κοινοποιεί, μέσω της λειτουργικότητας της «Επικοινωνίας»</w:t>
      </w:r>
      <w:r w:rsidR="00204B65">
        <w:rPr>
          <w:color w:val="000000"/>
          <w:szCs w:val="22"/>
          <w:shd w:val="clear" w:color="auto" w:fill="FFFFFF"/>
          <w:lang w:val="el-GR"/>
        </w:rPr>
        <w:t xml:space="preserve">  του διαγωνισμού  στο  ΕΣΗΔΗΣ</w:t>
      </w:r>
      <w:r w:rsidRPr="007D4F03">
        <w:rPr>
          <w:color w:val="000000"/>
          <w:szCs w:val="22"/>
          <w:shd w:val="clear" w:color="auto" w:fill="FFFFFF"/>
          <w:lang w:val="el-GR"/>
        </w:rPr>
        <w:t xml:space="preserve"> σε όλους τους οικονομικούς φορείς που έλαβαν μέρος στη διαδικασία ανάθεσης, εκτός από όσους </w:t>
      </w:r>
      <w:r w:rsidRPr="007D4F03">
        <w:rPr>
          <w:color w:val="000000"/>
          <w:szCs w:val="22"/>
          <w:shd w:val="clear" w:color="auto" w:fill="FFFFFF"/>
          <w:lang w:val="el-GR"/>
        </w:rPr>
        <w:lastRenderedPageBreak/>
        <w:t>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w:t>
      </w:r>
      <w:r w:rsidR="001A1CBE">
        <w:rPr>
          <w:color w:val="000000"/>
          <w:szCs w:val="22"/>
          <w:shd w:val="clear" w:color="auto" w:fill="FFFFFF"/>
          <w:lang w:val="el-GR"/>
        </w:rPr>
        <w:t xml:space="preserve">». </w:t>
      </w:r>
      <w:r w:rsidR="006A42C7" w:rsidRPr="00CE73AA">
        <w:rPr>
          <w:lang w:val="el-GR"/>
        </w:rPr>
        <w:t>Μετά την έκδοση και κοινοπ</w:t>
      </w:r>
      <w:r w:rsidR="006A42C7">
        <w:rPr>
          <w:lang w:val="el-GR"/>
        </w:rPr>
        <w:t xml:space="preserve">οίηση της απόφασης κατακύρωσης </w:t>
      </w:r>
      <w:r w:rsidR="006A42C7" w:rsidRPr="00CE73AA">
        <w:rPr>
          <w:lang w:val="el-GR"/>
        </w:rPr>
        <w:t>οι προσφέροντες λαμβάνουν γνώση των λοιπών συμμετεχόντων στη διαδικασία και των στοιχεί</w:t>
      </w:r>
      <w:r w:rsidR="006A42C7">
        <w:rPr>
          <w:lang w:val="el-GR"/>
        </w:rPr>
        <w:t xml:space="preserve">ων που υποβλήθηκαν από </w:t>
      </w:r>
      <w:r w:rsidR="00D13A1A">
        <w:rPr>
          <w:lang w:val="el-GR"/>
        </w:rPr>
        <w:t>αυτούς, με ενέργειες της αναθέτουσας αρχής</w:t>
      </w:r>
      <w:r w:rsidR="00D13A1A">
        <w:rPr>
          <w:rStyle w:val="ae"/>
          <w:lang w:val="el-GR"/>
        </w:rPr>
        <w:footnoteReference w:id="116"/>
      </w:r>
      <w:r w:rsidR="00D13A1A" w:rsidRPr="00BE6FAB">
        <w:rPr>
          <w:lang w:val="el-GR"/>
        </w:rPr>
        <w:t>.</w:t>
      </w:r>
      <w:r w:rsidR="006A42C7" w:rsidRPr="00CE73AA">
        <w:rPr>
          <w:lang w:val="el-GR"/>
        </w:rPr>
        <w:t xml:space="preserve"> Κατά της απόφασης κατακύρωσης χωρεί προδικαστική προσφυγή ενώπιον της</w:t>
      </w:r>
      <w:r w:rsidR="00060A38">
        <w:rPr>
          <w:lang w:val="el-GR"/>
        </w:rPr>
        <w:t xml:space="preserve"> </w:t>
      </w:r>
      <w:r w:rsidR="00C43570">
        <w:rPr>
          <w:color w:val="000000"/>
          <w:szCs w:val="22"/>
          <w:shd w:val="clear" w:color="auto" w:fill="FFFFFF"/>
          <w:lang w:val="el-GR"/>
        </w:rPr>
        <w:t>Ε.Α.ΔΗ.ΣΥ.</w:t>
      </w:r>
      <w:r w:rsidR="006A42C7" w:rsidRPr="00CE73AA">
        <w:rPr>
          <w:lang w:val="el-GR"/>
        </w:rPr>
        <w:t xml:space="preserve">, σύμφωνα με την παράγραφο 3.4 της </w:t>
      </w:r>
      <w:r w:rsidR="000A44F1">
        <w:rPr>
          <w:lang w:val="el-GR"/>
        </w:rPr>
        <w:t>παρούσας</w:t>
      </w:r>
      <w:r w:rsidR="006A42C7" w:rsidRPr="00CE73AA">
        <w:rPr>
          <w:lang w:val="el-GR"/>
        </w:rPr>
        <w:t>. Δεν επιτρέπεται η άσκηση άλλης διοικητικής προσφυγής κατά της ανωτέρω απόφασης.</w:t>
      </w:r>
      <w:r w:rsidR="006A42C7" w:rsidRPr="00CE73AA">
        <w:rPr>
          <w:vertAlign w:val="superscript"/>
          <w:lang w:val="el-GR"/>
        </w:rPr>
        <w:footnoteReference w:id="117"/>
      </w:r>
    </w:p>
    <w:p w14:paraId="3352790C" w14:textId="77777777" w:rsidR="003929DA" w:rsidRPr="00B03F31" w:rsidRDefault="00D260E1">
      <w:pPr>
        <w:rPr>
          <w:lang w:val="el-GR"/>
        </w:rPr>
      </w:pPr>
      <w:r w:rsidRPr="007D4F03">
        <w:rPr>
          <w:b/>
          <w:lang w:val="el-GR"/>
        </w:rPr>
        <w:t>3.3.</w:t>
      </w:r>
      <w:r w:rsidR="003B264E">
        <w:rPr>
          <w:b/>
          <w:lang w:val="el-GR"/>
        </w:rPr>
        <w:t>2</w:t>
      </w:r>
      <w:r w:rsidRPr="007D4F03">
        <w:rPr>
          <w:b/>
          <w:lang w:val="el-GR"/>
        </w:rPr>
        <w:t xml:space="preserve">. </w:t>
      </w:r>
      <w:r w:rsidR="003929DA" w:rsidRPr="00B03F31">
        <w:rPr>
          <w:lang w:val="el-GR"/>
        </w:rPr>
        <w:t>Η απόφαση κατακύρωσης καθίσταται οριστική, εφόσον συντρέξουν οι ακόλουθες προϋποθέσεις</w:t>
      </w:r>
      <w:r w:rsidR="001B44A3" w:rsidRPr="00B03F31">
        <w:rPr>
          <w:lang w:val="el-GR"/>
        </w:rPr>
        <w:t xml:space="preserve"> σωρευτικά</w:t>
      </w:r>
      <w:r w:rsidR="003929DA" w:rsidRPr="00B03F31">
        <w:rPr>
          <w:lang w:val="el-GR"/>
        </w:rPr>
        <w:t>:</w:t>
      </w:r>
    </w:p>
    <w:p w14:paraId="7DFA9CFE" w14:textId="77777777" w:rsidR="003929DA" w:rsidRDefault="003929DA">
      <w:pPr>
        <w:pStyle w:val="-HTML2"/>
        <w:jc w:val="both"/>
      </w:pPr>
      <w:r>
        <w:rPr>
          <w:rFonts w:ascii="Calibri" w:hAnsi="Calibri" w:cs="Calibri"/>
          <w:sz w:val="22"/>
          <w:szCs w:val="24"/>
        </w:rPr>
        <w:t>α) κοινοποιηθεί η απόφαση κατακύρωσης σε όλους τους οικονομικούς φορείς που δεν έχουν αποκλειστεί οριστικά</w:t>
      </w:r>
      <w:r w:rsidR="005C4697">
        <w:rPr>
          <w:rFonts w:ascii="Calibri" w:hAnsi="Calibri" w:cs="Calibri"/>
          <w:sz w:val="22"/>
          <w:szCs w:val="24"/>
        </w:rPr>
        <w:t>,</w:t>
      </w:r>
      <w:r>
        <w:rPr>
          <w:rFonts w:ascii="Calibri" w:hAnsi="Calibri" w:cs="Calibri"/>
          <w:sz w:val="22"/>
          <w:szCs w:val="24"/>
        </w:rPr>
        <w:t xml:space="preserve"> </w:t>
      </w:r>
    </w:p>
    <w:p w14:paraId="11DF8CFA" w14:textId="78D147ED" w:rsidR="003929DA" w:rsidRPr="003B355F" w:rsidRDefault="003929DA" w:rsidP="003B355F">
      <w:pPr>
        <w:pStyle w:val="-HTML2"/>
        <w:spacing w:after="240"/>
        <w:jc w:val="both"/>
        <w:rPr>
          <w:rFonts w:ascii="Calibri" w:hAnsi="Calibri" w:cs="Calibri"/>
          <w:sz w:val="22"/>
          <w:szCs w:val="22"/>
        </w:rPr>
      </w:pPr>
      <w:r>
        <w:rPr>
          <w:rFonts w:ascii="Calibri" w:hAnsi="Calibri" w:cs="Calibri"/>
          <w:sz w:val="22"/>
          <w:szCs w:val="24"/>
        </w:rPr>
        <w:t xml:space="preserve">β) </w:t>
      </w:r>
      <w:r w:rsidRPr="00060A38">
        <w:rPr>
          <w:rFonts w:ascii="Calibri" w:hAnsi="Calibri" w:cs="Calibri"/>
          <w:sz w:val="22"/>
          <w:szCs w:val="22"/>
        </w:rPr>
        <w:t>παρέλθει άπρακτη η προθεσμία άσκησης προδικαστικής προσφυγής ή σε περίπτωση άσκησης, παρέλθει άπρακτη η προθεσμία άσκησης αίτησης αναστολής</w:t>
      </w:r>
      <w:r w:rsidR="00204B65">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 </w:t>
      </w:r>
      <w:r w:rsidR="00C43570" w:rsidRPr="00AD164C">
        <w:rPr>
          <w:rFonts w:ascii="Calibri" w:hAnsi="Calibri" w:cs="Calibri"/>
          <w:color w:val="000000"/>
          <w:sz w:val="22"/>
          <w:szCs w:val="22"/>
          <w:shd w:val="clear" w:color="auto" w:fill="FFFFFF"/>
        </w:rPr>
        <w:t>Ε.Α.ΔΗ.ΣΥ</w:t>
      </w:r>
      <w:r w:rsidR="00C43570" w:rsidRPr="00060A38">
        <w:rPr>
          <w:rFonts w:ascii="Calibri" w:hAnsi="Calibri" w:cs="Calibri"/>
          <w:color w:val="000000"/>
          <w:sz w:val="22"/>
          <w:szCs w:val="22"/>
          <w:shd w:val="clear" w:color="auto" w:fill="FFFFFF"/>
        </w:rPr>
        <w:t xml:space="preserve"> </w:t>
      </w:r>
      <w:r w:rsidRPr="00060A38">
        <w:rPr>
          <w:rFonts w:ascii="Calibri" w:hAnsi="Calibri" w:cs="Calibri"/>
          <w:sz w:val="22"/>
          <w:szCs w:val="22"/>
        </w:rPr>
        <w:t>και σε περίπτωση άσκησης αίτησης αναστολής</w:t>
      </w:r>
      <w:r w:rsidR="000D24F7">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w:t>
      </w:r>
      <w:r w:rsidR="00C43570" w:rsidRPr="001E5219">
        <w:rPr>
          <w:rFonts w:ascii="Calibri" w:hAnsi="Calibri" w:cs="Calibri"/>
          <w:color w:val="000000"/>
          <w:sz w:val="22"/>
          <w:szCs w:val="22"/>
          <w:shd w:val="clear" w:color="auto" w:fill="FFFFFF"/>
        </w:rPr>
        <w:t xml:space="preserve"> </w:t>
      </w:r>
      <w:r w:rsidR="00C43570" w:rsidRPr="00AD164C">
        <w:rPr>
          <w:rFonts w:ascii="Calibri" w:hAnsi="Calibri" w:cs="Calibri"/>
          <w:color w:val="000000"/>
          <w:sz w:val="22"/>
          <w:szCs w:val="22"/>
          <w:shd w:val="clear" w:color="auto" w:fill="FFFFFF"/>
        </w:rPr>
        <w:t>Ε.Α.ΔΗ.ΣΥ.</w:t>
      </w:r>
      <w:r w:rsidRPr="00AD164C">
        <w:rPr>
          <w:rFonts w:ascii="Calibri" w:hAnsi="Calibri" w:cs="Calibri"/>
          <w:sz w:val="22"/>
          <w:szCs w:val="22"/>
        </w:rPr>
        <w:t>, εκδοθεί</w:t>
      </w:r>
      <w:r w:rsidRPr="00060A38">
        <w:rPr>
          <w:rFonts w:ascii="Calibri" w:hAnsi="Calibri" w:cs="Calibri"/>
          <w:sz w:val="22"/>
          <w:szCs w:val="22"/>
        </w:rPr>
        <w:t xml:space="preserve"> απόφαση επί της αίτησης, με την επιφύλαξη της χορήγησης προσωρινής διαταγής, σύμφωνα με όσα ορίζονται  </w:t>
      </w:r>
      <w:r w:rsidRPr="009E23A8">
        <w:rPr>
          <w:rFonts w:ascii="Calibri" w:hAnsi="Calibri" w:cs="Calibri"/>
          <w:sz w:val="22"/>
          <w:szCs w:val="22"/>
        </w:rPr>
        <w:t>στο τελευταίο εδάφιο της </w:t>
      </w:r>
      <w:hyperlink r:id="rId23" w:anchor="art372_4" w:history="1">
        <w:r w:rsidRPr="009E23A8">
          <w:rPr>
            <w:rFonts w:ascii="Calibri" w:hAnsi="Calibri" w:cs="Calibri"/>
            <w:sz w:val="22"/>
            <w:szCs w:val="22"/>
          </w:rPr>
          <w:t>παρ.</w:t>
        </w:r>
      </w:hyperlink>
      <w:hyperlink r:id="rId24" w:anchor="art372_4" w:history="1"/>
      <w:hyperlink r:id="rId25" w:anchor="art372_4" w:history="1">
        <w:r w:rsidRPr="009E23A8">
          <w:rPr>
            <w:rFonts w:ascii="Calibri" w:hAnsi="Calibri" w:cs="Calibri"/>
            <w:sz w:val="22"/>
            <w:szCs w:val="22"/>
          </w:rPr>
          <w:t xml:space="preserve"> 4 του άρθρου 372</w:t>
        </w:r>
      </w:hyperlink>
      <w:r w:rsidRPr="009E23A8">
        <w:rPr>
          <w:rFonts w:ascii="Calibri" w:hAnsi="Calibri" w:cs="Calibri"/>
          <w:sz w:val="22"/>
          <w:szCs w:val="22"/>
        </w:rPr>
        <w:t xml:space="preserve"> του ν. 4412/2016</w:t>
      </w:r>
      <w:r w:rsidRPr="00060A38">
        <w:rPr>
          <w:rFonts w:ascii="Calibri" w:hAnsi="Calibri" w:cs="Calibri"/>
          <w:sz w:val="22"/>
          <w:szCs w:val="22"/>
        </w:rPr>
        <w:t>,</w:t>
      </w:r>
    </w:p>
    <w:p w14:paraId="741852AB" w14:textId="383F61D9" w:rsidR="00D8578D" w:rsidRPr="00592CE7" w:rsidRDefault="00485235" w:rsidP="00592CE7">
      <w:pPr>
        <w:rPr>
          <w:lang w:val="el-GR"/>
        </w:rPr>
      </w:pPr>
      <w:r w:rsidRPr="00485235">
        <w:rPr>
          <w:lang w:val="el-GR"/>
        </w:rPr>
        <w:t xml:space="preserve">Μετά  την οριστικοποίηση της απόφασης κατακύρωσης </w:t>
      </w:r>
      <w:r>
        <w:rPr>
          <w:lang w:val="el-GR"/>
        </w:rPr>
        <w:t xml:space="preserve">η </w:t>
      </w:r>
      <w:r w:rsidR="003929DA">
        <w:rPr>
          <w:lang w:val="el-GR"/>
        </w:rPr>
        <w:t>αναθέτουσα αρχή προσκαλεί τον ανάδοχο</w:t>
      </w:r>
      <w:r w:rsidRPr="00485235">
        <w:rPr>
          <w:lang w:val="el-GR"/>
        </w:rPr>
        <w:t xml:space="preserve">, </w:t>
      </w:r>
      <w:r w:rsidR="00995A4E" w:rsidRPr="00485235">
        <w:rPr>
          <w:lang w:val="el-GR"/>
        </w:rPr>
        <w:t xml:space="preserve">μέσω της λειτουργικότητας της </w:t>
      </w:r>
      <w:r w:rsidR="00995A4E">
        <w:rPr>
          <w:lang w:val="el-GR"/>
        </w:rPr>
        <w:t>«</w:t>
      </w:r>
      <w:r w:rsidR="00995A4E" w:rsidRPr="00485235">
        <w:rPr>
          <w:lang w:val="el-GR"/>
        </w:rPr>
        <w:t>Επικοινωνίας</w:t>
      </w:r>
      <w:r w:rsidR="00995A4E">
        <w:rPr>
          <w:lang w:val="el-GR"/>
        </w:rPr>
        <w:t xml:space="preserve">» του ηλεκτρονικού διαγωνισμού στο ΕΣΗΔΗΣ, </w:t>
      </w:r>
      <w:r w:rsidR="003929DA">
        <w:rPr>
          <w:lang w:val="el-GR"/>
        </w:rPr>
        <w:t>να προσέλθει για υπογραφή του συμφωνητικού,</w:t>
      </w:r>
      <w:r w:rsidR="003929DA">
        <w:rPr>
          <w:rFonts w:ascii="Arial" w:hAnsi="Arial" w:cs="Arial"/>
          <w:szCs w:val="22"/>
          <w:lang w:val="el-GR"/>
        </w:rPr>
        <w:t xml:space="preserve"> </w:t>
      </w:r>
      <w:r w:rsidR="003929DA">
        <w:rPr>
          <w:lang w:val="el-GR"/>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6428618E" w14:textId="0B63FBA6" w:rsidR="003929DA" w:rsidRPr="00570C40" w:rsidRDefault="003929DA">
      <w:pPr>
        <w:rPr>
          <w:lang w:val="el-GR"/>
        </w:rPr>
      </w:pPr>
      <w:r>
        <w:rPr>
          <w:lang w:val="el-GR"/>
        </w:rPr>
        <w:t>Στην περίπτωση που ο ανάδοχος δεν προσέλθει να υπογράψει το ως άνω συμφωνητικό μέσα στην τ</w:t>
      </w:r>
      <w:r w:rsidR="008E73B7">
        <w:rPr>
          <w:lang w:val="el-GR"/>
        </w:rPr>
        <w:t>αχ</w:t>
      </w:r>
      <w:r>
        <w:rPr>
          <w:lang w:val="el-GR"/>
        </w:rPr>
        <w:t xml:space="preserve">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w:t>
      </w:r>
      <w:r w:rsidR="000A44F1">
        <w:rPr>
          <w:lang w:val="el-GR"/>
        </w:rPr>
        <w:t>παρούσας</w:t>
      </w:r>
      <w:r>
        <w:rPr>
          <w:lang w:val="el-GR"/>
        </w:rPr>
        <w:t xml:space="preserve"> </w:t>
      </w:r>
      <w:r w:rsidR="00E80CF3">
        <w:rPr>
          <w:lang w:val="el-GR"/>
        </w:rPr>
        <w:t>Δ</w:t>
      </w:r>
      <w:r>
        <w:rPr>
          <w:lang w:val="el-GR"/>
        </w:rPr>
        <w:t xml:space="preserve">ιακήρυξης. </w:t>
      </w:r>
      <w:r w:rsidRPr="00570C40">
        <w:rPr>
          <w:lang w:val="el-GR"/>
        </w:rPr>
        <w:t xml:space="preserve">Στην περίπτωση αυτή,  η αναθέτουσα αρχή μπορεί να αναζητήσει αποζημίωση, πέρα από την καταπίπτουσα εγγυητική επιστολή, ιδίως δυνάμει των άρθρων 197 και 198 </w:t>
      </w:r>
      <w:r w:rsidR="00E80CF3">
        <w:rPr>
          <w:lang w:val="el-GR"/>
        </w:rPr>
        <w:t xml:space="preserve"> του </w:t>
      </w:r>
      <w:r w:rsidRPr="00570C40">
        <w:rPr>
          <w:lang w:val="el-GR"/>
        </w:rPr>
        <w:t>ΑΚ.</w:t>
      </w:r>
    </w:p>
    <w:p w14:paraId="7C33731A" w14:textId="60544AB0" w:rsidR="003929DA" w:rsidRDefault="003929DA">
      <w:pPr>
        <w:rPr>
          <w:lang w:val="el-GR"/>
        </w:rPr>
      </w:pPr>
      <w:r w:rsidRPr="00570C40">
        <w:rPr>
          <w:lang w:val="el-GR"/>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w:t>
      </w:r>
      <w:r w:rsidR="00E80CF3">
        <w:rPr>
          <w:lang w:val="el-GR"/>
        </w:rPr>
        <w:t xml:space="preserve"> του </w:t>
      </w:r>
      <w:r w:rsidRPr="00570C40">
        <w:rPr>
          <w:lang w:val="el-GR"/>
        </w:rPr>
        <w:t>ΑΚ.</w:t>
      </w:r>
    </w:p>
    <w:p w14:paraId="5CD3A993" w14:textId="77777777" w:rsidR="003929DA" w:rsidRDefault="003929DA">
      <w:pPr>
        <w:pStyle w:val="20"/>
        <w:rPr>
          <w:color w:val="000000"/>
          <w:lang w:val="el-GR"/>
        </w:rPr>
      </w:pPr>
      <w:bookmarkStart w:id="62" w:name="_Toc236216967"/>
      <w:r>
        <w:rPr>
          <w:lang w:val="el-GR"/>
        </w:rPr>
        <w:t>3.4</w:t>
      </w:r>
      <w:r>
        <w:rPr>
          <w:lang w:val="el-GR"/>
        </w:rPr>
        <w:tab/>
        <w:t xml:space="preserve">Προδικαστικές Προσφυγές - Προσωρινή </w:t>
      </w:r>
      <w:r w:rsidR="00485235">
        <w:rPr>
          <w:lang w:val="el-GR"/>
        </w:rPr>
        <w:t xml:space="preserve">και οριστική </w:t>
      </w:r>
      <w:r>
        <w:rPr>
          <w:lang w:val="el-GR"/>
        </w:rPr>
        <w:t>Δικαστική Προστασία</w:t>
      </w:r>
      <w:bookmarkEnd w:id="62"/>
    </w:p>
    <w:p w14:paraId="3F1D536E" w14:textId="765C539E" w:rsidR="00020B6A" w:rsidRPr="00020B6A" w:rsidRDefault="00020B6A" w:rsidP="00020B6A">
      <w:pPr>
        <w:rPr>
          <w:color w:val="000000"/>
          <w:lang w:val="el-GR"/>
        </w:rPr>
      </w:pPr>
      <w:r w:rsidRPr="005251C4">
        <w:rPr>
          <w:b/>
          <w:color w:val="000000"/>
          <w:lang w:val="el-GR"/>
        </w:rPr>
        <w:t>Α</w:t>
      </w:r>
      <w:r w:rsidRPr="00020B6A">
        <w:rPr>
          <w:color w:val="000000"/>
          <w:lang w:val="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020B6A">
        <w:rPr>
          <w:color w:val="000000"/>
          <w:lang w:val="el-GR"/>
        </w:rPr>
        <w:t>ενωσιακής</w:t>
      </w:r>
      <w:proofErr w:type="spellEnd"/>
      <w:r w:rsidRPr="00020B6A">
        <w:rPr>
          <w:color w:val="000000"/>
          <w:lang w:val="el-GR"/>
        </w:rPr>
        <w:t xml:space="preserve"> ή εσωτερικής νομοθεσίας στον τομέα των δημοσίων συμβάσεων, έχει δικαίωμα να προσφύγει </w:t>
      </w:r>
      <w:r w:rsidRPr="00AD164C">
        <w:rPr>
          <w:color w:val="000000"/>
          <w:lang w:val="el-GR"/>
        </w:rPr>
        <w:t xml:space="preserve">στην </w:t>
      </w:r>
      <w:r w:rsidR="00C43570" w:rsidRPr="00AD164C">
        <w:rPr>
          <w:color w:val="000000"/>
          <w:lang w:val="el-GR"/>
        </w:rPr>
        <w:t xml:space="preserve">Ενιαία </w:t>
      </w:r>
      <w:r w:rsidRPr="00AD164C">
        <w:rPr>
          <w:color w:val="000000"/>
          <w:lang w:val="el-GR"/>
        </w:rPr>
        <w:t xml:space="preserve">Αρχή </w:t>
      </w:r>
      <w:r w:rsidR="00C43570" w:rsidRPr="00AD164C">
        <w:rPr>
          <w:color w:val="000000"/>
          <w:lang w:val="el-GR"/>
        </w:rPr>
        <w:t>Δημοσίων Συμβάσεων</w:t>
      </w:r>
      <w:r w:rsidRPr="00AD164C">
        <w:rPr>
          <w:color w:val="000000"/>
          <w:lang w:val="el-GR"/>
        </w:rPr>
        <w:t xml:space="preserve"> (</w:t>
      </w:r>
      <w:r w:rsidR="00C43570" w:rsidRPr="00AD164C">
        <w:rPr>
          <w:color w:val="000000"/>
          <w:szCs w:val="22"/>
          <w:shd w:val="clear" w:color="auto" w:fill="FFFFFF"/>
          <w:lang w:val="el-GR"/>
        </w:rPr>
        <w:t>Ε.Α.ΔΗ.ΣΥ.</w:t>
      </w:r>
      <w:r w:rsidRPr="00AD164C">
        <w:rPr>
          <w:color w:val="000000"/>
          <w:lang w:val="el-GR"/>
        </w:rPr>
        <w:t>),</w:t>
      </w:r>
      <w:r w:rsidRPr="00020B6A">
        <w:rPr>
          <w:color w:val="000000"/>
          <w:lang w:val="el-GR"/>
        </w:rPr>
        <w:t xml:space="preserve"> σύμφωνα με τα ειδικότερα οριζόμενα στα άρθρα </w:t>
      </w:r>
      <w:r w:rsidR="00F1013B" w:rsidRPr="00020B6A">
        <w:rPr>
          <w:color w:val="000000"/>
          <w:lang w:val="el-GR"/>
        </w:rPr>
        <w:t>34</w:t>
      </w:r>
      <w:r w:rsidR="00F1013B">
        <w:rPr>
          <w:color w:val="000000"/>
          <w:lang w:val="el-GR"/>
        </w:rPr>
        <w:t xml:space="preserve">6 </w:t>
      </w:r>
      <w:proofErr w:type="spellStart"/>
      <w:r w:rsidRPr="00020B6A">
        <w:rPr>
          <w:color w:val="000000"/>
          <w:lang w:val="el-GR"/>
        </w:rPr>
        <w:t>επ</w:t>
      </w:r>
      <w:proofErr w:type="spellEnd"/>
      <w:r w:rsidRPr="00020B6A">
        <w:rPr>
          <w:color w:val="000000"/>
          <w:lang w:val="el-GR"/>
        </w:rPr>
        <w:t xml:space="preserve">. </w:t>
      </w:r>
      <w:r w:rsidR="00B14783">
        <w:rPr>
          <w:color w:val="000000"/>
          <w:lang w:val="el-GR"/>
        </w:rPr>
        <w:t>ν</w:t>
      </w:r>
      <w:r w:rsidRPr="00020B6A">
        <w:rPr>
          <w:color w:val="000000"/>
          <w:lang w:val="el-GR"/>
        </w:rPr>
        <w:t>. 4412/2016 και 1</w:t>
      </w:r>
      <w:r w:rsidR="00B14783">
        <w:rPr>
          <w:color w:val="000000"/>
          <w:lang w:val="el-GR"/>
        </w:rPr>
        <w:t xml:space="preserve"> </w:t>
      </w:r>
      <w:proofErr w:type="spellStart"/>
      <w:r w:rsidRPr="00020B6A">
        <w:rPr>
          <w:color w:val="000000"/>
          <w:lang w:val="el-GR"/>
        </w:rPr>
        <w:t>επ</w:t>
      </w:r>
      <w:proofErr w:type="spellEnd"/>
      <w:r w:rsidRPr="00020B6A">
        <w:rPr>
          <w:color w:val="000000"/>
          <w:lang w:val="el-GR"/>
        </w:rPr>
        <w:t xml:space="preserve">. </w:t>
      </w:r>
      <w:r w:rsidR="008E73B7">
        <w:rPr>
          <w:color w:val="000000"/>
          <w:lang w:val="el-GR"/>
        </w:rPr>
        <w:t xml:space="preserve"> του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r>
        <w:rPr>
          <w:rStyle w:val="ae"/>
          <w:color w:val="000000"/>
          <w:lang w:val="el-GR"/>
        </w:rPr>
        <w:footnoteReference w:id="118"/>
      </w:r>
      <w:r w:rsidRPr="00020B6A">
        <w:rPr>
          <w:color w:val="000000"/>
          <w:lang w:val="el-GR"/>
        </w:rPr>
        <w:t xml:space="preserve"> .</w:t>
      </w:r>
    </w:p>
    <w:p w14:paraId="6316736F" w14:textId="77777777" w:rsidR="00020B6A" w:rsidRPr="00020B6A" w:rsidRDefault="00020B6A" w:rsidP="00020B6A">
      <w:pPr>
        <w:rPr>
          <w:color w:val="000000"/>
          <w:lang w:val="el-GR"/>
        </w:rPr>
      </w:pPr>
      <w:r w:rsidRPr="00020B6A">
        <w:rPr>
          <w:color w:val="000000"/>
          <w:lang w:val="el-GR"/>
        </w:rPr>
        <w:lastRenderedPageBreak/>
        <w:t>Σε περίπτωση προσφυγής κατά πράξης της αναθέτουσας αρχής, η προθεσμία για την άσκηση της προδικαστικής προσφυγής είναι:</w:t>
      </w:r>
    </w:p>
    <w:p w14:paraId="6F57464F" w14:textId="5481259D" w:rsidR="00020B6A" w:rsidRPr="00020B6A" w:rsidRDefault="00020B6A" w:rsidP="00020B6A">
      <w:pPr>
        <w:rPr>
          <w:color w:val="000000"/>
          <w:lang w:val="el-GR"/>
        </w:rPr>
      </w:pPr>
      <w:r w:rsidRPr="00020B6A">
        <w:rPr>
          <w:color w:val="000000"/>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w:t>
      </w:r>
      <w:r w:rsidRPr="0035283C">
        <w:rPr>
          <w:color w:val="ED7D31" w:themeColor="accent2"/>
          <w:lang w:val="el-GR"/>
        </w:rPr>
        <w:t xml:space="preserve"> </w:t>
      </w:r>
      <w:r w:rsidRPr="00020B6A">
        <w:rPr>
          <w:color w:val="000000"/>
          <w:lang w:val="el-GR"/>
        </w:rPr>
        <w:t xml:space="preserve">ή </w:t>
      </w:r>
    </w:p>
    <w:p w14:paraId="02312E81" w14:textId="77777777" w:rsidR="00020B6A" w:rsidRPr="00020B6A" w:rsidRDefault="00020B6A" w:rsidP="00020B6A">
      <w:pPr>
        <w:rPr>
          <w:color w:val="000000"/>
          <w:lang w:val="el-GR"/>
        </w:rPr>
      </w:pPr>
      <w:r w:rsidRPr="00020B6A">
        <w:rPr>
          <w:color w:val="000000"/>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14:paraId="208FAE52" w14:textId="77777777" w:rsidR="00EC498B" w:rsidRDefault="00020B6A" w:rsidP="00020B6A">
      <w:pPr>
        <w:rPr>
          <w:color w:val="000000"/>
          <w:lang w:val="el-GR"/>
        </w:rPr>
      </w:pPr>
      <w:r w:rsidRPr="00020B6A">
        <w:rPr>
          <w:color w:val="000000"/>
          <w:lang w:val="el-GR"/>
        </w:rPr>
        <w:t xml:space="preserve">(γ) δέκα (10) ημέρες από την πλήρη, πραγματική ή </w:t>
      </w:r>
      <w:proofErr w:type="spellStart"/>
      <w:r w:rsidRPr="00020B6A">
        <w:rPr>
          <w:color w:val="000000"/>
          <w:lang w:val="el-GR"/>
        </w:rPr>
        <w:t>τεκμαιρόμενη</w:t>
      </w:r>
      <w:proofErr w:type="spellEnd"/>
      <w:r w:rsidRPr="00020B6A">
        <w:rPr>
          <w:color w:val="000000"/>
          <w:lang w:val="el-GR"/>
        </w:rPr>
        <w:t xml:space="preserve">, γνώση της πράξης που βλάπτει τα συμφέροντα του ενδιαφερόμενου οικονομικού φορέα. </w:t>
      </w:r>
    </w:p>
    <w:p w14:paraId="33D1AA42" w14:textId="219C9B2D" w:rsidR="00020B6A" w:rsidRPr="00020B6A" w:rsidRDefault="00EC498B" w:rsidP="00020B6A">
      <w:pPr>
        <w:rPr>
          <w:color w:val="000000"/>
          <w:lang w:val="el-GR"/>
        </w:rPr>
      </w:pPr>
      <w:r>
        <w:rPr>
          <w:color w:val="000000"/>
          <w:lang w:val="en-US"/>
        </w:rPr>
        <w:t>H</w:t>
      </w:r>
      <w:r w:rsidRPr="00020B6A">
        <w:rPr>
          <w:color w:val="000000"/>
          <w:lang w:val="el-GR"/>
        </w:rPr>
        <w:t xml:space="preserve"> </w:t>
      </w:r>
      <w:r>
        <w:rPr>
          <w:color w:val="000000"/>
          <w:lang w:val="el-GR"/>
        </w:rPr>
        <w:t>άσκηση προδικαστικής προσφυγής κατά της διακήρυξης του διαγωνισμού επιτρέπεται μέχρι και δεκαπέντε (15) μέρες από την δημοσίευση της στο ΚΗΜΔΗΣ. Η ως άνω προθεσμία ισχύει και για κάθε τροποποίηση της διακήρυξης</w:t>
      </w:r>
      <w:r w:rsidRPr="006940A0">
        <w:rPr>
          <w:color w:val="000000"/>
          <w:lang w:val="el-GR"/>
        </w:rPr>
        <w:t>.</w:t>
      </w:r>
    </w:p>
    <w:p w14:paraId="0D7D83F1" w14:textId="77777777" w:rsidR="00020B6A" w:rsidRDefault="00020B6A" w:rsidP="00020B6A">
      <w:pPr>
        <w:rPr>
          <w:color w:val="000000"/>
          <w:lang w:val="el-GR"/>
        </w:rPr>
      </w:pPr>
      <w:r w:rsidRPr="00020B6A">
        <w:rPr>
          <w:color w:val="000000"/>
          <w:lang w:val="el-GR"/>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Pr>
          <w:rStyle w:val="ae"/>
          <w:color w:val="000000"/>
          <w:lang w:val="el-GR"/>
        </w:rPr>
        <w:footnoteReference w:id="119"/>
      </w:r>
      <w:r w:rsidRPr="00020B6A">
        <w:rPr>
          <w:color w:val="000000"/>
          <w:lang w:val="el-GR"/>
        </w:rPr>
        <w:t xml:space="preserve"> .</w:t>
      </w:r>
    </w:p>
    <w:p w14:paraId="0026EC30" w14:textId="77777777" w:rsidR="00592CE7" w:rsidRPr="000D0B55" w:rsidRDefault="00592CE7" w:rsidP="00592CE7">
      <w:pPr>
        <w:rPr>
          <w:color w:val="000000"/>
          <w:u w:val="single"/>
          <w:lang w:val="el-GR"/>
        </w:rPr>
      </w:pPr>
      <w:r w:rsidRPr="000D0B55">
        <w:rPr>
          <w:color w:val="000000"/>
          <w:u w:val="single"/>
          <w:lang w:val="el-GR"/>
        </w:rPr>
        <w:t>Οι προθεσμίες άσκησης των προδικαστικών προσφυγών και των παρεμβάσεων αρχίζουν την επομένη της ημέρας της προαναφερθείσας κατά περίπτωση κοινοποίησης ή γνώσης και λήγουν όταν περάσει ολόκληρη η τελευταία ημέρα και ώρα 23:59:59 και, αν αυτή είναι εξαιρετέα ή Σάββατο, όταν περάσει ολόκληρη η επόμενη εργάσιμη ημέρα και ώρα 23:59:59</w:t>
      </w:r>
      <w:r w:rsidRPr="000D0B55">
        <w:rPr>
          <w:rStyle w:val="ae"/>
          <w:color w:val="000000"/>
          <w:u w:val="single"/>
          <w:lang w:val="el-GR"/>
        </w:rPr>
        <w:footnoteReference w:id="120"/>
      </w:r>
      <w:r w:rsidRPr="000D0B55">
        <w:rPr>
          <w:color w:val="000000"/>
          <w:u w:val="single"/>
          <w:lang w:val="el-GR"/>
        </w:rPr>
        <w:t>.</w:t>
      </w:r>
    </w:p>
    <w:p w14:paraId="36BD2BD3" w14:textId="35D4F3F5" w:rsidR="00FE6E39" w:rsidRPr="00353578" w:rsidRDefault="00353578" w:rsidP="00D27292">
      <w:pPr>
        <w:rPr>
          <w:color w:val="000000"/>
          <w:lang w:val="el-GR"/>
        </w:rPr>
      </w:pPr>
      <w:r w:rsidRPr="00353578">
        <w:rPr>
          <w:color w:val="000000"/>
          <w:lang w:val="el-GR"/>
        </w:rPr>
        <w:t xml:space="preserve">Η προδικαστική προσφυγή συντάσσεται υποχρεωτικά με τη χρήση του τυποποιημένου εντύπου του Παραρτήματος Ι του </w:t>
      </w:r>
      <w:proofErr w:type="spellStart"/>
      <w:r w:rsidRPr="00353578">
        <w:rPr>
          <w:color w:val="000000"/>
          <w:lang w:val="el-GR"/>
        </w:rPr>
        <w:t>π.δ</w:t>
      </w:r>
      <w:proofErr w:type="spellEnd"/>
      <w:r w:rsidRPr="00353578">
        <w:rPr>
          <w:color w:val="000000"/>
          <w:lang w:val="el-GR"/>
        </w:rPr>
        <w:t xml:space="preserve">/τος 39/2017 και κατατίθεται ηλεκτρονικά μέσω της λειτουργικότητας «Επικοινωνία» </w:t>
      </w:r>
      <w:r w:rsidR="0052232F" w:rsidRPr="00353578">
        <w:rPr>
          <w:color w:val="000000"/>
          <w:lang w:val="el-GR"/>
        </w:rPr>
        <w:t>στην ηλεκτρονική περιοχή του συγκεκριμένου διαγωνισμού</w:t>
      </w:r>
      <w:r w:rsidRPr="00353578">
        <w:rPr>
          <w:color w:val="000000"/>
          <w:lang w:val="el-GR"/>
        </w:rPr>
        <w:t>, επιλέγοντας την ένδειξη «Προδικαστική Προσφυγή»</w:t>
      </w:r>
      <w:r w:rsidR="00D27292" w:rsidRPr="00D27292">
        <w:rPr>
          <w:lang w:val="el-GR"/>
        </w:rPr>
        <w:t xml:space="preserve"> </w:t>
      </w:r>
      <w:r w:rsidR="00D27292" w:rsidRPr="00D27292">
        <w:rPr>
          <w:color w:val="000000"/>
          <w:lang w:val="el-GR"/>
        </w:rPr>
        <w:t xml:space="preserve">σύμφωνα με </w:t>
      </w:r>
      <w:r w:rsidR="00D27292">
        <w:rPr>
          <w:color w:val="000000"/>
          <w:lang w:val="el-GR"/>
        </w:rPr>
        <w:t>το άρθρο 18 της Κ.Υ.Α. Προμήθειες και Υπηρεσίες.</w:t>
      </w:r>
      <w:r w:rsidR="00DC40AF">
        <w:rPr>
          <w:color w:val="000000"/>
          <w:lang w:val="el-GR"/>
        </w:rPr>
        <w:t xml:space="preserve"> </w:t>
      </w:r>
      <w:r w:rsidR="00FE6E39" w:rsidRPr="009430E4">
        <w:rPr>
          <w:color w:val="000000"/>
          <w:lang w:val="el-GR"/>
        </w:rPr>
        <w:t xml:space="preserve">Σε περίπτωση τεχνικής αδυναμίας λειτουργίας του ΕΣΗΔΗΣ, η οποία ανακοινώνεται και πιστοποιείται εκ των προτέρων, για τις δημόσιες συμβάσεις προμηθειών και υπηρεσιών από τη Διεύθυνση Διαχείρισης, Ανάπτυξης και Υποστήριξης του ΕΣΗΔΗΣ του Υπουργείου Ψηφιακής Διακυβέρνησης, αναστέλλονται για το αντίστοιχο διάστημα οι σχετικές προθεσμίες. Σε περίπτωση αιφνίδιας τεχνικής αδυναμίας του ΕΣΗΔΗΣ, το προηγούμενο εδάφιο δεν εφαρμόζεται και η προσφυγή κατατίθεται στην ΕΑΔΗΣΥ με μήνυμα ηλεκτρονικού ταχυδρομείου, η δε τεχνική αδυναμία πιστοποιείται από τη Διεύθυνση Διαχείρισης, Ανάπτυξης και Υποστήριξης του ΕΣΗΔΗΣ του Υπουργείου Ψηφιακής Διακυβέρνησης εκ των υστέρων. Η προδικαστική προσφυγή περιέχει τις νομικές και πραγματικές αιτιάσεις που δικαιολογούν το αίτημά της. Η έκταση της προσφυγής δεν υπερβαίνει το όριο των είκοσι πέντε (25) σελίδων. Υπέρβαση του ορίου των σελίδων δικαιολογείται μόνο σε εξαιρετικές περιστάσεις, όπως ιδίως, αν με την προσφυγή αμφισβητείται η πλήρωση πλήθους τεχνικών προδιαγραφών. Το Κλιμάκιο εξέτασης της προσφυγής μπορεί να ζητήσει, με πράξη του Προέδρου του, τον περιορισμό της αδικαιολόγητης έκτασής της. Αν ο προσφεύγων δεν συμμορφωθεί με την πράξη του προηγούμενου εδαφίου, καταβάλλει παράβολο ίσο προς το διπλάσιο του </w:t>
      </w:r>
      <w:proofErr w:type="spellStart"/>
      <w:r w:rsidR="00FE6E39" w:rsidRPr="009430E4">
        <w:rPr>
          <w:color w:val="000000"/>
          <w:lang w:val="el-GR"/>
        </w:rPr>
        <w:t>παραβόλου</w:t>
      </w:r>
      <w:proofErr w:type="spellEnd"/>
      <w:r w:rsidR="00FE6E39" w:rsidRPr="009430E4">
        <w:rPr>
          <w:color w:val="000000"/>
          <w:lang w:val="el-GR"/>
        </w:rPr>
        <w:t xml:space="preserve"> που προβλέπεται για την άσκηση της προσφυγής.</w:t>
      </w:r>
    </w:p>
    <w:p w14:paraId="3E953A45" w14:textId="758E4756" w:rsidR="00020B6A" w:rsidRPr="00AD164C" w:rsidRDefault="00020B6A" w:rsidP="00020B6A">
      <w:pPr>
        <w:rPr>
          <w:color w:val="000000"/>
          <w:lang w:val="el-GR"/>
        </w:rPr>
      </w:pPr>
      <w:r w:rsidRPr="00020B6A">
        <w:rPr>
          <w:color w:val="000000"/>
          <w:lang w:val="el-GR"/>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w:t>
      </w:r>
      <w:r w:rsidR="00E05CA8">
        <w:rPr>
          <w:color w:val="000000"/>
          <w:lang w:val="el-GR"/>
        </w:rPr>
        <w:t>του  ν</w:t>
      </w:r>
      <w:r w:rsidRPr="00020B6A">
        <w:rPr>
          <w:color w:val="000000"/>
          <w:lang w:val="el-GR"/>
        </w:rPr>
        <w:t>. 4412/2016</w:t>
      </w:r>
      <w:r w:rsidR="00E05CA8">
        <w:rPr>
          <w:color w:val="000000"/>
          <w:lang w:val="el-GR"/>
        </w:rPr>
        <w:t>.</w:t>
      </w:r>
      <w:r w:rsidRPr="00020B6A">
        <w:rPr>
          <w:color w:val="000000"/>
          <w:lang w:val="el-GR"/>
        </w:rPr>
        <w:t xml:space="preserve"> Η επιστροφή του </w:t>
      </w:r>
      <w:proofErr w:type="spellStart"/>
      <w:r w:rsidRPr="00020B6A">
        <w:rPr>
          <w:color w:val="000000"/>
          <w:lang w:val="el-GR"/>
        </w:rPr>
        <w:t>παραβόλου</w:t>
      </w:r>
      <w:proofErr w:type="spellEnd"/>
      <w:r w:rsidRPr="00020B6A">
        <w:rPr>
          <w:color w:val="000000"/>
          <w:lang w:val="el-GR"/>
        </w:rPr>
        <w:t xml:space="preserve"> στον προσφεύγοντα γίνεται: α) σε περίπτωση ολικής ή μερικής αποδοχής της προσφυγής του, β) όταν η αναθέτουσα αρχή ανακαλεί την </w:t>
      </w:r>
      <w:r w:rsidRPr="00AD164C">
        <w:rPr>
          <w:color w:val="000000"/>
          <w:lang w:val="el-GR"/>
        </w:rPr>
        <w:t xml:space="preserve">προσβαλλόμενη πράξη ή προβαίνει στην οφειλόμενη ενέργεια πριν από την έκδοση της απόφασης της </w:t>
      </w:r>
      <w:r w:rsidR="00C43570" w:rsidRPr="00AD164C">
        <w:rPr>
          <w:color w:val="000000"/>
          <w:lang w:val="el-GR"/>
        </w:rPr>
        <w:t>Ε.Α.ΔΗ.ΣΥ</w:t>
      </w:r>
      <w:r w:rsidR="00C63942" w:rsidRPr="00AD164C">
        <w:rPr>
          <w:color w:val="000000"/>
          <w:lang w:val="el-GR"/>
        </w:rPr>
        <w:t xml:space="preserve"> </w:t>
      </w:r>
      <w:r w:rsidRPr="00AD164C">
        <w:rPr>
          <w:color w:val="000000"/>
          <w:lang w:val="el-GR"/>
        </w:rPr>
        <w:t>επί της προσφυγής, γ) σε περίπτωση παραίτησης του προσφεύγοντ</w:t>
      </w:r>
      <w:r w:rsidR="00E05CA8">
        <w:rPr>
          <w:color w:val="000000"/>
          <w:lang w:val="el-GR"/>
        </w:rPr>
        <w:t>ος</w:t>
      </w:r>
      <w:r w:rsidRPr="00AD164C">
        <w:rPr>
          <w:color w:val="000000"/>
          <w:lang w:val="el-GR"/>
        </w:rPr>
        <w:t xml:space="preserve"> από την προσφυγή του έως </w:t>
      </w:r>
      <w:r w:rsidRPr="003C3253">
        <w:rPr>
          <w:color w:val="000000"/>
          <w:lang w:val="el-GR"/>
        </w:rPr>
        <w:t>και δέκα (10) ημέρες</w:t>
      </w:r>
      <w:r w:rsidRPr="00AD164C">
        <w:rPr>
          <w:color w:val="000000"/>
          <w:lang w:val="el-GR"/>
        </w:rPr>
        <w:t xml:space="preserve"> από την κατάθεση της προσφυγής. </w:t>
      </w:r>
    </w:p>
    <w:p w14:paraId="7DE932DE" w14:textId="5A098CF5" w:rsidR="00020B6A" w:rsidRPr="00020B6A" w:rsidRDefault="00020B6A" w:rsidP="00020B6A">
      <w:pPr>
        <w:rPr>
          <w:color w:val="000000"/>
          <w:lang w:val="el-GR"/>
        </w:rPr>
      </w:pPr>
      <w:r w:rsidRPr="00282602">
        <w:rPr>
          <w:color w:val="000000"/>
          <w:lang w:val="el-GR"/>
        </w:rPr>
        <w:t xml:space="preserve">Η προθεσμία για την άσκηση της προδικαστικής προσφυγής και η άσκησή </w:t>
      </w:r>
      <w:r w:rsidR="003D0EC7" w:rsidRPr="00281EC7">
        <w:rPr>
          <w:color w:val="000000"/>
          <w:lang w:val="el-GR"/>
        </w:rPr>
        <w:t>της</w:t>
      </w:r>
      <w:r w:rsidRPr="00281EC7">
        <w:rPr>
          <w:color w:val="000000"/>
          <w:lang w:val="el-GR"/>
        </w:rPr>
        <w:t xml:space="preserve"> κωλύουν τη σύναψη της σύμβασης επί ποινή ακυρότητας, η οποία διαπιστώνεται με απόφαση της </w:t>
      </w:r>
      <w:r w:rsidR="00C7510D" w:rsidRPr="00B1220E">
        <w:rPr>
          <w:color w:val="000000"/>
          <w:lang w:val="el-GR"/>
        </w:rPr>
        <w:t xml:space="preserve"> </w:t>
      </w:r>
      <w:r w:rsidR="00C43570" w:rsidRPr="00AD164C">
        <w:rPr>
          <w:color w:val="000000"/>
          <w:lang w:val="el-GR"/>
        </w:rPr>
        <w:t>Ε.Α.ΔΗ.ΣΥ</w:t>
      </w:r>
      <w:r w:rsidR="00C63942" w:rsidRPr="00AD164C">
        <w:rPr>
          <w:color w:val="000000"/>
          <w:lang w:val="el-GR"/>
        </w:rPr>
        <w:t xml:space="preserve">. </w:t>
      </w:r>
      <w:r w:rsidRPr="00AD164C">
        <w:rPr>
          <w:color w:val="000000"/>
          <w:lang w:val="el-GR"/>
        </w:rPr>
        <w:t>μετά</w:t>
      </w:r>
      <w:r w:rsidRPr="00020B6A">
        <w:rPr>
          <w:color w:val="000000"/>
          <w:lang w:val="el-GR"/>
        </w:rPr>
        <w:t xml:space="preserve"> από άσκηση προδικαστικής προσφυγής, σύμφωνα με τ</w:t>
      </w:r>
      <w:r w:rsidR="00E05CA8">
        <w:rPr>
          <w:color w:val="000000"/>
          <w:lang w:val="el-GR"/>
        </w:rPr>
        <w:t>α</w:t>
      </w:r>
      <w:r w:rsidRPr="00020B6A">
        <w:rPr>
          <w:color w:val="000000"/>
          <w:lang w:val="el-GR"/>
        </w:rPr>
        <w:t xml:space="preserve"> άρθρ</w:t>
      </w:r>
      <w:r w:rsidR="00E05CA8">
        <w:rPr>
          <w:color w:val="000000"/>
          <w:lang w:val="el-GR"/>
        </w:rPr>
        <w:t>α</w:t>
      </w:r>
      <w:r w:rsidRPr="00020B6A">
        <w:rPr>
          <w:color w:val="000000"/>
          <w:lang w:val="el-GR"/>
        </w:rPr>
        <w:t xml:space="preserve"> 368 του </w:t>
      </w:r>
      <w:r w:rsidR="00845AB8">
        <w:rPr>
          <w:color w:val="000000"/>
          <w:lang w:val="el-GR"/>
        </w:rPr>
        <w:t>ν</w:t>
      </w:r>
      <w:r w:rsidRPr="00020B6A">
        <w:rPr>
          <w:color w:val="000000"/>
          <w:lang w:val="el-GR"/>
        </w:rPr>
        <w:t>. 4412/2016 και 20</w:t>
      </w:r>
      <w:r w:rsidR="00E05CA8">
        <w:rPr>
          <w:color w:val="000000"/>
          <w:lang w:val="el-GR"/>
        </w:rPr>
        <w:t xml:space="preserve"> του </w:t>
      </w:r>
      <w:r w:rsidRPr="00020B6A">
        <w:rPr>
          <w:color w:val="000000"/>
          <w:lang w:val="el-GR"/>
        </w:rPr>
        <w:t xml:space="preserve"> </w:t>
      </w:r>
      <w:proofErr w:type="spellStart"/>
      <w:r w:rsidR="00845AB8">
        <w:rPr>
          <w:color w:val="000000"/>
          <w:lang w:val="el-GR"/>
        </w:rPr>
        <w:t>π</w:t>
      </w:r>
      <w:r w:rsidRPr="00020B6A">
        <w:rPr>
          <w:color w:val="000000"/>
          <w:lang w:val="el-GR"/>
        </w:rPr>
        <w:t>.</w:t>
      </w:r>
      <w:r w:rsidR="00845AB8">
        <w:rPr>
          <w:color w:val="000000"/>
          <w:lang w:val="el-GR"/>
        </w:rPr>
        <w:t>δ</w:t>
      </w:r>
      <w:r w:rsidRPr="00020B6A">
        <w:rPr>
          <w:color w:val="000000"/>
          <w:lang w:val="el-GR"/>
        </w:rPr>
        <w:t>.</w:t>
      </w:r>
      <w:proofErr w:type="spellEnd"/>
      <w:r w:rsidRPr="00020B6A">
        <w:rPr>
          <w:color w:val="000000"/>
          <w:lang w:val="el-GR"/>
        </w:rPr>
        <w:t xml:space="preserve"> 39/2017. Όμως, μόνη η άσκηση της προδικαστικής προσφυγής δεν κωλύει την πρόοδο της διαγωνιστικής διαδικασίας, υπό </w:t>
      </w:r>
      <w:r w:rsidRPr="00020B6A">
        <w:rPr>
          <w:color w:val="000000"/>
          <w:lang w:val="el-GR"/>
        </w:rPr>
        <w:lastRenderedPageBreak/>
        <w:t xml:space="preserve">την επιφύλαξη χορήγησης από το Κλιμάκιο </w:t>
      </w:r>
      <w:r w:rsidR="00F5300F">
        <w:rPr>
          <w:color w:val="000000"/>
          <w:lang w:val="el-GR"/>
        </w:rPr>
        <w:t xml:space="preserve"> μέτρων </w:t>
      </w:r>
      <w:r w:rsidRPr="00020B6A">
        <w:rPr>
          <w:color w:val="000000"/>
          <w:lang w:val="el-GR"/>
        </w:rPr>
        <w:t>προσωρινής προστασίας</w:t>
      </w:r>
      <w:r w:rsidR="00E05CA8">
        <w:rPr>
          <w:color w:val="000000"/>
          <w:lang w:val="el-GR"/>
        </w:rPr>
        <w:t>,</w:t>
      </w:r>
      <w:r w:rsidRPr="00020B6A">
        <w:rPr>
          <w:color w:val="000000"/>
          <w:lang w:val="el-GR"/>
        </w:rPr>
        <w:t xml:space="preserve"> σύμφωνα με τ</w:t>
      </w:r>
      <w:r w:rsidR="00E05CA8">
        <w:rPr>
          <w:color w:val="000000"/>
          <w:lang w:val="el-GR"/>
        </w:rPr>
        <w:t>α</w:t>
      </w:r>
      <w:r w:rsidRPr="00020B6A">
        <w:rPr>
          <w:color w:val="000000"/>
          <w:lang w:val="el-GR"/>
        </w:rPr>
        <w:t xml:space="preserve"> άρθρ</w:t>
      </w:r>
      <w:r w:rsidR="00E05CA8">
        <w:rPr>
          <w:color w:val="000000"/>
          <w:lang w:val="el-GR"/>
        </w:rPr>
        <w:t>α</w:t>
      </w:r>
      <w:r w:rsidRPr="00020B6A">
        <w:rPr>
          <w:color w:val="000000"/>
          <w:lang w:val="el-GR"/>
        </w:rPr>
        <w:t xml:space="preserve"> 366 παρ. 1-2 </w:t>
      </w:r>
      <w:r w:rsidR="00B14783">
        <w:rPr>
          <w:color w:val="000000"/>
          <w:lang w:val="el-GR"/>
        </w:rPr>
        <w:t>ν</w:t>
      </w:r>
      <w:r w:rsidRPr="00020B6A">
        <w:rPr>
          <w:color w:val="000000"/>
          <w:lang w:val="el-GR"/>
        </w:rPr>
        <w:t>. 4412/2016 και 15 παρ. 1-4</w:t>
      </w:r>
      <w:r w:rsidR="00E05CA8">
        <w:rPr>
          <w:color w:val="000000"/>
          <w:lang w:val="el-GR"/>
        </w:rPr>
        <w:t xml:space="preserve"> του </w:t>
      </w:r>
      <w:r w:rsidRPr="00020B6A">
        <w:rPr>
          <w:color w:val="000000"/>
          <w:lang w:val="el-GR"/>
        </w:rPr>
        <w:t xml:space="preserve">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w:t>
      </w:r>
    </w:p>
    <w:p w14:paraId="76516BA0" w14:textId="77777777" w:rsidR="0052232F" w:rsidRPr="0052232F" w:rsidRDefault="0052232F" w:rsidP="003D7C44">
      <w:pPr>
        <w:rPr>
          <w:color w:val="000000"/>
          <w:lang w:val="el-GR"/>
        </w:rPr>
      </w:pPr>
      <w:r w:rsidRPr="0052232F">
        <w:rPr>
          <w:color w:val="000000"/>
          <w:lang w:val="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2C9AD86E" w14:textId="4F00CED5" w:rsidR="00020B6A" w:rsidRPr="00020B6A" w:rsidRDefault="00020B6A" w:rsidP="00020B6A">
      <w:pPr>
        <w:rPr>
          <w:color w:val="000000"/>
          <w:lang w:val="el-GR"/>
        </w:rPr>
      </w:pPr>
      <w:r w:rsidRPr="00020B6A">
        <w:rPr>
          <w:color w:val="000000"/>
          <w:lang w:val="el-GR"/>
        </w:rPr>
        <w:t>Μετά την, κατά τα ως άνω, ηλεκτρονική κατάθεση της προδικαστικής προσφυγής η αναθέτουσα αρχή</w:t>
      </w:r>
      <w:r w:rsidR="0034590B">
        <w:rPr>
          <w:color w:val="000000"/>
          <w:lang w:val="el-GR"/>
        </w:rPr>
        <w:t>,</w:t>
      </w:r>
      <w:r w:rsidR="0034590B" w:rsidRPr="0034590B">
        <w:rPr>
          <w:lang w:val="el-GR"/>
        </w:rPr>
        <w:t xml:space="preserve"> </w:t>
      </w:r>
      <w:r w:rsidR="0034590B" w:rsidRPr="0034590B">
        <w:rPr>
          <w:color w:val="000000"/>
          <w:lang w:val="el-GR"/>
        </w:rPr>
        <w:t xml:space="preserve"> μέσω της λειτουργίας </w:t>
      </w:r>
      <w:r w:rsidR="0034590B">
        <w:rPr>
          <w:color w:val="000000"/>
          <w:lang w:val="el-GR"/>
        </w:rPr>
        <w:t>«</w:t>
      </w:r>
      <w:r w:rsidR="0034590B" w:rsidRPr="009E23A8">
        <w:rPr>
          <w:color w:val="000000"/>
          <w:lang w:val="el-GR"/>
        </w:rPr>
        <w:t>Επικοινωνία»</w:t>
      </w:r>
      <w:r w:rsidRPr="009E23A8">
        <w:rPr>
          <w:color w:val="000000"/>
          <w:lang w:val="el-GR"/>
        </w:rPr>
        <w:t>:</w:t>
      </w:r>
      <w:r w:rsidRPr="00020B6A">
        <w:rPr>
          <w:color w:val="000000"/>
          <w:lang w:val="el-GR"/>
        </w:rPr>
        <w:t xml:space="preserve"> </w:t>
      </w:r>
    </w:p>
    <w:p w14:paraId="4B6DBED0" w14:textId="3CD84186" w:rsidR="00020B6A" w:rsidRPr="00020B6A" w:rsidRDefault="00020B6A" w:rsidP="00020B6A">
      <w:pPr>
        <w:rPr>
          <w:color w:val="000000"/>
          <w:lang w:val="el-GR"/>
        </w:rPr>
      </w:pPr>
      <w:r w:rsidRPr="00020B6A">
        <w:rPr>
          <w:color w:val="000000"/>
          <w:lang w:val="el-GR"/>
        </w:rPr>
        <w:t>α) Κοινοποιεί την προσφυγή το αργότερο έως την επ</w:t>
      </w:r>
      <w:r w:rsidR="00F5300F">
        <w:rPr>
          <w:color w:val="000000"/>
          <w:lang w:val="el-GR"/>
        </w:rPr>
        <w:t>όμε</w:t>
      </w:r>
      <w:r w:rsidRPr="00020B6A">
        <w:rPr>
          <w:color w:val="000000"/>
          <w:lang w:val="el-GR"/>
        </w:rPr>
        <w:t>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w:t>
      </w:r>
      <w:r w:rsidR="00F5300F">
        <w:rPr>
          <w:color w:val="000000"/>
          <w:lang w:val="el-GR"/>
        </w:rPr>
        <w:t xml:space="preserve"> του </w:t>
      </w:r>
      <w:r w:rsidRPr="00020B6A">
        <w:rPr>
          <w:color w:val="000000"/>
          <w:lang w:val="el-GR"/>
        </w:rPr>
        <w:t xml:space="preserve"> </w:t>
      </w:r>
      <w:proofErr w:type="spellStart"/>
      <w:r w:rsidR="00B14783">
        <w:rPr>
          <w:color w:val="000000"/>
          <w:lang w:val="el-GR"/>
        </w:rPr>
        <w:t>π</w:t>
      </w:r>
      <w:r w:rsidRPr="00020B6A">
        <w:rPr>
          <w:color w:val="000000"/>
          <w:lang w:val="el-GR"/>
        </w:rPr>
        <w:t>.</w:t>
      </w:r>
      <w:r w:rsidR="00B14783">
        <w:rPr>
          <w:color w:val="000000"/>
          <w:lang w:val="el-GR"/>
        </w:rPr>
        <w:t>δ</w:t>
      </w:r>
      <w:r w:rsidRPr="00020B6A">
        <w:rPr>
          <w:color w:val="000000"/>
          <w:lang w:val="el-GR"/>
        </w:rPr>
        <w:t>.</w:t>
      </w:r>
      <w:proofErr w:type="spellEnd"/>
      <w:r w:rsidRPr="00020B6A">
        <w:rPr>
          <w:color w:val="000000"/>
          <w:lang w:val="el-GR"/>
        </w:rPr>
        <w:t xml:space="preserve"> 39/2017, δικαίωμα παρέμβασής του στη 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4C3E1D02" w14:textId="77777777" w:rsidR="00020B6A" w:rsidRPr="00020B6A" w:rsidRDefault="00020B6A" w:rsidP="00020B6A">
      <w:pPr>
        <w:rPr>
          <w:color w:val="000000"/>
          <w:lang w:val="el-GR"/>
        </w:rPr>
      </w:pPr>
      <w:r w:rsidRPr="00020B6A">
        <w:rPr>
          <w:color w:val="000000"/>
          <w:lang w:val="el-GR"/>
        </w:rPr>
        <w:t>β) Διαβιβάζει στην</w:t>
      </w:r>
      <w:r w:rsidR="00C74D69">
        <w:rPr>
          <w:color w:val="000000"/>
          <w:lang w:val="el-GR"/>
        </w:rPr>
        <w:t xml:space="preserve"> </w:t>
      </w:r>
      <w:r w:rsidR="00C43570">
        <w:rPr>
          <w:color w:val="000000"/>
          <w:lang w:val="el-GR"/>
        </w:rPr>
        <w:t>Ε.Α.ΔΗ.ΣΥ.</w:t>
      </w:r>
      <w:r w:rsidRPr="00020B6A">
        <w:rPr>
          <w:color w:val="000000"/>
          <w:lang w:val="el-GR"/>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05EBC1B4" w14:textId="1F8DE2EC" w:rsidR="00020B6A" w:rsidRPr="00020B6A" w:rsidRDefault="00020B6A" w:rsidP="00020B6A">
      <w:pPr>
        <w:rPr>
          <w:color w:val="000000"/>
          <w:lang w:val="el-GR"/>
        </w:rPr>
      </w:pPr>
      <w:r w:rsidRPr="00020B6A">
        <w:rPr>
          <w:color w:val="000000"/>
          <w:lang w:val="el-GR"/>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w:t>
      </w:r>
      <w:r w:rsidR="00F5300F">
        <w:rPr>
          <w:color w:val="000000"/>
          <w:lang w:val="el-GR"/>
        </w:rPr>
        <w:t>όμε</w:t>
      </w:r>
      <w:r w:rsidRPr="00020B6A">
        <w:rPr>
          <w:color w:val="000000"/>
          <w:lang w:val="el-GR"/>
        </w:rPr>
        <w:t>νη εργάσιμη ημέρα από την κατάθεσή τους.</w:t>
      </w:r>
    </w:p>
    <w:p w14:paraId="4072C00D" w14:textId="212F327A" w:rsidR="00020B6A" w:rsidRPr="00020B6A" w:rsidRDefault="00020B6A" w:rsidP="00020B6A">
      <w:pPr>
        <w:rPr>
          <w:color w:val="000000"/>
          <w:lang w:val="el-GR"/>
        </w:rPr>
      </w:pPr>
      <w:r w:rsidRPr="00020B6A">
        <w:rPr>
          <w:color w:val="000000"/>
          <w:lang w:val="el-GR"/>
        </w:rPr>
        <w:t>δ)Συμπληρωματικά υπομνήματα κατατίθενται από οποιοδήποτε από τα μέρη μέσω της πλατφόρμας του ΕΣΗΔΗΣ</w:t>
      </w:r>
      <w:r w:rsidR="00F5300F">
        <w:rPr>
          <w:color w:val="000000"/>
          <w:lang w:val="el-GR"/>
        </w:rPr>
        <w:t>,</w:t>
      </w:r>
      <w:r w:rsidRPr="00020B6A">
        <w:rPr>
          <w:color w:val="000000"/>
          <w:lang w:val="el-GR"/>
        </w:rPr>
        <w:t xml:space="preserve"> το αργότερο εντός πέντε (5) ημερών από την κοινοποίηση των απόψεων της αναθέτουσας αρχής.</w:t>
      </w:r>
    </w:p>
    <w:p w14:paraId="3397C281" w14:textId="57896084" w:rsidR="00BD751A" w:rsidRDefault="00020B6A" w:rsidP="00020B6A">
      <w:pPr>
        <w:rPr>
          <w:color w:val="000000"/>
          <w:lang w:val="el-GR"/>
        </w:rPr>
      </w:pPr>
      <w:r w:rsidRPr="00020B6A">
        <w:rPr>
          <w:color w:val="000000"/>
          <w:lang w:val="el-GR"/>
        </w:rPr>
        <w:t xml:space="preserve">Η άσκηση της προδικαστικής προσφυγής αποτελεί προϋπόθεση για την άσκηση των ένδικων βοηθημάτων της αίτησης αναστολής και  ακύρωσης του άρθρου 372 </w:t>
      </w:r>
      <w:r w:rsidR="00F5300F">
        <w:rPr>
          <w:color w:val="000000"/>
          <w:lang w:val="el-GR"/>
        </w:rPr>
        <w:t xml:space="preserve"> του </w:t>
      </w:r>
      <w:r w:rsidR="00845AB8">
        <w:rPr>
          <w:color w:val="000000"/>
          <w:lang w:val="el-GR"/>
        </w:rPr>
        <w:t>ν</w:t>
      </w:r>
      <w:r w:rsidRPr="00020B6A">
        <w:rPr>
          <w:color w:val="000000"/>
          <w:lang w:val="el-GR"/>
        </w:rPr>
        <w:t>. 4412/2016 κατά των εκτελεστών πράξεων ή παραλείψεων της αναθέτουσας αρχής .</w:t>
      </w:r>
    </w:p>
    <w:p w14:paraId="600D925F" w14:textId="1540B1A8" w:rsidR="007C4E1D" w:rsidRPr="007C4E1D" w:rsidRDefault="007C4E1D" w:rsidP="007C4E1D">
      <w:pPr>
        <w:widowControl w:val="0"/>
        <w:suppressAutoHyphens w:val="0"/>
        <w:spacing w:before="120" w:line="240" w:lineRule="atLeast"/>
        <w:textAlignment w:val="baseline"/>
        <w:rPr>
          <w:color w:val="000000"/>
          <w:lang w:val="el-GR"/>
        </w:rPr>
      </w:pPr>
      <w:r w:rsidRPr="007C4E1D">
        <w:rPr>
          <w:b/>
          <w:color w:val="000000"/>
          <w:lang w:val="el-GR"/>
        </w:rPr>
        <w:t>Β.</w:t>
      </w:r>
      <w:r w:rsidRPr="007C4E1D">
        <w:rPr>
          <w:color w:val="000000"/>
          <w:lang w:val="el-GR"/>
        </w:rPr>
        <w:t xml:space="preserve"> Όποιος έχει έννομο συμφέρον μπορεί να ζητήσει, με το ίδιο δικόγραφο εφαρμοζόμενων αναλογικά των διατάξεων του </w:t>
      </w:r>
      <w:proofErr w:type="spellStart"/>
      <w:r w:rsidRPr="007C4E1D">
        <w:rPr>
          <w:color w:val="000000"/>
          <w:lang w:val="el-GR"/>
        </w:rPr>
        <w:t>π.δ.</w:t>
      </w:r>
      <w:proofErr w:type="spellEnd"/>
      <w:r w:rsidRPr="007C4E1D">
        <w:rPr>
          <w:color w:val="000000"/>
          <w:lang w:val="el-GR"/>
        </w:rPr>
        <w:t xml:space="preserve"> 18/1989, την αναστολή εκτέλεσης της απόφασης της </w:t>
      </w:r>
      <w:r w:rsidR="00C74D69">
        <w:rPr>
          <w:color w:val="000000"/>
          <w:lang w:val="el-GR"/>
        </w:rPr>
        <w:t xml:space="preserve"> </w:t>
      </w:r>
      <w:r w:rsidR="00C43570" w:rsidRPr="000561E7">
        <w:rPr>
          <w:color w:val="000000"/>
          <w:lang w:val="el-GR"/>
        </w:rPr>
        <w:t>Ε.Α.ΔΗ.ΣΥ</w:t>
      </w:r>
      <w:r w:rsidR="003D0EC7" w:rsidRPr="000561E7">
        <w:rPr>
          <w:color w:val="000000"/>
          <w:lang w:val="el-GR"/>
        </w:rPr>
        <w:t>.</w:t>
      </w:r>
      <w:r w:rsidR="003D0EC7" w:rsidRPr="00AD164C">
        <w:rPr>
          <w:color w:val="000000"/>
          <w:lang w:val="el-GR"/>
        </w:rPr>
        <w:t xml:space="preserve"> </w:t>
      </w:r>
      <w:r w:rsidRPr="00AD164C">
        <w:rPr>
          <w:color w:val="000000"/>
          <w:lang w:val="el-GR"/>
        </w:rPr>
        <w:t>και</w:t>
      </w:r>
      <w:r w:rsidRPr="007C4E1D">
        <w:rPr>
          <w:color w:val="000000"/>
          <w:lang w:val="el-GR"/>
        </w:rPr>
        <w:t xml:space="preserve"> την ακύρωσή της ενώπιον του αρμ</w:t>
      </w:r>
      <w:r w:rsidR="00F5300F">
        <w:rPr>
          <w:color w:val="000000"/>
          <w:lang w:val="el-GR"/>
        </w:rPr>
        <w:t>όδι</w:t>
      </w:r>
      <w:r w:rsidRPr="007C4E1D">
        <w:rPr>
          <w:color w:val="000000"/>
          <w:lang w:val="el-GR"/>
        </w:rPr>
        <w:t>ου Διοικητικού Δικαστηρίου</w:t>
      </w:r>
      <w:r w:rsidR="00A514A9">
        <w:rPr>
          <w:color w:val="000000"/>
          <w:lang w:val="el-GR"/>
        </w:rPr>
        <w:t xml:space="preserve">. </w:t>
      </w:r>
      <w:r w:rsidRPr="007C4E1D">
        <w:rPr>
          <w:color w:val="000000"/>
          <w:lang w:val="el-GR"/>
        </w:rPr>
        <w:t xml:space="preserve">Το αυτό ισχύει και σε περίπτωση σιωπηρής απόρριψης της προδικαστικής προσφυγής από την </w:t>
      </w:r>
      <w:r w:rsidR="00454B72">
        <w:rPr>
          <w:color w:val="000000"/>
          <w:lang w:val="el-GR"/>
        </w:rPr>
        <w:t>Ε.Α.ΔΗ.ΣΥ.</w:t>
      </w:r>
      <w:r w:rsidRPr="007C4E1D">
        <w:rPr>
          <w:color w:val="000000"/>
          <w:lang w:val="el-GR"/>
        </w:rPr>
        <w:t xml:space="preserve"> Δικαίωμα άσκησης του ως άνω ένδικου βοηθήματος έχει και η αναθέτουσα αρχή, αν η </w:t>
      </w:r>
      <w:r w:rsidR="00454B72">
        <w:rPr>
          <w:color w:val="000000"/>
          <w:lang w:val="el-GR"/>
        </w:rPr>
        <w:t>Ε.Α.ΔΗ.ΣΥ.</w:t>
      </w:r>
      <w:r w:rsidRPr="007C4E1D">
        <w:rPr>
          <w:color w:val="000000"/>
          <w:lang w:val="el-GR"/>
        </w:rPr>
        <w:t xml:space="preserve"> κάνει δεκτή την προδικαστική προσφυγή, αλλά και αυτός του οποίου έχει γίνει εν μέρει δεκτή η προδικαστική προσφυγή.</w:t>
      </w:r>
    </w:p>
    <w:p w14:paraId="03B5399B"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Με την απόφαση της </w:t>
      </w:r>
      <w:r w:rsidR="00C43570">
        <w:rPr>
          <w:color w:val="000000"/>
          <w:lang w:val="el-GR"/>
        </w:rPr>
        <w:t>Ε.Α.ΔΗ.ΣΥ.</w:t>
      </w:r>
      <w:r w:rsidRPr="007C4E1D">
        <w:rPr>
          <w:color w:val="000000"/>
          <w:lang w:val="el-GR"/>
        </w:rPr>
        <w:t xml:space="preserve"> λογίζονται ως </w:t>
      </w:r>
      <w:proofErr w:type="spellStart"/>
      <w:r w:rsidRPr="007C4E1D">
        <w:rPr>
          <w:color w:val="000000"/>
          <w:lang w:val="el-GR"/>
        </w:rPr>
        <w:t>συμπροσβαλλόμενες</w:t>
      </w:r>
      <w:proofErr w:type="spellEnd"/>
      <w:r w:rsidRPr="007C4E1D">
        <w:rPr>
          <w:color w:val="000000"/>
          <w:lang w:val="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5A6FA2C8"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00454B72">
        <w:rPr>
          <w:color w:val="000000"/>
          <w:lang w:val="el-GR"/>
        </w:rPr>
        <w:t>Ε.Α.ΔΗ.ΣΥ.</w:t>
      </w:r>
      <w:r w:rsidRPr="007C4E1D">
        <w:rPr>
          <w:color w:val="000000"/>
          <w:lang w:val="el-GR"/>
        </w:rPr>
        <w:t xml:space="preserve">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7C4E1D">
        <w:rPr>
          <w:color w:val="000000"/>
          <w:lang w:val="el-GR"/>
        </w:rPr>
        <w:t>οψιγενείς</w:t>
      </w:r>
      <w:proofErr w:type="spellEnd"/>
      <w:r w:rsidRPr="007C4E1D">
        <w:rPr>
          <w:color w:val="000000"/>
          <w:lang w:val="el-GR"/>
        </w:rPr>
        <w:t xml:space="preserve"> ισχυρισμούς αναφορικά με τους επιτακτικούς λόγους δημοσίου συμφέροντος, οι οποίοι καθιστούν αναγκαία την άμεση ανάθεση της σύμβασης.</w:t>
      </w:r>
      <w:r>
        <w:rPr>
          <w:rStyle w:val="ae"/>
          <w:color w:val="000000"/>
          <w:lang w:val="el-GR"/>
        </w:rPr>
        <w:footnoteReference w:id="121"/>
      </w:r>
    </w:p>
    <w:p w14:paraId="07C4CAB2" w14:textId="43769151"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ως άνω αίτηση κατατίθεται στο  αρμόδιο δικαστήριο μέσα σε προθεσμία δέκα (10) ημερών από</w:t>
      </w:r>
      <w:r w:rsidR="00F5300F">
        <w:rPr>
          <w:color w:val="000000"/>
          <w:lang w:val="el-GR"/>
        </w:rPr>
        <w:t xml:space="preserve"> την</w:t>
      </w:r>
      <w:r w:rsidRPr="007C4E1D">
        <w:rPr>
          <w:color w:val="000000"/>
          <w:lang w:val="el-GR"/>
        </w:rPr>
        <w:t xml:space="preserve">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δεν πρέπει να απέχει πέραν των εξήντα (60) ημερών από την κατάθεση του δικογράφου</w:t>
      </w:r>
      <w:r w:rsidR="00F40EF3">
        <w:rPr>
          <w:color w:val="000000"/>
          <w:lang w:val="el-GR"/>
        </w:rPr>
        <w:t>.</w:t>
      </w:r>
      <w:r w:rsidR="00F40EF3">
        <w:rPr>
          <w:rStyle w:val="ae"/>
          <w:color w:val="000000"/>
          <w:lang w:val="el-GR"/>
        </w:rPr>
        <w:footnoteReference w:id="122"/>
      </w:r>
    </w:p>
    <w:p w14:paraId="23A0C1B1" w14:textId="2DE3F9EC"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 xml:space="preserve">Αντίγραφο της αίτησης με κλήση κοινοποιείται με τη φροντίδα του αιτούντος προς την </w:t>
      </w:r>
      <w:r w:rsidR="00454B72">
        <w:rPr>
          <w:color w:val="000000"/>
          <w:lang w:val="el-GR"/>
        </w:rPr>
        <w:t>Ε.Α.ΔΗ.ΣΥ.</w:t>
      </w:r>
      <w:r w:rsidRPr="007C4E1D">
        <w:rPr>
          <w:color w:val="000000"/>
          <w:lang w:val="el-GR"/>
        </w:rPr>
        <w:t xml:space="preserve">, την αναθέτουσα αρχή, αν δεν έχει ασκήσει αυτή την αίτηση, και προς κάθε τρίτο ενδιαφερόμενο, την κλήτευση του οποίου διατάσσει με πράξη του ο Πρόεδρος ή ο </w:t>
      </w:r>
      <w:proofErr w:type="spellStart"/>
      <w:r w:rsidRPr="007C4E1D">
        <w:rPr>
          <w:color w:val="000000"/>
          <w:lang w:val="el-GR"/>
        </w:rPr>
        <w:t>προεδρεύων</w:t>
      </w:r>
      <w:proofErr w:type="spellEnd"/>
      <w:r w:rsidRPr="007C4E1D">
        <w:rPr>
          <w:color w:val="000000"/>
          <w:lang w:val="el-GR"/>
        </w:rPr>
        <w:t xml:space="preserve"> του αρμόδιου Δικαστηρίου ή Τμήματος έως την επόμενη ημέρα από την κατάθεση της αίτησης. Ο αιτών υποχρεούται</w:t>
      </w:r>
      <w:r w:rsidR="00F5300F">
        <w:rPr>
          <w:color w:val="000000"/>
          <w:lang w:val="el-GR"/>
        </w:rPr>
        <w:t>,</w:t>
      </w:r>
      <w:r w:rsidRPr="007C4E1D">
        <w:rPr>
          <w:color w:val="000000"/>
          <w:lang w:val="el-GR"/>
        </w:rPr>
        <w:t xml:space="preserve"> επί ποινή απαραδέκτου του </w:t>
      </w:r>
      <w:r w:rsidRPr="007C4E1D">
        <w:rPr>
          <w:color w:val="000000"/>
          <w:lang w:val="el-GR"/>
        </w:rPr>
        <w:lastRenderedPageBreak/>
        <w:t>ενδίκου βοηθήματος</w:t>
      </w:r>
      <w:r w:rsidR="00F5300F">
        <w:rPr>
          <w:color w:val="000000"/>
          <w:lang w:val="el-GR"/>
        </w:rPr>
        <w:t>,</w:t>
      </w:r>
      <w:r w:rsidRPr="007C4E1D">
        <w:rPr>
          <w:color w:val="000000"/>
          <w:lang w:val="el-GR"/>
        </w:rPr>
        <w:t xml:space="preserve">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14:paraId="69337186" w14:textId="77777777"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 xml:space="preserve">Επιπρόσθετα, η παρέμβαση κοινοποιείται με επιμέλεια του </w:t>
      </w:r>
      <w:proofErr w:type="spellStart"/>
      <w:r w:rsidRPr="007C4E1D">
        <w:rPr>
          <w:color w:val="000000"/>
          <w:lang w:val="el-GR"/>
        </w:rPr>
        <w:t>παρεμβαίνοντος</w:t>
      </w:r>
      <w:proofErr w:type="spellEnd"/>
      <w:r w:rsidRPr="007C4E1D">
        <w:rPr>
          <w:color w:val="000000"/>
          <w:lang w:val="el-GR"/>
        </w:rPr>
        <w:t xml:space="preserve">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759713CB" w14:textId="6565665B"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προθεσμία για την άσκηση και η άσκηση της αίτησης ενώπιον του αρμ</w:t>
      </w:r>
      <w:r w:rsidR="00F5300F">
        <w:rPr>
          <w:color w:val="000000"/>
          <w:lang w:val="el-GR"/>
        </w:rPr>
        <w:t>όδι</w:t>
      </w:r>
      <w:r w:rsidRPr="007C4E1D">
        <w:rPr>
          <w:color w:val="000000"/>
          <w:lang w:val="el-GR"/>
        </w:rPr>
        <w:t>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w:t>
      </w:r>
      <w:r w:rsidR="003B77D2">
        <w:rPr>
          <w:color w:val="000000"/>
          <w:lang w:val="el-GR"/>
        </w:rPr>
        <w:t>η</w:t>
      </w:r>
      <w:r w:rsidR="00037801">
        <w:rPr>
          <w:color w:val="000000"/>
          <w:lang w:val="el-GR"/>
        </w:rPr>
        <w:t xml:space="preserve"> </w:t>
      </w:r>
      <w:r w:rsidRPr="007C4E1D">
        <w:rPr>
          <w:color w:val="000000"/>
          <w:lang w:val="el-GR"/>
        </w:rPr>
        <w:t>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00F40EF3">
        <w:rPr>
          <w:color w:val="000000"/>
          <w:lang w:val="el-GR"/>
        </w:rPr>
        <w:t>.</w:t>
      </w:r>
      <w:r w:rsidR="00F40EF3">
        <w:rPr>
          <w:rStyle w:val="ae"/>
          <w:color w:val="000000"/>
          <w:lang w:val="el-GR"/>
        </w:rPr>
        <w:footnoteReference w:id="123"/>
      </w:r>
      <w:r w:rsidRPr="007C4E1D">
        <w:rPr>
          <w:color w:val="000000"/>
          <w:lang w:val="el-GR"/>
        </w:rPr>
        <w:t xml:space="preserve"> Για την άσκηση της α</w:t>
      </w:r>
      <w:r w:rsidR="003B77D2">
        <w:rPr>
          <w:color w:val="000000"/>
          <w:lang w:val="el-GR"/>
        </w:rPr>
        <w:t xml:space="preserve">ίτησης </w:t>
      </w:r>
      <w:r w:rsidRPr="007C4E1D">
        <w:rPr>
          <w:color w:val="000000"/>
          <w:lang w:val="el-GR"/>
        </w:rPr>
        <w:t xml:space="preserve"> κατατίθεται παράβολο, σύμφωνα με τα ειδικότερα οριζόμενα στο άρθρο 372 παρ. 5 του </w:t>
      </w:r>
      <w:r w:rsidR="003B77D2">
        <w:rPr>
          <w:color w:val="000000"/>
          <w:lang w:val="el-GR"/>
        </w:rPr>
        <w:t>ν</w:t>
      </w:r>
      <w:r w:rsidRPr="007C4E1D">
        <w:rPr>
          <w:color w:val="000000"/>
          <w:lang w:val="el-GR"/>
        </w:rPr>
        <w:t xml:space="preserve">. 4412/2016.  </w:t>
      </w:r>
    </w:p>
    <w:p w14:paraId="3FDF4516"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7C4E1D">
        <w:rPr>
          <w:color w:val="000000"/>
          <w:lang w:val="el-GR"/>
        </w:rPr>
        <w:t>π.δ.</w:t>
      </w:r>
      <w:proofErr w:type="spellEnd"/>
      <w:r w:rsidRPr="007C4E1D">
        <w:rPr>
          <w:color w:val="000000"/>
          <w:lang w:val="el-GR"/>
        </w:rPr>
        <w:t xml:space="preserve"> 18/1989. </w:t>
      </w:r>
    </w:p>
    <w:p w14:paraId="736A3E06" w14:textId="6F3799AC"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το </w:t>
      </w:r>
      <w:r w:rsidR="003B77D2">
        <w:rPr>
          <w:color w:val="000000"/>
          <w:lang w:val="el-GR"/>
        </w:rPr>
        <w:t>Δ</w:t>
      </w:r>
      <w:r w:rsidRPr="007C4E1D">
        <w:rPr>
          <w:color w:val="000000"/>
          <w:lang w:val="el-GR"/>
        </w:rPr>
        <w:t>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4DDA4EA3" w14:textId="7C6D0BCB" w:rsidR="007C4E1D" w:rsidRDefault="007C4E1D" w:rsidP="007C4E1D">
      <w:pPr>
        <w:widowControl w:val="0"/>
        <w:tabs>
          <w:tab w:val="left" w:pos="1021"/>
          <w:tab w:val="left" w:pos="1276"/>
          <w:tab w:val="left" w:pos="1588"/>
          <w:tab w:val="left" w:pos="2155"/>
          <w:tab w:val="left" w:pos="2722"/>
          <w:tab w:val="left" w:pos="3289"/>
        </w:tabs>
        <w:spacing w:after="0"/>
        <w:rPr>
          <w:color w:val="000000"/>
          <w:lang w:val="el-GR"/>
        </w:rPr>
      </w:pPr>
      <w:r w:rsidRPr="007C4E1D">
        <w:rPr>
          <w:color w:val="000000"/>
          <w:lang w:val="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7C4E1D">
        <w:rPr>
          <w:color w:val="000000"/>
          <w:lang w:val="el-GR"/>
        </w:rPr>
        <w:t>π.δ.</w:t>
      </w:r>
      <w:proofErr w:type="spellEnd"/>
      <w:r w:rsidRPr="007C4E1D">
        <w:rPr>
          <w:color w:val="000000"/>
          <w:lang w:val="el-GR"/>
        </w:rPr>
        <w:t xml:space="preserve"> 18/1989.</w:t>
      </w:r>
    </w:p>
    <w:p w14:paraId="7E6A6D0B" w14:textId="443E6802" w:rsidR="00BB2BE6" w:rsidRDefault="00BB2BE6" w:rsidP="007C4E1D">
      <w:pPr>
        <w:widowControl w:val="0"/>
        <w:tabs>
          <w:tab w:val="left" w:pos="1021"/>
          <w:tab w:val="left" w:pos="1276"/>
          <w:tab w:val="left" w:pos="1588"/>
          <w:tab w:val="left" w:pos="2155"/>
          <w:tab w:val="left" w:pos="2722"/>
          <w:tab w:val="left" w:pos="3289"/>
        </w:tabs>
        <w:spacing w:after="0"/>
        <w:rPr>
          <w:color w:val="000000"/>
          <w:lang w:val="el-GR"/>
        </w:rPr>
      </w:pPr>
    </w:p>
    <w:p w14:paraId="4B0790C4" w14:textId="40A99159" w:rsidR="00BD751A" w:rsidRDefault="00BB2BE6" w:rsidP="00535749">
      <w:pPr>
        <w:widowControl w:val="0"/>
        <w:tabs>
          <w:tab w:val="left" w:pos="1021"/>
          <w:tab w:val="left" w:pos="1276"/>
          <w:tab w:val="left" w:pos="1588"/>
          <w:tab w:val="left" w:pos="2155"/>
          <w:tab w:val="left" w:pos="2722"/>
          <w:tab w:val="left" w:pos="3289"/>
        </w:tabs>
        <w:spacing w:after="0"/>
        <w:rPr>
          <w:color w:val="000000"/>
          <w:lang w:val="el-GR"/>
        </w:rPr>
      </w:pPr>
      <w:r w:rsidRPr="00233FFA">
        <w:rPr>
          <w:b/>
          <w:color w:val="000000"/>
          <w:lang w:val="el-GR"/>
        </w:rPr>
        <w:t>Γ.</w:t>
      </w:r>
      <w:r w:rsidRPr="00037801">
        <w:rPr>
          <w:b/>
          <w:lang w:val="el-GR"/>
        </w:rPr>
        <w:t xml:space="preserve"> </w:t>
      </w:r>
      <w:r w:rsidR="00323F1A" w:rsidRPr="00EF2306">
        <w:rPr>
          <w:bCs/>
          <w:lang w:val="el-GR"/>
        </w:rPr>
        <w:t>Οι προθεσμίες</w:t>
      </w:r>
      <w:r w:rsidR="00323F1A" w:rsidRPr="009430E4">
        <w:rPr>
          <w:bCs/>
          <w:lang w:val="el-GR"/>
        </w:rPr>
        <w:t xml:space="preserve"> </w:t>
      </w:r>
      <w:r w:rsidR="00323F1A" w:rsidRPr="00EF2306">
        <w:rPr>
          <w:bCs/>
          <w:lang w:val="el-GR"/>
        </w:rPr>
        <w:t>των άρθρων 365, 366 και 367</w:t>
      </w:r>
      <w:r w:rsidR="00323F1A" w:rsidRPr="009430E4">
        <w:rPr>
          <w:bCs/>
          <w:lang w:val="el-GR"/>
        </w:rPr>
        <w:t xml:space="preserve"> του ν. 4412/2016 για την εξέταση των προδικαστικών προσφυγών και την έκδοση της απόφασης της ΕΑΔΗΣΥ, </w:t>
      </w:r>
      <w:r w:rsidR="00323F1A" w:rsidRPr="00EF2306">
        <w:rPr>
          <w:bCs/>
          <w:lang w:val="el-GR"/>
        </w:rPr>
        <w:t>αναστέλλονται</w:t>
      </w:r>
      <w:r w:rsidR="00323F1A" w:rsidRPr="009430E4">
        <w:rPr>
          <w:bCs/>
          <w:lang w:val="el-GR"/>
        </w:rPr>
        <w:t xml:space="preserve"> κατά το διάστημα </w:t>
      </w:r>
      <w:r w:rsidR="00323F1A" w:rsidRPr="00EF2306">
        <w:rPr>
          <w:bCs/>
          <w:lang w:val="el-GR"/>
        </w:rPr>
        <w:t xml:space="preserve">από </w:t>
      </w:r>
      <w:r w:rsidR="00323F1A" w:rsidRPr="007D1D55">
        <w:rPr>
          <w:bCs/>
          <w:lang w:val="el-GR"/>
        </w:rPr>
        <w:t>τις 5 μέχρι και τις 20 Αυγούστου</w:t>
      </w:r>
      <w:r w:rsidR="00323F1A" w:rsidRPr="00EF2306">
        <w:rPr>
          <w:bCs/>
          <w:lang w:val="el-GR"/>
        </w:rPr>
        <w:t>.</w:t>
      </w:r>
      <w:r w:rsidR="00323F1A" w:rsidRPr="009430E4">
        <w:rPr>
          <w:bCs/>
          <w:lang w:val="el-GR"/>
        </w:rPr>
        <w:t xml:space="preserve"> </w:t>
      </w:r>
      <w:r w:rsidR="00323F1A" w:rsidRPr="007D1D55">
        <w:rPr>
          <w:bCs/>
          <w:lang w:val="el-GR"/>
        </w:rPr>
        <w:t xml:space="preserve">Κατά το χρονικό διάστημα της αναστολής του πρώτου εδαφίου,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διαγωνιστικών διαδικασιών για λόγους δημοσίου συμφέροντος ή διαγωνιστικές διαδικασίες </w:t>
      </w:r>
      <w:proofErr w:type="spellStart"/>
      <w:r w:rsidR="00323F1A" w:rsidRPr="007D1D55">
        <w:rPr>
          <w:bCs/>
          <w:lang w:val="el-GR"/>
        </w:rPr>
        <w:t>συναπτόμενες</w:t>
      </w:r>
      <w:proofErr w:type="spellEnd"/>
      <w:r w:rsidR="00323F1A" w:rsidRPr="007D1D55">
        <w:rPr>
          <w:bCs/>
          <w:lang w:val="el-GR"/>
        </w:rPr>
        <w:t xml:space="preserve"> με έργα, υπηρεσίες ή προμήθειες, τα οποία χρηματοδοτούνται, εν </w:t>
      </w:r>
      <w:proofErr w:type="spellStart"/>
      <w:r w:rsidR="00323F1A" w:rsidRPr="007D1D55">
        <w:rPr>
          <w:bCs/>
          <w:lang w:val="el-GR"/>
        </w:rPr>
        <w:t>όλω</w:t>
      </w:r>
      <w:proofErr w:type="spellEnd"/>
      <w:r w:rsidR="00323F1A" w:rsidRPr="007D1D55">
        <w:rPr>
          <w:bCs/>
          <w:lang w:val="el-GR"/>
        </w:rPr>
        <w:t xml:space="preserve">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 εντός των προθεσμιών των άρθρων 365, 366 και 367 του ν. 4412/2016.</w:t>
      </w:r>
    </w:p>
    <w:p w14:paraId="7C4988F7" w14:textId="77777777" w:rsidR="003929DA" w:rsidRDefault="003929DA">
      <w:pPr>
        <w:pStyle w:val="20"/>
        <w:rPr>
          <w:lang w:val="el-GR"/>
        </w:rPr>
      </w:pPr>
      <w:bookmarkStart w:id="63" w:name="_Toc236216968"/>
      <w:r>
        <w:rPr>
          <w:szCs w:val="24"/>
          <w:lang w:val="el-GR"/>
        </w:rPr>
        <w:t>3.5</w:t>
      </w:r>
      <w:r>
        <w:rPr>
          <w:szCs w:val="24"/>
          <w:lang w:val="el-GR"/>
        </w:rPr>
        <w:tab/>
        <w:t>Ματαίωση</w:t>
      </w:r>
      <w:r>
        <w:rPr>
          <w:lang w:val="el-GR"/>
        </w:rPr>
        <w:t xml:space="preserve"> Διαδικασίας</w:t>
      </w:r>
      <w:bookmarkEnd w:id="63"/>
    </w:p>
    <w:p w14:paraId="2C185CCC" w14:textId="77777777" w:rsidR="003929DA" w:rsidRDefault="003929DA">
      <w:pPr>
        <w:rPr>
          <w:lang w:val="el-GR"/>
        </w:rPr>
      </w:pPr>
      <w:r>
        <w:rPr>
          <w:lang w:val="el-GR"/>
        </w:rPr>
        <w:t xml:space="preserve">Η αναθέτουσα αρχή ματαιώνει ή δύναται να ματαιώσει εν </w:t>
      </w:r>
      <w:proofErr w:type="spellStart"/>
      <w:r>
        <w:rPr>
          <w:lang w:val="el-GR"/>
        </w:rPr>
        <w:t>όλω</w:t>
      </w:r>
      <w:proofErr w:type="spellEnd"/>
      <w:r>
        <w:rPr>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w:t>
      </w:r>
      <w:r w:rsidR="00C41D65">
        <w:rPr>
          <w:lang w:val="el-GR"/>
        </w:rPr>
        <w:t>της ως άνω Επιτροπής</w:t>
      </w:r>
      <w:r>
        <w:rPr>
          <w:lang w:val="el-GR"/>
        </w:rPr>
        <w:t xml:space="preserve">,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3DACDBB2" w14:textId="2AD512EA" w:rsidR="007515FD" w:rsidRDefault="007515FD" w:rsidP="0047283A">
      <w:pPr>
        <w:rPr>
          <w:lang w:val="el-GR"/>
        </w:rPr>
      </w:pPr>
      <w:r>
        <w:rPr>
          <w:lang w:val="el-GR"/>
        </w:rPr>
        <w:t>Ειδικότερα</w:t>
      </w:r>
      <w:r w:rsidR="00C41D65">
        <w:rPr>
          <w:lang w:val="el-GR"/>
        </w:rPr>
        <w:t>,</w:t>
      </w:r>
      <w:r>
        <w:rPr>
          <w:lang w:val="el-GR"/>
        </w:rPr>
        <w:t xml:space="preserve"> η αναθέτουσα αρχή ματαιώνει τη διαδικασία </w:t>
      </w:r>
      <w:r w:rsidRPr="007515FD">
        <w:rPr>
          <w:lang w:val="el-GR"/>
        </w:rPr>
        <w:t xml:space="preserve">σύναψης </w:t>
      </w:r>
      <w:r>
        <w:rPr>
          <w:lang w:val="el-GR"/>
        </w:rPr>
        <w:t>όταν αυτή αποβεί</w:t>
      </w:r>
      <w:r w:rsidRPr="007515FD">
        <w:rPr>
          <w:lang w:val="el-GR"/>
        </w:rPr>
        <w:t xml:space="preserve"> άγονη είτε λόγω μη</w:t>
      </w:r>
      <w:r>
        <w:rPr>
          <w:lang w:val="el-GR"/>
        </w:rPr>
        <w:t xml:space="preserve"> </w:t>
      </w:r>
      <w:r w:rsidRPr="007515FD">
        <w:rPr>
          <w:lang w:val="el-GR"/>
        </w:rPr>
        <w:t>υποβολής προσφοράς είτε λόγω απόρριψης όλων των</w:t>
      </w:r>
      <w:r>
        <w:rPr>
          <w:lang w:val="el-GR"/>
        </w:rPr>
        <w:t xml:space="preserve"> </w:t>
      </w:r>
      <w:r w:rsidRPr="007515FD">
        <w:rPr>
          <w:lang w:val="el-GR"/>
        </w:rPr>
        <w:t>προσφορών</w:t>
      </w:r>
      <w:r w:rsidR="00C41D65">
        <w:rPr>
          <w:lang w:val="el-GR"/>
        </w:rPr>
        <w:t>,</w:t>
      </w:r>
      <w:r>
        <w:rPr>
          <w:lang w:val="el-GR"/>
        </w:rPr>
        <w:t xml:space="preserve"> καθώς και </w:t>
      </w:r>
      <w:r w:rsidRPr="007515FD">
        <w:rPr>
          <w:lang w:val="el-GR"/>
        </w:rPr>
        <w:t>στην περίπτωση του δε</w:t>
      </w:r>
      <w:r w:rsidR="003B77D2">
        <w:rPr>
          <w:lang w:val="el-GR"/>
        </w:rPr>
        <w:t>ύτε</w:t>
      </w:r>
      <w:r w:rsidRPr="007515FD">
        <w:rPr>
          <w:lang w:val="el-GR"/>
        </w:rPr>
        <w:t>ρου εδαφίου της παρ. 7 του</w:t>
      </w:r>
      <w:r>
        <w:rPr>
          <w:lang w:val="el-GR"/>
        </w:rPr>
        <w:t xml:space="preserve"> </w:t>
      </w:r>
      <w:r w:rsidRPr="007515FD">
        <w:rPr>
          <w:lang w:val="el-GR"/>
        </w:rPr>
        <w:t>άρθρου 105, περί κατακύρωσης και σύναψης σύμβασης</w:t>
      </w:r>
      <w:r>
        <w:rPr>
          <w:lang w:val="el-GR"/>
        </w:rPr>
        <w:t>.</w:t>
      </w:r>
    </w:p>
    <w:p w14:paraId="2B75107C" w14:textId="4542A2C4" w:rsidR="007515FD" w:rsidRDefault="007515FD" w:rsidP="0047283A">
      <w:pPr>
        <w:rPr>
          <w:lang w:val="el-GR"/>
        </w:rPr>
      </w:pPr>
      <w:r>
        <w:rPr>
          <w:lang w:val="el-GR"/>
        </w:rPr>
        <w:t>Επίσης</w:t>
      </w:r>
      <w:r w:rsidR="003B77D2">
        <w:rPr>
          <w:lang w:val="el-GR"/>
        </w:rPr>
        <w:t>,</w:t>
      </w:r>
      <w:r>
        <w:rPr>
          <w:lang w:val="el-GR"/>
        </w:rPr>
        <w:t xml:space="preserve"> μπορεί να ματαιώσει τη διαδικασία:  </w:t>
      </w:r>
      <w:r w:rsidRPr="007515FD">
        <w:rPr>
          <w:lang w:val="el-GR"/>
        </w:rPr>
        <w:t>α) λόγω παράτυπης διεξαγωγής της διαδικασίας ανά</w:t>
      </w:r>
      <w:r>
        <w:rPr>
          <w:lang w:val="el-GR"/>
        </w:rPr>
        <w:t xml:space="preserve">θεσης, εκτός εάν μπορεί να </w:t>
      </w:r>
      <w:r w:rsidR="00C41D65">
        <w:rPr>
          <w:lang w:val="el-GR"/>
        </w:rPr>
        <w:t xml:space="preserve">θεραπεύσει το </w:t>
      </w:r>
      <w:r w:rsidR="00C41D65" w:rsidRPr="00C41D65">
        <w:rPr>
          <w:lang w:val="el-GR"/>
        </w:rPr>
        <w:t xml:space="preserve">σφάλμα ή </w:t>
      </w:r>
      <w:r w:rsidR="00C41D65">
        <w:rPr>
          <w:lang w:val="el-GR"/>
        </w:rPr>
        <w:t>την</w:t>
      </w:r>
      <w:r w:rsidR="00C41D65" w:rsidRPr="00C41D65">
        <w:rPr>
          <w:lang w:val="el-GR"/>
        </w:rPr>
        <w:t xml:space="preserve"> παράλειψη</w:t>
      </w:r>
      <w:r w:rsidR="00C41D65">
        <w:rPr>
          <w:lang w:val="el-GR"/>
        </w:rPr>
        <w:t xml:space="preserve"> σύμφωνα με την παρ. 3 του άρθρου 106</w:t>
      </w:r>
      <w:r w:rsidRPr="007515FD">
        <w:rPr>
          <w:lang w:val="el-GR"/>
        </w:rPr>
        <w:t xml:space="preserve"> </w:t>
      </w:r>
      <w:r w:rsidR="00C41D65">
        <w:rPr>
          <w:lang w:val="el-GR"/>
        </w:rPr>
        <w:t xml:space="preserve">, </w:t>
      </w:r>
      <w:r w:rsidRPr="007515FD">
        <w:rPr>
          <w:lang w:val="el-GR"/>
        </w:rPr>
        <w:t xml:space="preserve">β) </w:t>
      </w:r>
      <w:r w:rsidRPr="007515FD">
        <w:rPr>
          <w:lang w:val="el-GR"/>
        </w:rPr>
        <w:lastRenderedPageBreak/>
        <w:t>αν οι οικονομικές</w:t>
      </w:r>
      <w:r w:rsidR="00C41D65">
        <w:rPr>
          <w:lang w:val="el-GR"/>
        </w:rPr>
        <w:t xml:space="preserve"> και τεχνικές παράμετροι που σχε</w:t>
      </w:r>
      <w:r w:rsidRPr="007515FD">
        <w:rPr>
          <w:lang w:val="el-GR"/>
        </w:rPr>
        <w:t>τίζονται με τη διαδικασία ανάθεσης άλλαξαν ουσιωδώς</w:t>
      </w:r>
      <w:r w:rsidR="00C41D65">
        <w:rPr>
          <w:lang w:val="el-GR"/>
        </w:rPr>
        <w:t xml:space="preserve"> </w:t>
      </w:r>
      <w:r w:rsidRPr="007515FD">
        <w:rPr>
          <w:lang w:val="el-GR"/>
        </w:rPr>
        <w:t>και η εκτέλεση του συμβατικού αντικειμένου δεν ενδιαφέρει πλέον την αναθέτουσα αρχή ή τον φορέα για τον</w:t>
      </w:r>
      <w:r w:rsidR="00C41D65">
        <w:rPr>
          <w:lang w:val="el-GR"/>
        </w:rPr>
        <w:t xml:space="preserve"> </w:t>
      </w:r>
      <w:r w:rsidRPr="007515FD">
        <w:rPr>
          <w:lang w:val="el-GR"/>
        </w:rPr>
        <w:t>οποίο προορίζεται το υπό ανάθεση αντικείμενο</w:t>
      </w:r>
      <w:r w:rsidR="00C41D65">
        <w:rPr>
          <w:lang w:val="el-GR"/>
        </w:rPr>
        <w:t xml:space="preserve">, </w:t>
      </w:r>
      <w:r w:rsidR="00C41D65" w:rsidRPr="00C41D65">
        <w:rPr>
          <w:lang w:val="el-GR"/>
        </w:rPr>
        <w:t>γ) αν λόγω ανωτέρας βίας, δεν είναι δυνατή η κανονική</w:t>
      </w:r>
      <w:r w:rsidR="00C41D65">
        <w:rPr>
          <w:lang w:val="el-GR"/>
        </w:rPr>
        <w:t xml:space="preserve"> </w:t>
      </w:r>
      <w:r w:rsidR="00C41D65" w:rsidRPr="00C41D65">
        <w:rPr>
          <w:lang w:val="el-GR"/>
        </w:rPr>
        <w:t>εκτέλεση της σύμβασης,</w:t>
      </w:r>
      <w:r w:rsidR="00C41D65">
        <w:rPr>
          <w:lang w:val="el-GR"/>
        </w:rPr>
        <w:t xml:space="preserve"> </w:t>
      </w:r>
      <w:r w:rsidR="00C41D65" w:rsidRPr="00C41D65">
        <w:rPr>
          <w:lang w:val="el-GR"/>
        </w:rPr>
        <w:t>δ) αν η επιλεγείσα προσφορά κριθεί ως μη συμφέρουσα από οικονομική άποψη,</w:t>
      </w:r>
      <w:r w:rsidR="00C41D65">
        <w:rPr>
          <w:lang w:val="el-GR"/>
        </w:rPr>
        <w:t xml:space="preserve"> </w:t>
      </w:r>
      <w:r w:rsidR="00C41D65" w:rsidRPr="00C41D65">
        <w:rPr>
          <w:lang w:val="el-GR"/>
        </w:rPr>
        <w:t>ε) στην περίπτωση των παρ. 3 και 4 του άρθρου 97,</w:t>
      </w:r>
      <w:r w:rsidR="00C41D65">
        <w:rPr>
          <w:lang w:val="el-GR"/>
        </w:rPr>
        <w:t xml:space="preserve"> </w:t>
      </w:r>
      <w:r w:rsidR="00C41D65" w:rsidRPr="00C41D65">
        <w:rPr>
          <w:lang w:val="el-GR"/>
        </w:rPr>
        <w:t>περί χρόνου ισχύος προσφορών,</w:t>
      </w:r>
      <w:r w:rsidR="00C41D65">
        <w:rPr>
          <w:lang w:val="el-GR"/>
        </w:rPr>
        <w:t xml:space="preserve"> </w:t>
      </w:r>
      <w:r w:rsidR="00C41D65" w:rsidRPr="00C41D65">
        <w:rPr>
          <w:lang w:val="el-GR"/>
        </w:rPr>
        <w:t>στ) για άλλους επιτακτικούς λόγους δημοσίου συμφέροντος, όπως ιδίως, δημόσιας υγείας ή προστασίας</w:t>
      </w:r>
      <w:r w:rsidR="00C41D65">
        <w:rPr>
          <w:lang w:val="el-GR"/>
        </w:rPr>
        <w:t xml:space="preserve"> </w:t>
      </w:r>
      <w:r w:rsidR="00C41D65" w:rsidRPr="00C41D65">
        <w:rPr>
          <w:lang w:val="el-GR"/>
        </w:rPr>
        <w:t>του περιβάλλοντος.</w:t>
      </w:r>
    </w:p>
    <w:p w14:paraId="45063033" w14:textId="77777777" w:rsidR="007515FD" w:rsidRDefault="007515FD">
      <w:pPr>
        <w:rPr>
          <w:lang w:val="el-GR"/>
        </w:rPr>
      </w:pPr>
    </w:p>
    <w:p w14:paraId="1973F57D" w14:textId="77777777" w:rsidR="00431FAC" w:rsidRPr="00431FAC" w:rsidRDefault="00431FAC">
      <w:pPr>
        <w:rPr>
          <w:lang w:val="el-GR"/>
        </w:rPr>
      </w:pPr>
    </w:p>
    <w:p w14:paraId="109D718A" w14:textId="77777777" w:rsidR="003929DA" w:rsidRDefault="003929DA">
      <w:pPr>
        <w:pStyle w:val="1"/>
        <w:rPr>
          <w:lang w:val="el-GR"/>
        </w:rPr>
      </w:pPr>
      <w:bookmarkStart w:id="64" w:name="_Toc236216969"/>
      <w:r>
        <w:rPr>
          <w:lang w:val="el-GR"/>
        </w:rPr>
        <w:lastRenderedPageBreak/>
        <w:t>4.</w:t>
      </w:r>
      <w:r>
        <w:rPr>
          <w:lang w:val="el-GR"/>
        </w:rPr>
        <w:tab/>
        <w:t>ΟΡΟΙ ΕΚΤΕΛΕΣΗΣ ΤΗΣ ΣΥΜΒΑΣΗΣ</w:t>
      </w:r>
      <w:bookmarkEnd w:id="64"/>
      <w:r>
        <w:rPr>
          <w:lang w:val="el-GR"/>
        </w:rPr>
        <w:t xml:space="preserve"> </w:t>
      </w:r>
    </w:p>
    <w:p w14:paraId="0319664C" w14:textId="6A52BFFC" w:rsidR="003929DA" w:rsidRDefault="003929DA">
      <w:pPr>
        <w:pStyle w:val="20"/>
        <w:rPr>
          <w:lang w:val="el-GR"/>
        </w:rPr>
      </w:pPr>
      <w:bookmarkStart w:id="65" w:name="_Toc236216970"/>
      <w:r>
        <w:rPr>
          <w:lang w:val="el-GR"/>
        </w:rPr>
        <w:t>4.1</w:t>
      </w:r>
      <w:r>
        <w:rPr>
          <w:lang w:val="el-GR"/>
        </w:rPr>
        <w:tab/>
        <w:t>Εγγυήσεις</w:t>
      </w:r>
      <w:bookmarkEnd w:id="65"/>
      <w:r>
        <w:rPr>
          <w:lang w:val="el-GR"/>
        </w:rPr>
        <w:t xml:space="preserve"> </w:t>
      </w:r>
    </w:p>
    <w:p w14:paraId="1FC98BF3" w14:textId="77777777" w:rsidR="00B81310" w:rsidRDefault="00B81310" w:rsidP="00B81310">
      <w:pPr>
        <w:rPr>
          <w:lang w:val="el-GR"/>
        </w:rPr>
      </w:pPr>
      <w:r w:rsidRPr="00AB5685">
        <w:rPr>
          <w:b/>
          <w:lang w:val="el-GR"/>
        </w:rPr>
        <w:t>4.1.1</w:t>
      </w:r>
      <w:r>
        <w:rPr>
          <w:lang w:val="el-GR"/>
        </w:rPr>
        <w:t xml:space="preserve"> Εγγύηση καλής εκτέλεσης: </w:t>
      </w:r>
    </w:p>
    <w:p w14:paraId="120ABF86" w14:textId="77777777" w:rsidR="00B81310" w:rsidRDefault="00B81310" w:rsidP="00B81310">
      <w:pPr>
        <w:rPr>
          <w:lang w:val="el-GR"/>
        </w:rPr>
      </w:pPr>
      <w:r>
        <w:rPr>
          <w:lang w:val="el-GR"/>
        </w:rPr>
        <w:t xml:space="preserve">Για την υπογραφή της σύμβασης απαιτείται η παροχή εγγύησης καλής εκτέλεσης, σύμφωνα με το άρθρο 72 παρ. 4 του ν. 4412/2016, το ύψος της οποίας ανέρχεται σε ποσοστό 4% επί της εκτιμώμενης αξίας της σύμβασης  χωρίς να συμπεριλαμβάνονται τα δικαιώματα προαίρεσης  και κατατίθεται μέχρι και την υπογραφή του συμφωνητικού. </w:t>
      </w:r>
    </w:p>
    <w:p w14:paraId="41622DC7" w14:textId="77777777" w:rsidR="00B81310" w:rsidRDefault="00B81310" w:rsidP="00B81310">
      <w:pPr>
        <w:rPr>
          <w:lang w:val="el-GR"/>
        </w:rPr>
      </w:pPr>
      <w:r>
        <w:rPr>
          <w:lang w:val="el-GR"/>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παρούσας και επιπλέον τον αριθμό και τον τίτλο της σχετικής σύμβασης. Το περιεχόμενό της είναι σύμφωνο με το υπόδειγμα που περιλαμβάνεται στο </w:t>
      </w:r>
      <w:r w:rsidRPr="008C64CE">
        <w:rPr>
          <w:lang w:val="el-GR"/>
        </w:rPr>
        <w:t>Παράρτημα III της</w:t>
      </w:r>
      <w:r>
        <w:rPr>
          <w:lang w:val="el-GR"/>
        </w:rPr>
        <w:t xml:space="preserve"> Διακήρυξης και τα οριζόμενα στο άρθρο 72 του ν. 4412/2016.</w:t>
      </w:r>
    </w:p>
    <w:p w14:paraId="6E830AAD" w14:textId="77777777" w:rsidR="00B81310" w:rsidRDefault="00B81310" w:rsidP="00B81310">
      <w:pPr>
        <w:rPr>
          <w:lang w:val="el-GR"/>
        </w:rPr>
      </w:pPr>
      <w:r>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p>
    <w:p w14:paraId="343D7174" w14:textId="77777777" w:rsidR="00B81310" w:rsidRDefault="00B81310" w:rsidP="00B81310">
      <w:pPr>
        <w:rPr>
          <w:lang w:val="el-GR"/>
        </w:rPr>
      </w:pPr>
      <w:r>
        <w:rPr>
          <w:lang w:val="el-GR"/>
        </w:rPr>
        <w:t xml:space="preserve">Σε περίπτωση τροποποίησης της σύμβασης κατά την παράγραφο 4.5, η οποία συνεπάγεται αύξηση της συμβατικής αξίας, ο ανάδοχος οφείλει να καταθέσει μέχρι την υπογραφή της τροποποιημένης σύμβασης, συμπληρωματική εγγύηση καλής εκτέλεσης, το ύψος της οποίας ανέρχεται σε ποσοστό 4% επί του ποσού της αύξησης της αξίας της σύμβασης. </w:t>
      </w:r>
    </w:p>
    <w:p w14:paraId="34364A7B" w14:textId="77777777" w:rsidR="00B81310" w:rsidRDefault="00B81310" w:rsidP="00B81310">
      <w:pPr>
        <w:rPr>
          <w:lang w:val="el-GR"/>
        </w:rPr>
      </w:pPr>
      <w:r>
        <w:rPr>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21D41445" w14:textId="113D0C5A" w:rsidR="00B81310" w:rsidRPr="00171EB5" w:rsidRDefault="00B81310" w:rsidP="00B81310">
      <w:pPr>
        <w:rPr>
          <w:i/>
          <w:iCs/>
          <w:color w:val="5B9BD5"/>
          <w:spacing w:val="5"/>
          <w:lang w:val="el-GR"/>
        </w:rPr>
      </w:pPr>
      <w:r w:rsidRPr="008C64CE">
        <w:rPr>
          <w:lang w:val="el-GR"/>
        </w:rPr>
        <w:t xml:space="preserve">Ο χρόνος ισχύος της εγγύησης καλής εκτέλεσης πρέπει να είναι μεγαλύτερος από τον συμβατικό χρόνο </w:t>
      </w:r>
      <w:r w:rsidR="005115AC">
        <w:rPr>
          <w:lang w:val="el-GR"/>
        </w:rPr>
        <w:t xml:space="preserve">παράδοσης, εγκατάστασης, παραμετροποίησης και </w:t>
      </w:r>
      <w:proofErr w:type="spellStart"/>
      <w:r w:rsidR="005115AC">
        <w:rPr>
          <w:lang w:val="el-GR"/>
        </w:rPr>
        <w:t>ολοκήρωσης</w:t>
      </w:r>
      <w:proofErr w:type="spellEnd"/>
      <w:r w:rsidR="005115AC">
        <w:rPr>
          <w:lang w:val="el-GR"/>
        </w:rPr>
        <w:t xml:space="preserve"> της εκπαίδευσης</w:t>
      </w:r>
      <w:r w:rsidRPr="008C64CE">
        <w:rPr>
          <w:lang w:val="el-GR"/>
        </w:rPr>
        <w:t xml:space="preserve"> για διάστημα </w:t>
      </w:r>
      <w:r w:rsidRPr="00EF2306">
        <w:rPr>
          <w:lang w:val="el-GR"/>
        </w:rPr>
        <w:t>τριών (3) μηνών.</w:t>
      </w:r>
    </w:p>
    <w:p w14:paraId="601A6EC2" w14:textId="77777777" w:rsidR="00B81310" w:rsidRPr="007D1D55" w:rsidRDefault="00B81310" w:rsidP="00B81310">
      <w:pPr>
        <w:rPr>
          <w:lang w:val="el-GR"/>
        </w:rPr>
      </w:pPr>
      <w:r w:rsidRPr="007D1D55">
        <w:rPr>
          <w:lang w:val="el-GR"/>
        </w:rPr>
        <w:t>Η εγγύηση καλής εκτέλεσης επιστρέφεται στο σύνολό της μετά από την ποσοτική και ποιοτική παραλαβή του συνόλου του αντικειμένου της σύμβασης.</w:t>
      </w:r>
    </w:p>
    <w:p w14:paraId="7118048E" w14:textId="77777777" w:rsidR="00B81310" w:rsidRDefault="00B81310" w:rsidP="00B81310">
      <w:pPr>
        <w:rPr>
          <w:lang w:val="el-GR"/>
        </w:rPr>
      </w:pPr>
      <w:r w:rsidRPr="007D1D55">
        <w:rPr>
          <w:lang w:val="el-GR"/>
        </w:rPr>
        <w:t>Σε περίπτωση που στο πρωτόκολλο ποιοτικής και ποσοτικής παραλαβής αναφέρονται παρατηρήσεις ή υπάρχει εκπρόθεσμη παροχή, η επιστροφή της εγγύησης καλής εκτέλεσης γίνεται μετά την αντιμετώπιση, σύμφωνα με όσα προβλέπονται, των παρατηρήσεων και του εκπροθέσμου.</w:t>
      </w:r>
    </w:p>
    <w:p w14:paraId="587F5A26" w14:textId="77777777" w:rsidR="003929DA" w:rsidRDefault="003929DA">
      <w:pPr>
        <w:pStyle w:val="20"/>
        <w:rPr>
          <w:lang w:val="el-GR"/>
        </w:rPr>
      </w:pPr>
      <w:bookmarkStart w:id="66" w:name="_Toc236216971"/>
      <w:r>
        <w:rPr>
          <w:lang w:val="el-GR"/>
        </w:rPr>
        <w:t xml:space="preserve">4.2 </w:t>
      </w:r>
      <w:r>
        <w:rPr>
          <w:lang w:val="el-GR"/>
        </w:rPr>
        <w:tab/>
        <w:t>Συμβατικό Πλαίσιο - Εφαρμοστέα Νομοθεσία</w:t>
      </w:r>
      <w:bookmarkEnd w:id="66"/>
      <w:r>
        <w:rPr>
          <w:lang w:val="el-GR"/>
        </w:rPr>
        <w:t xml:space="preserve"> </w:t>
      </w:r>
    </w:p>
    <w:p w14:paraId="28B258B2" w14:textId="6DC3B0DC" w:rsidR="003929DA" w:rsidRDefault="003929DA">
      <w:pPr>
        <w:rPr>
          <w:lang w:val="el-GR"/>
        </w:rPr>
      </w:pPr>
      <w:r>
        <w:rPr>
          <w:lang w:val="el-GR"/>
        </w:rPr>
        <w:t xml:space="preserve">Κατά την εκτέλεση της σύμβασης εφαρμόζονται οι διατάξεις του ν. 4412/2016, οι όροι της </w:t>
      </w:r>
      <w:r w:rsidR="000A44F1">
        <w:rPr>
          <w:lang w:val="el-GR"/>
        </w:rPr>
        <w:t>παρούσας</w:t>
      </w:r>
      <w:r>
        <w:rPr>
          <w:lang w:val="el-GR"/>
        </w:rPr>
        <w:t xml:space="preserve"> </w:t>
      </w:r>
      <w:r w:rsidR="00794EEB">
        <w:rPr>
          <w:lang w:val="el-GR"/>
        </w:rPr>
        <w:t>Δ</w:t>
      </w:r>
      <w:r>
        <w:rPr>
          <w:lang w:val="el-GR"/>
        </w:rPr>
        <w:t xml:space="preserve">ιακήρυξης και συμπληρωματικά ο Αστικός Κώδικας. </w:t>
      </w:r>
    </w:p>
    <w:p w14:paraId="5D0165ED" w14:textId="77777777" w:rsidR="003929DA" w:rsidRDefault="003929DA">
      <w:pPr>
        <w:pStyle w:val="20"/>
        <w:rPr>
          <w:rFonts w:cs="Trebuchet MS"/>
          <w:color w:val="000000"/>
          <w:lang w:val="el-GR" w:eastAsia="el-GR"/>
        </w:rPr>
      </w:pPr>
      <w:bookmarkStart w:id="67" w:name="_Toc236216972"/>
      <w:r>
        <w:rPr>
          <w:lang w:val="el-GR"/>
        </w:rPr>
        <w:t>4.3</w:t>
      </w:r>
      <w:r>
        <w:rPr>
          <w:lang w:val="el-GR"/>
        </w:rPr>
        <w:tab/>
        <w:t>Όροι εκτέλεσης της σύμβασης</w:t>
      </w:r>
      <w:bookmarkEnd w:id="67"/>
    </w:p>
    <w:p w14:paraId="003DE375" w14:textId="77777777" w:rsidR="00B81310" w:rsidRPr="00160404" w:rsidRDefault="00B81310" w:rsidP="00B8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240" w:after="0"/>
        <w:rPr>
          <w:rStyle w:val="-"/>
          <w:color w:val="000000"/>
          <w:lang w:val="el-GR"/>
        </w:rPr>
      </w:pPr>
      <w:r>
        <w:rPr>
          <w:rFonts w:cs="Trebuchet MS"/>
          <w:b/>
          <w:color w:val="000000"/>
          <w:szCs w:val="22"/>
          <w:lang w:val="el-GR" w:eastAsia="el-GR"/>
        </w:rPr>
        <w:t>4.3.1</w:t>
      </w:r>
      <w:r>
        <w:rPr>
          <w:rFonts w:cs="Trebuchet MS"/>
          <w:color w:val="000000"/>
          <w:szCs w:val="22"/>
          <w:lang w:val="el-GR" w:eastAsia="el-GR"/>
        </w:rPr>
        <w:t xml:space="preserve"> </w:t>
      </w:r>
      <w:r w:rsidRPr="00CE0AF9">
        <w:rPr>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w:t>
      </w:r>
      <w:r>
        <w:rPr>
          <w:lang w:val="el-GR"/>
        </w:rPr>
        <w:t>τ</w:t>
      </w:r>
      <w:r w:rsidRPr="00CE0AF9">
        <w:rPr>
          <w:lang w:val="el-GR"/>
        </w:rPr>
        <w:t xml:space="preserve">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26" w:anchor="pararthma_A_X" w:history="1">
        <w:r w:rsidRPr="00160404">
          <w:rPr>
            <w:rStyle w:val="-"/>
            <w:color w:val="000000"/>
            <w:lang w:val="el-GR"/>
          </w:rPr>
          <w:t xml:space="preserve">Παράρτημα </w:t>
        </w:r>
        <w:r w:rsidRPr="00570C40">
          <w:rPr>
            <w:rStyle w:val="-"/>
            <w:color w:val="000000"/>
            <w:lang w:val="el-GR"/>
          </w:rPr>
          <w:t>X</w:t>
        </w:r>
        <w:r w:rsidRPr="00160404">
          <w:rPr>
            <w:rStyle w:val="-"/>
            <w:color w:val="000000"/>
            <w:lang w:val="el-GR"/>
          </w:rPr>
          <w:t xml:space="preserve"> του Προσαρτήματος Α΄</w:t>
        </w:r>
      </w:hyperlink>
      <w:r w:rsidRPr="00160404">
        <w:rPr>
          <w:rStyle w:val="-"/>
          <w:color w:val="000000"/>
          <w:lang w:val="el-GR"/>
        </w:rPr>
        <w:t>.</w:t>
      </w:r>
    </w:p>
    <w:p w14:paraId="614BA6B1" w14:textId="77777777" w:rsidR="00B81310" w:rsidRPr="00CE0AF9" w:rsidRDefault="00B81310" w:rsidP="00B8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el-GR"/>
        </w:rPr>
      </w:pPr>
      <w:r>
        <w:rPr>
          <w:lang w:val="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2E46AE11" w14:textId="77777777" w:rsidR="00B81310" w:rsidRPr="007730D0" w:rsidRDefault="00B81310" w:rsidP="00B8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vertAlign w:val="superscript"/>
          <w:lang w:val="el-GR"/>
        </w:rPr>
      </w:pPr>
      <w:r>
        <w:rPr>
          <w:b/>
          <w:lang w:val="el-GR"/>
        </w:rPr>
        <w:t>4.3.2</w:t>
      </w:r>
      <w:r>
        <w:rPr>
          <w:lang w:val="el-GR"/>
        </w:rPr>
        <w:t xml:space="preserve"> Στις συμβάσεις προμηθειών προϊόντων που εμπίπτουν στο πεδίο εφαρμογής του ν. 4819/2021, επιπλέον του όρου της παρ. </w:t>
      </w:r>
      <w:r w:rsidRPr="000A5B86">
        <w:rPr>
          <w:lang w:val="el-GR"/>
        </w:rPr>
        <w:t>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1, 4 και 5 του άρθρου 11</w:t>
      </w:r>
      <w:r>
        <w:rPr>
          <w:lang w:val="el-GR"/>
        </w:rPr>
        <w:t xml:space="preserve"> </w:t>
      </w:r>
      <w:r w:rsidRPr="000A5B86">
        <w:rPr>
          <w:lang w:val="el-GR"/>
        </w:rPr>
        <w:t>του ν.</w:t>
      </w:r>
      <w:r>
        <w:rPr>
          <w:lang w:val="el-GR"/>
        </w:rPr>
        <w:t xml:space="preserve"> </w:t>
      </w:r>
      <w:r w:rsidRPr="000A5B86">
        <w:rPr>
          <w:lang w:val="el-GR"/>
        </w:rPr>
        <w:t>4819/2021. Η</w:t>
      </w:r>
      <w:r>
        <w:rPr>
          <w:lang w:val="el-GR"/>
        </w:rPr>
        <w:t xml:space="preserve">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w:t>
      </w:r>
      <w:r>
        <w:rPr>
          <w:color w:val="000000"/>
          <w:lang w:val="el-GR"/>
        </w:rPr>
        <w:t xml:space="preserve">ς </w:t>
      </w:r>
      <w:hyperlink r:id="rId27" w:anchor="art105_4" w:history="1">
        <w:r w:rsidRPr="00281EC7">
          <w:rPr>
            <w:rStyle w:val="-"/>
            <w:color w:val="auto"/>
            <w:u w:val="none"/>
            <w:lang w:val="el-GR"/>
          </w:rPr>
          <w:t>παραγράφου 4 του άρθρου 105</w:t>
        </w:r>
      </w:hyperlink>
      <w:r w:rsidRPr="00281EC7">
        <w:rPr>
          <w:rStyle w:val="-"/>
          <w:color w:val="000000"/>
          <w:u w:val="none"/>
          <w:lang w:val="el-GR"/>
        </w:rPr>
        <w:t xml:space="preserve"> του ν. </w:t>
      </w:r>
      <w:r w:rsidRPr="00281EC7">
        <w:rPr>
          <w:rStyle w:val="-"/>
          <w:color w:val="000000"/>
          <w:u w:val="none"/>
          <w:lang w:val="el-GR"/>
        </w:rPr>
        <w:lastRenderedPageBreak/>
        <w:t xml:space="preserve">4412/2016 </w:t>
      </w:r>
      <w:r>
        <w:rPr>
          <w:color w:val="000000"/>
          <w:lang w:val="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28" w:anchor="art105_5" w:history="1">
        <w:r w:rsidRPr="007626C4">
          <w:rPr>
            <w:rStyle w:val="-"/>
            <w:color w:val="000000"/>
            <w:u w:val="none"/>
            <w:lang w:val="el-GR"/>
          </w:rPr>
          <w:t xml:space="preserve">παραγράφου </w:t>
        </w:r>
      </w:hyperlink>
      <w:hyperlink r:id="rId29" w:anchor="art105_5" w:history="1"/>
      <w:hyperlink r:id="rId30" w:anchor="art105_5" w:history="1">
        <w:r w:rsidRPr="007626C4">
          <w:rPr>
            <w:rStyle w:val="-"/>
            <w:color w:val="000000"/>
            <w:u w:val="none"/>
            <w:lang w:val="el-GR"/>
          </w:rPr>
          <w:t>7 του άρθρου 105</w:t>
        </w:r>
      </w:hyperlink>
      <w:r w:rsidRPr="007626C4">
        <w:rPr>
          <w:rStyle w:val="-"/>
          <w:color w:val="auto"/>
          <w:u w:val="none"/>
          <w:lang w:val="el-GR"/>
        </w:rPr>
        <w:t xml:space="preserve"> του ν. 4412/2016.</w:t>
      </w:r>
      <w:r w:rsidRPr="007626C4">
        <w:rPr>
          <w:rStyle w:val="-"/>
          <w:color w:val="auto"/>
          <w:u w:val="none"/>
          <w:vertAlign w:val="superscript"/>
          <w:lang w:val="el-GR"/>
        </w:rPr>
        <w:footnoteReference w:id="124"/>
      </w:r>
      <w:r w:rsidRPr="007626C4">
        <w:rPr>
          <w:rStyle w:val="-"/>
          <w:color w:val="auto"/>
          <w:u w:val="none"/>
          <w:vertAlign w:val="superscript"/>
          <w:lang w:val="el-GR"/>
        </w:rPr>
        <w:t>.</w:t>
      </w:r>
    </w:p>
    <w:p w14:paraId="68909B43" w14:textId="77777777" w:rsidR="00B81310" w:rsidRPr="007626C4" w:rsidRDefault="00B81310" w:rsidP="00B8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lang w:val="el-GR"/>
        </w:rPr>
      </w:pPr>
      <w:r w:rsidRPr="007626C4">
        <w:rPr>
          <w:rStyle w:val="-"/>
          <w:b/>
          <w:color w:val="auto"/>
          <w:u w:val="none"/>
          <w:lang w:val="el-GR"/>
        </w:rPr>
        <w:t>4.3.3.</w:t>
      </w:r>
      <w:r w:rsidRPr="007626C4">
        <w:rPr>
          <w:rStyle w:val="-"/>
          <w:color w:val="auto"/>
          <w:u w:val="none"/>
          <w:lang w:val="el-GR"/>
        </w:rPr>
        <w:t xml:space="preserve"> Ο ανάδοχος δεσμεύεται ότι : </w:t>
      </w:r>
    </w:p>
    <w:p w14:paraId="0EA1586C" w14:textId="77777777" w:rsidR="00B81310" w:rsidRPr="007626C4" w:rsidRDefault="00B81310" w:rsidP="00B81310">
      <w:pPr>
        <w:rPr>
          <w:rStyle w:val="-"/>
          <w:color w:val="auto"/>
          <w:u w:val="none"/>
          <w:lang w:val="el-GR"/>
        </w:rPr>
      </w:pPr>
      <w:r w:rsidRPr="007626C4">
        <w:rPr>
          <w:rStyle w:val="-"/>
          <w:color w:val="auto"/>
          <w:u w:val="none"/>
          <w:lang w:val="el-GR"/>
        </w:rPr>
        <w:t xml:space="preserve">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 </w:t>
      </w:r>
    </w:p>
    <w:p w14:paraId="5EC9DD1B" w14:textId="77777777" w:rsidR="00B81310" w:rsidRPr="007626C4" w:rsidRDefault="00B81310" w:rsidP="00B81310">
      <w:pPr>
        <w:rPr>
          <w:rStyle w:val="-"/>
          <w:color w:val="auto"/>
          <w:u w:val="none"/>
          <w:lang w:val="el-GR"/>
        </w:rPr>
      </w:pPr>
      <w:r w:rsidRPr="007626C4">
        <w:rPr>
          <w:rStyle w:val="-"/>
          <w:color w:val="auto"/>
          <w:u w:val="none"/>
          <w:lang w:val="el-GR"/>
        </w:rPr>
        <w:t>β) ότι θα δηλώσει αμελλητί στην αναθέτουσα αρχή, από τη στιγμή που λάβει γνώση, 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w:t>
      </w:r>
      <w:r>
        <w:rPr>
          <w:rStyle w:val="-"/>
          <w:color w:val="auto"/>
          <w:u w:val="none"/>
          <w:lang w:val="el-GR"/>
        </w:rPr>
        <w:t>όμι</w:t>
      </w:r>
      <w:r w:rsidRPr="007626C4">
        <w:rPr>
          <w:rStyle w:val="-"/>
          <w:color w:val="auto"/>
          <w:u w:val="none"/>
          <w:lang w:val="el-GR"/>
        </w:rPr>
        <w:t>μων ή εξουσιοδοτημένων εκπροσώπων του καθώς και υπαλλήλων ή συνεργατών τους οποίους απασχολεί στην εκτέλεση της σύμβασης (π.χ. με σύμβαση υπεργολαβίας)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7626C4">
        <w:rPr>
          <w:rStyle w:val="ae"/>
          <w:lang w:val="el-GR"/>
        </w:rPr>
        <w:footnoteReference w:id="125"/>
      </w:r>
      <w:r w:rsidRPr="007626C4">
        <w:rPr>
          <w:rStyle w:val="-"/>
          <w:color w:val="auto"/>
          <w:u w:val="none"/>
          <w:lang w:val="el-GR"/>
        </w:rPr>
        <w:t xml:space="preserve">. </w:t>
      </w:r>
    </w:p>
    <w:p w14:paraId="4D60E046" w14:textId="738F927E" w:rsidR="00B81310" w:rsidRPr="007626C4" w:rsidRDefault="00B81310" w:rsidP="00B81310">
      <w:pPr>
        <w:spacing w:after="0"/>
        <w:rPr>
          <w:rStyle w:val="-"/>
          <w:color w:val="auto"/>
          <w:u w:val="none"/>
          <w:lang w:val="el-GR"/>
        </w:rPr>
      </w:pPr>
      <w:r w:rsidRPr="007626C4">
        <w:rPr>
          <w:rStyle w:val="-"/>
          <w:color w:val="auto"/>
          <w:u w:val="none"/>
          <w:lang w:val="el-GR"/>
        </w:rPr>
        <w:t>Οι υποχρεώσεις και οι απαγορεύσεις της ρήτρας αυτής</w:t>
      </w:r>
      <w:r>
        <w:rPr>
          <w:rStyle w:val="-"/>
          <w:color w:val="auto"/>
          <w:u w:val="none"/>
          <w:lang w:val="el-GR"/>
        </w:rPr>
        <w:t xml:space="preserve">, στην περίπτωση που ο ανάδοχος είναι ένωση, </w:t>
      </w:r>
      <w:r w:rsidRPr="007626C4">
        <w:rPr>
          <w:rStyle w:val="-"/>
          <w:color w:val="auto"/>
          <w:u w:val="none"/>
          <w:lang w:val="el-GR"/>
        </w:rPr>
        <w:t xml:space="preserve">ισχύουν για όλα τα μέλη της ένωσης, καθώς και για τους υπεργολάβους που χρησιμοποιεί. Στο συμφωνητικό περιλαμβάνεται σχετική δεσμευτική δήλωση τόσο του αναδόχου όσο και των υπεργολάβων του. </w:t>
      </w:r>
    </w:p>
    <w:p w14:paraId="072296BC" w14:textId="77777777" w:rsidR="003929DA" w:rsidRDefault="003929DA">
      <w:pPr>
        <w:pStyle w:val="20"/>
        <w:rPr>
          <w:bCs/>
          <w:lang w:val="el-GR"/>
        </w:rPr>
      </w:pPr>
      <w:bookmarkStart w:id="68" w:name="_Toc236216973"/>
      <w:r>
        <w:rPr>
          <w:lang w:val="el-GR"/>
        </w:rPr>
        <w:t>4.4</w:t>
      </w:r>
      <w:r>
        <w:rPr>
          <w:lang w:val="el-GR"/>
        </w:rPr>
        <w:tab/>
        <w:t>Υπεργολαβία</w:t>
      </w:r>
      <w:bookmarkEnd w:id="68"/>
    </w:p>
    <w:p w14:paraId="6864DA5F" w14:textId="77777777" w:rsidR="00B81310" w:rsidRDefault="00B81310" w:rsidP="00B81310">
      <w:pPr>
        <w:rPr>
          <w:lang w:val="el-GR"/>
        </w:rPr>
      </w:pPr>
      <w:r>
        <w:rPr>
          <w:b/>
          <w:bCs/>
          <w:lang w:val="el-GR"/>
        </w:rPr>
        <w:t xml:space="preserve">4.4.1. </w:t>
      </w:r>
      <w:r>
        <w:rPr>
          <w:lang w:val="el-GR"/>
        </w:rPr>
        <w:t xml:space="preserve">Ο ανάδοχος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001A6008" w14:textId="77777777" w:rsidR="00B81310" w:rsidRDefault="00B81310" w:rsidP="00B81310">
      <w:pPr>
        <w:rPr>
          <w:b/>
          <w:bCs/>
          <w:lang w:val="el-GR"/>
        </w:rPr>
      </w:pPr>
      <w:r>
        <w:rPr>
          <w:b/>
          <w:bCs/>
          <w:lang w:val="el-GR"/>
        </w:rPr>
        <w:t xml:space="preserve">4.4.2. </w:t>
      </w:r>
      <w:r>
        <w:rPr>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szCs w:val="22"/>
          <w:lang w:val="el-GR"/>
        </w:rPr>
        <w:t>προσκομίζοντας τα σχετικά συμφωνητικά/δηλώσεις συνεργασίας</w:t>
      </w:r>
      <w:r>
        <w:rPr>
          <w:rStyle w:val="WW-FootnoteReference12"/>
          <w:lang w:val="el-GR"/>
        </w:rPr>
        <w:footnoteReference w:id="126"/>
      </w:r>
      <w:r>
        <w:rPr>
          <w:lang w:val="el-GR"/>
        </w:rPr>
        <w:t xml:space="preserve">. Σε περίπτωση διακοπής της συνεργασίας του αναδόχου με υπεργολάβο/ υπεργολάβους της σύμβασης, αυτός υποχρεούται σε άμεση γνωστοποίηση της διακοπής αυτής στην αναθέτουσα αρχή, οφείλει δε να διασφαλίσει την ομαλή εκτέλεση του τμήματος/ των τμημάτων της σύμβασης είτε από τον ίδιο, είτε από νέο υπεργολάβο, τον οποίο θα γνωστοποιήσει στην αναθέτουσα αρχή κατά την ως άνω διαδικασία. </w:t>
      </w:r>
    </w:p>
    <w:p w14:paraId="0EE2CD81" w14:textId="77777777" w:rsidR="00B81310" w:rsidRDefault="00B81310" w:rsidP="00B81310">
      <w:pPr>
        <w:rPr>
          <w:lang w:val="el-GR"/>
        </w:rPr>
      </w:pPr>
      <w:r>
        <w:rPr>
          <w:b/>
          <w:bCs/>
          <w:lang w:val="el-GR"/>
        </w:rPr>
        <w:t>4.4.3.</w:t>
      </w:r>
      <w:r>
        <w:rPr>
          <w:lang w:val="el-GR"/>
        </w:rPr>
        <w:t xml:space="preserve"> Η αναθέτουσα αρχή επαληθεύει τη συνδρομή των λόγων αποκλεισμού για τους υπεργολάβους, όπως αυτοί περιγράφονται στην παράγραφο 2.2.3. και με τα αποδεικτικά μέσα της παραγράφου 2.2.9.2 της παρούσας, εφόσον το(α) τμήμα(τα) της σύμβασης, το(α) οποίο(α) ο ανάδοχος προτίθεται να αναθέσει υπό μορφή υπεργολαβίας σε </w:t>
      </w:r>
      <w:r w:rsidRPr="00570C40">
        <w:rPr>
          <w:lang w:val="el-GR"/>
        </w:rPr>
        <w:t>τρίτους, υπερβαίνουν σωρευτικά  το ποσοστό του τριάντα τοις εκατό (30%) της 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w:t>
      </w:r>
      <w:r>
        <w:rPr>
          <w:lang w:val="el-GR"/>
        </w:rPr>
        <w:t xml:space="preserve"> </w:t>
      </w:r>
    </w:p>
    <w:p w14:paraId="2DF282FE" w14:textId="77777777" w:rsidR="00B81310" w:rsidRDefault="00B81310" w:rsidP="00B81310">
      <w:pPr>
        <w:spacing w:after="0"/>
        <w:rPr>
          <w:lang w:val="el-GR"/>
        </w:rPr>
      </w:pPr>
      <w:r>
        <w:rPr>
          <w:lang w:val="el-GR"/>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4B9803CD" w14:textId="77777777" w:rsidR="00B81310" w:rsidRDefault="00B81310" w:rsidP="00B81310">
      <w:pPr>
        <w:spacing w:after="0"/>
        <w:rPr>
          <w:b/>
          <w:bCs/>
          <w:lang w:val="el-GR"/>
        </w:rPr>
      </w:pPr>
    </w:p>
    <w:p w14:paraId="6E2FF3F3" w14:textId="77777777" w:rsidR="003929DA" w:rsidRDefault="003929DA">
      <w:pPr>
        <w:pStyle w:val="20"/>
        <w:rPr>
          <w:lang w:val="el-GR"/>
        </w:rPr>
      </w:pPr>
      <w:bookmarkStart w:id="69" w:name="_Toc236216974"/>
      <w:r>
        <w:rPr>
          <w:lang w:val="el-GR"/>
        </w:rPr>
        <w:lastRenderedPageBreak/>
        <w:t>4.5</w:t>
      </w:r>
      <w:r>
        <w:rPr>
          <w:lang w:val="el-GR"/>
        </w:rPr>
        <w:tab/>
        <w:t>Τροποποίηση σύμβασης κατά τη διάρκειά της</w:t>
      </w:r>
      <w:r>
        <w:rPr>
          <w:rStyle w:val="WW-0"/>
          <w:rFonts w:ascii="Calibri" w:hAnsi="Calibri" w:cs="Calibri"/>
          <w:lang w:val="el-GR"/>
        </w:rPr>
        <w:footnoteReference w:id="127"/>
      </w:r>
      <w:bookmarkEnd w:id="69"/>
    </w:p>
    <w:p w14:paraId="1AA6A28D" w14:textId="77777777" w:rsidR="00B81310" w:rsidRDefault="00B81310" w:rsidP="00B81310">
      <w:pPr>
        <w:rPr>
          <w:vertAlign w:val="superscript"/>
          <w:lang w:val="el-GR"/>
        </w:rPr>
      </w:pPr>
      <w:r>
        <w:rPr>
          <w:lang w:val="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  της παρ. 11 του άρθρου 221 του ν. 4412/2016</w:t>
      </w:r>
      <w:r w:rsidRPr="000269C6">
        <w:rPr>
          <w:lang w:val="el-GR"/>
        </w:rPr>
        <w:t xml:space="preserve"> </w:t>
      </w:r>
      <w:r w:rsidRPr="00437F44">
        <w:rPr>
          <w:lang w:val="el-GR"/>
        </w:rPr>
        <w:t>και κατόπιν γνωμοδότησης της Επιτροπής της περ. β΄  της παρ. 11 του άρθρου 221 του ν. 4412/2016.</w:t>
      </w:r>
      <w:r w:rsidRPr="00437F44">
        <w:rPr>
          <w:vertAlign w:val="superscript"/>
        </w:rPr>
        <w:footnoteReference w:id="128"/>
      </w:r>
      <w:r w:rsidRPr="00437F44">
        <w:rPr>
          <w:vertAlign w:val="superscript"/>
          <w:lang w:val="el-GR"/>
        </w:rPr>
        <w:t xml:space="preserve"> </w:t>
      </w:r>
      <w:r w:rsidRPr="00437F44">
        <w:rPr>
          <w:vertAlign w:val="superscript"/>
          <w:lang w:val="el-GR"/>
        </w:rPr>
        <w:footnoteReference w:id="129"/>
      </w:r>
    </w:p>
    <w:p w14:paraId="6D5E00D3" w14:textId="482B65BC" w:rsidR="003929DA" w:rsidRPr="00B81310" w:rsidRDefault="00B81310" w:rsidP="00B81310">
      <w:pPr>
        <w:spacing w:after="0"/>
        <w:rPr>
          <w:iCs/>
          <w:color w:val="5B9BD5"/>
          <w:spacing w:val="5"/>
          <w:kern w:val="1"/>
          <w:lang w:val="el-GR"/>
        </w:rPr>
      </w:pPr>
      <w:r w:rsidRPr="00570C40">
        <w:rPr>
          <w:lang w:val="el-GR"/>
        </w:rPr>
        <w:t xml:space="preserve">Μετά τη λύση της σύμβασης λόγω της έκπτωσης του αναδόχου, σύμφωνα με το άρθρο 203 του ν. 4412/2016 και την παράγραφο 5.2. της </w:t>
      </w:r>
      <w:r>
        <w:rPr>
          <w:lang w:val="el-GR"/>
        </w:rPr>
        <w:t>παρούσας</w:t>
      </w:r>
      <w:r w:rsidRPr="00570C40">
        <w:rPr>
          <w:vertAlign w:val="superscript"/>
        </w:rPr>
        <w:footnoteReference w:id="130"/>
      </w:r>
      <w:r w:rsidRPr="00570C40">
        <w:rPr>
          <w:lang w:val="el-GR"/>
        </w:rPr>
        <w:t>,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 το ανεκτέλεστο αντικείμενο της σύμβασης, με τους ίδιους όρους και προϋποθέσεις και σε τίμημα που δεν θα υπερβαίνει την προσφορά που αυτός είχε υποβάλει (ρήτρα υποκατάστασης)</w:t>
      </w:r>
      <w:r w:rsidRPr="00570C40">
        <w:rPr>
          <w:vertAlign w:val="superscript"/>
          <w:lang w:val="el-GR"/>
        </w:rPr>
        <w:footnoteReference w:id="131"/>
      </w:r>
      <w:r w:rsidRPr="00570C40">
        <w:rPr>
          <w:lang w:val="el-GR"/>
        </w:rPr>
        <w:t>. Η σύμβαση συνάπτεται εφόσον εντός της τ</w:t>
      </w:r>
      <w:r>
        <w:rPr>
          <w:lang w:val="el-GR"/>
        </w:rPr>
        <w:t>αχ</w:t>
      </w:r>
      <w:r w:rsidRPr="00570C40">
        <w:rPr>
          <w:lang w:val="el-GR"/>
        </w:rPr>
        <w:t xml:space="preserve">θείσας προθεσμίας περιέλθει στην αναθέτουσα αρχή έγγραφη και ανεπιφύλακτη αποδοχή της. Η άπρακτη πάροδος της προθεσμίας θεωρείται ως απόρριψη της πρότασης. </w:t>
      </w:r>
    </w:p>
    <w:p w14:paraId="4A52812F" w14:textId="77777777" w:rsidR="003929DA" w:rsidRDefault="003929DA">
      <w:pPr>
        <w:pStyle w:val="20"/>
        <w:rPr>
          <w:bCs/>
          <w:lang w:val="el-GR"/>
        </w:rPr>
      </w:pPr>
      <w:bookmarkStart w:id="70" w:name="_Toc236216975"/>
      <w:r>
        <w:rPr>
          <w:lang w:val="el-GR"/>
        </w:rPr>
        <w:t>4.6</w:t>
      </w:r>
      <w:r>
        <w:rPr>
          <w:lang w:val="el-GR"/>
        </w:rPr>
        <w:tab/>
        <w:t>Δικαίωμα μονομερούς λύσης της σύμβασης</w:t>
      </w:r>
      <w:r>
        <w:rPr>
          <w:rStyle w:val="WW-FootnoteReference12"/>
          <w:lang w:val="el-GR"/>
        </w:rPr>
        <w:footnoteReference w:id="132"/>
      </w:r>
      <w:bookmarkEnd w:id="70"/>
      <w:r>
        <w:rPr>
          <w:lang w:val="el-GR"/>
        </w:rPr>
        <w:t xml:space="preserve"> </w:t>
      </w:r>
    </w:p>
    <w:p w14:paraId="5A32BC84" w14:textId="77777777" w:rsidR="003929DA" w:rsidRDefault="003929DA">
      <w:pPr>
        <w:rPr>
          <w:lang w:val="el-GR"/>
        </w:rPr>
      </w:pPr>
      <w:r>
        <w:rPr>
          <w:b/>
          <w:bCs/>
          <w:lang w:val="el-GR"/>
        </w:rPr>
        <w:t>4.6.1.</w:t>
      </w:r>
      <w:r>
        <w:rPr>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677708FD" w14:textId="77777777" w:rsidR="003929DA" w:rsidRDefault="003929DA">
      <w:pPr>
        <w:rPr>
          <w:lang w:val="el-GR"/>
        </w:rPr>
      </w:pPr>
      <w:r>
        <w:rPr>
          <w:lang w:val="el-GR"/>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14:paraId="5CA0C779" w14:textId="65FFAE86" w:rsidR="003929DA" w:rsidRDefault="003929DA">
      <w:pPr>
        <w:rPr>
          <w:szCs w:val="22"/>
          <w:lang w:val="el-GR"/>
        </w:rPr>
      </w:pPr>
      <w:r>
        <w:rPr>
          <w:lang w:val="el-GR"/>
        </w:rPr>
        <w:t>β) ο ανάδοχος, κατά το</w:t>
      </w:r>
      <w:r w:rsidR="00946777">
        <w:rPr>
          <w:lang w:val="el-GR"/>
        </w:rPr>
        <w:t>ν</w:t>
      </w:r>
      <w:r>
        <w:rPr>
          <w:lang w:val="el-GR"/>
        </w:rPr>
        <w:t xml:space="preserve">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1F114693" w14:textId="77777777" w:rsidR="003929DA" w:rsidRDefault="003929DA">
      <w:pPr>
        <w:rPr>
          <w:szCs w:val="22"/>
          <w:lang w:val="el-GR"/>
        </w:rPr>
      </w:pPr>
      <w:r>
        <w:rPr>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7F0A815F" w14:textId="77777777" w:rsidR="004A654C" w:rsidRPr="001B5915" w:rsidRDefault="007D2D76" w:rsidP="004A654C">
      <w:pPr>
        <w:rPr>
          <w:lang w:val="el-GR"/>
        </w:rPr>
      </w:pPr>
      <w:r w:rsidRPr="001B5915">
        <w:rPr>
          <w:lang w:val="el-GR"/>
        </w:rPr>
        <w:t>δ)</w:t>
      </w:r>
      <w:r w:rsidR="004A654C" w:rsidRPr="001B5915">
        <w:rPr>
          <w:lang w:val="el-GR"/>
        </w:rPr>
        <w:t xml:space="preserve"> ο ανάδοχος καταδικαστεί αμετάκλητα</w:t>
      </w:r>
      <w:r w:rsidR="00A041F7" w:rsidRPr="001B5915">
        <w:rPr>
          <w:lang w:val="el-GR"/>
        </w:rPr>
        <w:t>,</w:t>
      </w:r>
      <w:r w:rsidR="004A654C" w:rsidRPr="001B5915">
        <w:rPr>
          <w:lang w:val="el-GR"/>
        </w:rPr>
        <w:t xml:space="preserve"> </w:t>
      </w:r>
      <w:r w:rsidR="00A041F7" w:rsidRPr="001B5915">
        <w:rPr>
          <w:lang w:val="el-GR"/>
        </w:rPr>
        <w:t xml:space="preserve">κατά τη διάρκεια εκτέλεσης της σύμβασης, </w:t>
      </w:r>
      <w:r w:rsidR="004A654C" w:rsidRPr="001B5915">
        <w:rPr>
          <w:lang w:val="el-GR"/>
        </w:rPr>
        <w:t>για ένα από τα αδικήματα που αναφέρονται στην παρ. 2.2.3.1 της παρούσας</w:t>
      </w:r>
      <w:r w:rsidR="00C65ED2" w:rsidRPr="001B5915">
        <w:rPr>
          <w:lang w:val="el-GR"/>
        </w:rPr>
        <w:t>,</w:t>
      </w:r>
    </w:p>
    <w:p w14:paraId="51120D20" w14:textId="77777777" w:rsidR="00D96451" w:rsidRPr="00D96451" w:rsidRDefault="007D2D76" w:rsidP="00D96451">
      <w:pPr>
        <w:rPr>
          <w:szCs w:val="22"/>
          <w:lang w:val="el-GR" w:eastAsia="zh-CN"/>
        </w:rPr>
      </w:pPr>
      <w:r w:rsidRPr="001B5915">
        <w:rPr>
          <w:lang w:val="el-GR"/>
        </w:rPr>
        <w:t xml:space="preserve">ε) </w:t>
      </w:r>
      <w:r w:rsidR="004A654C" w:rsidRPr="001B5915">
        <w:rPr>
          <w:lang w:val="el-GR"/>
        </w:rPr>
        <w:t>ο ανάδοχος πτωχεύσει ή υπαχθεί σε δι</w:t>
      </w:r>
      <w:r w:rsidR="008B567A" w:rsidRPr="001B5915">
        <w:rPr>
          <w:lang w:val="el-GR"/>
        </w:rPr>
        <w:t xml:space="preserve">αδικασία ειδικής εκκαθάρισης ή </w:t>
      </w:r>
      <w:r w:rsidR="004A654C" w:rsidRPr="001B5915">
        <w:rPr>
          <w:lang w:val="el-GR"/>
        </w:rPr>
        <w:t>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w:t>
      </w:r>
      <w:r w:rsidR="008B567A" w:rsidRPr="001B5915">
        <w:rPr>
          <w:lang w:val="el-GR"/>
        </w:rPr>
        <w:t xml:space="preserve"> </w:t>
      </w:r>
      <w:r w:rsidR="004A654C" w:rsidRPr="001B5915">
        <w:rPr>
          <w:lang w:val="el-GR"/>
        </w:rPr>
        <w:t>σε οποιαδήποτε ανάλογη κατάσταση, προκύπτουσα από παρόμοια διαδικασία, προβλεπόμενη σε εθνικές διατάξεις νόμου</w:t>
      </w:r>
      <w:r w:rsidR="00CB575F" w:rsidRPr="001B5915">
        <w:rPr>
          <w:lang w:val="el-GR"/>
        </w:rPr>
        <w:t xml:space="preserve">. </w:t>
      </w:r>
    </w:p>
    <w:p w14:paraId="3C8E68F4" w14:textId="3D03E32F" w:rsidR="00D96451" w:rsidRPr="00D96451" w:rsidRDefault="00D96451" w:rsidP="00D96451">
      <w:pPr>
        <w:rPr>
          <w:szCs w:val="22"/>
          <w:lang w:val="el-GR" w:eastAsia="zh-CN"/>
        </w:rPr>
      </w:pPr>
      <w:r w:rsidRPr="007B18F5">
        <w:rPr>
          <w:szCs w:val="22"/>
          <w:lang w:val="el-GR" w:eastAsia="zh-CN"/>
        </w:rPr>
        <w:t xml:space="preserve">Η αναθέτουσα αρχή μπορεί να μην καταγγείλει τη σύμβαση, υπό την προϋπόθεση ότι ο ανάδοχος ο οποίος θα βρεθεί σε μία </w:t>
      </w:r>
      <w:r w:rsidR="00946777">
        <w:rPr>
          <w:szCs w:val="22"/>
          <w:lang w:val="el-GR" w:eastAsia="zh-CN"/>
        </w:rPr>
        <w:t>από τις καταστάσεις</w:t>
      </w:r>
      <w:r w:rsidRPr="007B18F5">
        <w:rPr>
          <w:szCs w:val="22"/>
          <w:lang w:val="el-GR" w:eastAsia="zh-CN"/>
        </w:rPr>
        <w:t xml:space="preserve"> που αναφέρονται στην περίπτωση αυτή αποδεικνύει ότι είναι σε θέση </w:t>
      </w:r>
      <w:r w:rsidRPr="007B18F5">
        <w:rPr>
          <w:szCs w:val="22"/>
          <w:lang w:val="el-GR" w:eastAsia="zh-CN"/>
        </w:rPr>
        <w:lastRenderedPageBreak/>
        <w:t>να εκτελέσει τη σύμβαση, λαμβάνοντας υπόψη τις ισχύουσες διατάξεις και τα μέτρα για τη συνέχιση της επιχειρηματικής του λειτουργίας.</w:t>
      </w:r>
      <w:r w:rsidRPr="00D96451">
        <w:rPr>
          <w:szCs w:val="22"/>
          <w:lang w:val="el-GR" w:eastAsia="zh-CN"/>
        </w:rPr>
        <w:t xml:space="preserve"> </w:t>
      </w:r>
    </w:p>
    <w:p w14:paraId="3E5D3ACC" w14:textId="1A105EFC" w:rsidR="008B567A" w:rsidRPr="001B5915" w:rsidRDefault="008B567A" w:rsidP="004A654C">
      <w:pPr>
        <w:rPr>
          <w:lang w:val="el-GR"/>
        </w:rPr>
      </w:pPr>
      <w:r w:rsidRPr="001B5915">
        <w:rPr>
          <w:lang w:val="el-GR"/>
        </w:rPr>
        <w:t>στ)</w:t>
      </w:r>
      <w:r w:rsidR="004759D3" w:rsidRPr="001B5915">
        <w:rPr>
          <w:lang w:val="el-GR"/>
        </w:rPr>
        <w:t xml:space="preserve"> ο ανάδοχος παραβεί </w:t>
      </w:r>
      <w:r w:rsidR="00857470" w:rsidRPr="001B5915">
        <w:rPr>
          <w:lang w:val="el-GR"/>
        </w:rPr>
        <w:t xml:space="preserve">αποδεδειγμένα </w:t>
      </w:r>
      <w:r w:rsidR="004759D3" w:rsidRPr="001B5915">
        <w:rPr>
          <w:lang w:val="el-GR"/>
        </w:rPr>
        <w:t xml:space="preserve">τις υποχρεώσεις του που απορρέουν από τη δέσμευση ακεραιότητας της παρ. 4.3.3. της </w:t>
      </w:r>
      <w:r w:rsidR="000A44F1">
        <w:rPr>
          <w:lang w:val="el-GR"/>
        </w:rPr>
        <w:t>παρούσας</w:t>
      </w:r>
      <w:r w:rsidR="004759D3" w:rsidRPr="001B5915">
        <w:rPr>
          <w:lang w:val="el-GR"/>
        </w:rPr>
        <w:t xml:space="preserve">, </w:t>
      </w:r>
      <w:r w:rsidR="00946777">
        <w:rPr>
          <w:lang w:val="el-GR"/>
        </w:rPr>
        <w:t>όπ</w:t>
      </w:r>
      <w:r w:rsidR="004759D3" w:rsidRPr="001B5915">
        <w:rPr>
          <w:lang w:val="el-GR"/>
        </w:rPr>
        <w:t>ως αναλυτικά περιγράφονται στο συνημμένο στην παρούσα σχέδιο σύμβασης.</w:t>
      </w:r>
    </w:p>
    <w:p w14:paraId="19A57C01" w14:textId="77777777" w:rsidR="003929DA" w:rsidRDefault="003929DA">
      <w:pPr>
        <w:rPr>
          <w:lang w:val="el-GR"/>
        </w:rPr>
      </w:pPr>
    </w:p>
    <w:p w14:paraId="7C92E84F" w14:textId="77777777" w:rsidR="003929DA" w:rsidRDefault="003929DA">
      <w:pPr>
        <w:rPr>
          <w:lang w:val="el-GR"/>
        </w:rPr>
      </w:pPr>
    </w:p>
    <w:p w14:paraId="2AE71683" w14:textId="77777777" w:rsidR="003929DA" w:rsidRDefault="003929DA">
      <w:pPr>
        <w:pStyle w:val="1"/>
        <w:rPr>
          <w:lang w:val="el-GR"/>
        </w:rPr>
      </w:pPr>
      <w:bookmarkStart w:id="71" w:name="_Toc236216976"/>
      <w:r>
        <w:rPr>
          <w:lang w:val="el-GR"/>
        </w:rPr>
        <w:lastRenderedPageBreak/>
        <w:t>5.</w:t>
      </w:r>
      <w:r>
        <w:rPr>
          <w:lang w:val="el-GR"/>
        </w:rPr>
        <w:tab/>
        <w:t>ΕΙΔΙΚΟΙ ΟΡΟΙ ΕΚΤΕΛΕΣΗΣ ΤΗΣ ΣΥΜΒΑΣΗΣ</w:t>
      </w:r>
      <w:bookmarkEnd w:id="71"/>
      <w:r>
        <w:rPr>
          <w:lang w:val="el-GR"/>
        </w:rPr>
        <w:t xml:space="preserve"> </w:t>
      </w:r>
    </w:p>
    <w:p w14:paraId="7E576425" w14:textId="77777777" w:rsidR="003929DA" w:rsidRDefault="003929DA">
      <w:pPr>
        <w:pStyle w:val="20"/>
        <w:rPr>
          <w:bCs/>
          <w:lang w:val="el-GR"/>
        </w:rPr>
      </w:pPr>
      <w:bookmarkStart w:id="72" w:name="_Toc236216977"/>
      <w:r>
        <w:rPr>
          <w:lang w:val="el-GR"/>
        </w:rPr>
        <w:t>5.1</w:t>
      </w:r>
      <w:r>
        <w:rPr>
          <w:lang w:val="el-GR"/>
        </w:rPr>
        <w:tab/>
        <w:t>Τρόπος πληρωμής</w:t>
      </w:r>
      <w:r w:rsidR="00670518">
        <w:rPr>
          <w:rStyle w:val="ae"/>
          <w:lang w:val="el-GR"/>
        </w:rPr>
        <w:footnoteReference w:id="133"/>
      </w:r>
      <w:bookmarkEnd w:id="72"/>
      <w:r>
        <w:rPr>
          <w:lang w:val="el-GR"/>
        </w:rPr>
        <w:t xml:space="preserve"> </w:t>
      </w:r>
    </w:p>
    <w:p w14:paraId="79A9E75C" w14:textId="753D78EA" w:rsidR="003929DA" w:rsidRDefault="003929DA" w:rsidP="00416EF3">
      <w:pPr>
        <w:rPr>
          <w:b/>
          <w:lang w:val="el-GR"/>
        </w:rPr>
      </w:pPr>
      <w:r>
        <w:rPr>
          <w:b/>
          <w:bCs/>
          <w:lang w:val="el-GR"/>
        </w:rPr>
        <w:t>5.1.1.</w:t>
      </w:r>
      <w:r>
        <w:rPr>
          <w:lang w:val="el-GR"/>
        </w:rPr>
        <w:t xml:space="preserve"> Η πληρωμή του αναδόχου θα </w:t>
      </w:r>
      <w:r w:rsidRPr="00BC1C9F">
        <w:rPr>
          <w:lang w:val="el-GR"/>
        </w:rPr>
        <w:t>πραγματοποιηθεί</w:t>
      </w:r>
      <w:r w:rsidR="00D770C5">
        <w:rPr>
          <w:lang w:val="el-GR"/>
        </w:rPr>
        <w:t xml:space="preserve"> τμηματικά</w:t>
      </w:r>
      <w:r w:rsidR="00D770C5" w:rsidRPr="00D770C5">
        <w:rPr>
          <w:lang w:val="el-GR"/>
        </w:rPr>
        <w:t>, ανάλογα με την πρόοδο και την οριστική παραλαβή του αντικειμένου της σύμβασης,</w:t>
      </w:r>
      <w:r w:rsidRPr="00BC1C9F">
        <w:rPr>
          <w:lang w:val="el-GR"/>
        </w:rPr>
        <w:t xml:space="preserve"> με το</w:t>
      </w:r>
      <w:r w:rsidR="00BC1C9F" w:rsidRPr="00BC1C9F">
        <w:rPr>
          <w:lang w:val="el-GR"/>
        </w:rPr>
        <w:t>υς</w:t>
      </w:r>
      <w:r w:rsidRPr="00BC1C9F">
        <w:rPr>
          <w:lang w:val="el-GR"/>
        </w:rPr>
        <w:t xml:space="preserve"> πιο κάτω τρόπο</w:t>
      </w:r>
      <w:r w:rsidR="00BC1C9F" w:rsidRPr="00BC1C9F">
        <w:rPr>
          <w:lang w:val="el-GR"/>
        </w:rPr>
        <w:t>υς</w:t>
      </w:r>
      <w:r w:rsidRPr="00BC1C9F">
        <w:rPr>
          <w:b/>
          <w:lang w:val="el-GR"/>
        </w:rPr>
        <w:t>:</w:t>
      </w:r>
    </w:p>
    <w:p w14:paraId="4BCD7028" w14:textId="160880D8" w:rsidR="008F53CE" w:rsidRPr="00987AA1" w:rsidRDefault="008F53CE" w:rsidP="00BC1C9F">
      <w:pPr>
        <w:rPr>
          <w:lang w:val="el-GR"/>
        </w:rPr>
      </w:pPr>
      <w:r w:rsidRPr="00987AA1">
        <w:rPr>
          <w:lang w:val="el-GR"/>
        </w:rPr>
        <w:t xml:space="preserve">α) </w:t>
      </w:r>
      <w:r w:rsidR="00AD4B8C" w:rsidRPr="006A111A">
        <w:rPr>
          <w:lang w:val="el-GR"/>
        </w:rPr>
        <w:t xml:space="preserve">το 100% της συμβατικής αξίας των Ειδών 1 και 2 του άρθρου 1.3. της Διακήρυξης, εντός τριάντα (30) ημερών από την </w:t>
      </w:r>
      <w:r w:rsidR="005759E3">
        <w:rPr>
          <w:lang w:val="el-GR"/>
        </w:rPr>
        <w:t xml:space="preserve">έκδοση </w:t>
      </w:r>
      <w:r w:rsidR="00AD4B8C" w:rsidRPr="006A111A">
        <w:rPr>
          <w:lang w:val="el-GR"/>
        </w:rPr>
        <w:t xml:space="preserve"> του πρακτικού οριστικής ποσοτικής και ποιοτικής παραλαβής των εξυπηρετητών και του κεντρικού συστήματος αποθήκευσης και των υπηρεσιών εγκατάστασης και παραμετροποίησης του εξοπλισμού στην τελική του θέση</w:t>
      </w:r>
      <w:r w:rsidR="00AD4B8C">
        <w:rPr>
          <w:lang w:val="el-GR"/>
        </w:rPr>
        <w:t>.</w:t>
      </w:r>
    </w:p>
    <w:p w14:paraId="7F375BAC" w14:textId="424D9407" w:rsidR="00AD4B8C" w:rsidRPr="00D124D7" w:rsidRDefault="008F53CE" w:rsidP="00AD4B8C">
      <w:pPr>
        <w:rPr>
          <w:lang w:val="el-GR"/>
        </w:rPr>
      </w:pPr>
      <w:r w:rsidRPr="00987AA1">
        <w:rPr>
          <w:lang w:val="el-GR"/>
        </w:rPr>
        <w:t xml:space="preserve">β) </w:t>
      </w:r>
      <w:r w:rsidR="00AD4B8C" w:rsidRPr="006A111A">
        <w:rPr>
          <w:lang w:val="el-GR"/>
        </w:rPr>
        <w:t xml:space="preserve"> το 100% της συμβατικής αξίας του Είδους 3</w:t>
      </w:r>
      <w:r w:rsidR="00AD4B8C">
        <w:rPr>
          <w:lang w:val="el-GR"/>
        </w:rPr>
        <w:t xml:space="preserve"> </w:t>
      </w:r>
      <w:r w:rsidR="00AD4B8C" w:rsidRPr="003C444F">
        <w:rPr>
          <w:lang w:val="el-GR"/>
        </w:rPr>
        <w:t>του άρθρου 1.3. της Διακήρυξης</w:t>
      </w:r>
      <w:r w:rsidR="00AD4B8C" w:rsidRPr="006A111A">
        <w:rPr>
          <w:lang w:val="el-GR"/>
        </w:rPr>
        <w:t xml:space="preserve">, εντός τριάντα (30) ημερών από την </w:t>
      </w:r>
      <w:r w:rsidR="005759E3">
        <w:rPr>
          <w:lang w:val="el-GR"/>
        </w:rPr>
        <w:t xml:space="preserve">έκδοση </w:t>
      </w:r>
      <w:r w:rsidR="00AD4B8C" w:rsidRPr="006A111A">
        <w:rPr>
          <w:lang w:val="el-GR"/>
        </w:rPr>
        <w:t xml:space="preserve"> του πρωτοκόλλου οριστικής παραλαβής εφόσον έχουν ολοκληρωθεί οι σχετικές εργασίες και η εκπαίδευση προσωπικού της Δ/</w:t>
      </w:r>
      <w:proofErr w:type="spellStart"/>
      <w:r w:rsidR="00AD4B8C" w:rsidRPr="006A111A">
        <w:rPr>
          <w:lang w:val="el-GR"/>
        </w:rPr>
        <w:t>νσης</w:t>
      </w:r>
      <w:proofErr w:type="spellEnd"/>
      <w:r w:rsidR="00AD4B8C" w:rsidRPr="006A111A">
        <w:rPr>
          <w:lang w:val="el-GR"/>
        </w:rPr>
        <w:t xml:space="preserve"> Πληροφορικής της ΕΡΤ Α.Ε. στις υποδομές που θα παραδώσει ο ανάδοχος του Έργου.</w:t>
      </w:r>
    </w:p>
    <w:p w14:paraId="37F4BF39" w14:textId="52548FA9" w:rsidR="008F53CE" w:rsidRPr="00987AA1" w:rsidRDefault="008F53CE" w:rsidP="00AD4B8C">
      <w:pPr>
        <w:rPr>
          <w:lang w:val="el-GR"/>
        </w:rPr>
      </w:pPr>
      <w:r w:rsidRPr="00987AA1">
        <w:rPr>
          <w:lang w:val="el-GR"/>
        </w:rPr>
        <w:t>γ) οι ανθρωποώρες</w:t>
      </w:r>
      <w:r w:rsidR="00AD4B8C">
        <w:rPr>
          <w:lang w:val="el-GR"/>
        </w:rPr>
        <w:t xml:space="preserve"> του Είδους 4 </w:t>
      </w:r>
      <w:r w:rsidR="00AD4B8C" w:rsidRPr="003C444F">
        <w:rPr>
          <w:lang w:val="el-GR"/>
        </w:rPr>
        <w:t>του άρθρου 1.3. της Διακήρυξης</w:t>
      </w:r>
      <w:r w:rsidR="00AD4B8C">
        <w:rPr>
          <w:lang w:val="el-GR"/>
        </w:rPr>
        <w:t xml:space="preserve"> </w:t>
      </w:r>
      <w:r w:rsidRPr="00987AA1">
        <w:rPr>
          <w:lang w:val="el-GR"/>
        </w:rPr>
        <w:t xml:space="preserve"> εφόσον χρειαστούν και προκύψουν όπως αυτές ζητούνται σ</w:t>
      </w:r>
      <w:r w:rsidR="00FA386D">
        <w:rPr>
          <w:lang w:val="el-GR"/>
        </w:rPr>
        <w:t>τ</w:t>
      </w:r>
      <w:r w:rsidRPr="00987AA1">
        <w:rPr>
          <w:lang w:val="el-GR"/>
        </w:rPr>
        <w:t>ο πλαίσιο του έργου, θα τιμολογούνται τμηματικά, κατόπιν ελέγχου παραδοτέων και σχετικής βεβαίωσης της αναθέτουσας αρχής.</w:t>
      </w:r>
    </w:p>
    <w:p w14:paraId="3CFF7166" w14:textId="5D00C8AA" w:rsidR="00BC1C9F" w:rsidRPr="00BC1C9F" w:rsidRDefault="003046E3" w:rsidP="00BC1C9F">
      <w:pPr>
        <w:rPr>
          <w:lang w:val="el-GR"/>
        </w:rPr>
      </w:pPr>
      <w:r w:rsidRPr="00987AA1">
        <w:rPr>
          <w:lang w:val="el-GR"/>
        </w:rPr>
        <w:t xml:space="preserve">Η πληρωμή των ανθρωποωρών για τα αιτήματα αλλαγών (60 στο σύνολο) </w:t>
      </w:r>
      <w:r w:rsidR="002D6762" w:rsidRPr="00987AA1">
        <w:rPr>
          <w:lang w:val="el-GR"/>
        </w:rPr>
        <w:t xml:space="preserve">θα πραγματοποιείται τμηματικά και απολογιστικά (ανάλογα με την πραγματική παροχή τους). Η διαδικασία αυτή θα ενεργοποιείται κατόπιν σχετικού έγγραφου αιτήματος χρήσης από την ΕΡΤ Α.Ε. και θα πιστοποιείται με την έκδοση αντίστοιχου πρωτοκόλλου </w:t>
      </w:r>
      <w:r w:rsidR="005759E3">
        <w:rPr>
          <w:lang w:val="el-GR"/>
        </w:rPr>
        <w:t>τμηματικής</w:t>
      </w:r>
      <w:r w:rsidR="002D6762" w:rsidRPr="00987AA1">
        <w:rPr>
          <w:lang w:val="el-GR"/>
        </w:rPr>
        <w:t xml:space="preserve"> παραλαβής εργασιών.</w:t>
      </w:r>
    </w:p>
    <w:p w14:paraId="5C9F9C73" w14:textId="7DE7E254" w:rsidR="003929DA" w:rsidRDefault="003929DA">
      <w:pPr>
        <w:rPr>
          <w:lang w:val="el-GR"/>
        </w:rPr>
      </w:pPr>
      <w:r>
        <w:rPr>
          <w:b/>
          <w:bCs/>
          <w:lang w:val="el-GR"/>
        </w:rPr>
        <w:t>5.1.2.</w:t>
      </w:r>
      <w:r>
        <w:rPr>
          <w:lang w:val="el-GR"/>
        </w:rPr>
        <w:t xml:space="preserve"> </w:t>
      </w:r>
      <w:proofErr w:type="spellStart"/>
      <w:r>
        <w:rPr>
          <w:lang w:val="el-GR"/>
        </w:rPr>
        <w:t>Toν</w:t>
      </w:r>
      <w:proofErr w:type="spellEnd"/>
      <w:r w:rsidR="00946777">
        <w:rPr>
          <w:lang w:val="el-GR"/>
        </w:rPr>
        <w:t xml:space="preserve"> </w:t>
      </w:r>
      <w:r>
        <w:rPr>
          <w:lang w:val="el-GR"/>
        </w:rPr>
        <w:t xml:space="preserve"> </w:t>
      </w:r>
      <w:r w:rsidR="00946777">
        <w:rPr>
          <w:lang w:val="el-GR"/>
        </w:rPr>
        <w:t>α</w:t>
      </w:r>
      <w:r>
        <w:rPr>
          <w:lang w:val="el-GR"/>
        </w:rPr>
        <w:t xml:space="preserve">νάδοχο βαρύνουν </w:t>
      </w:r>
      <w:r>
        <w:rPr>
          <w:lang w:val="el-GR" w:eastAsia="el-GR"/>
        </w:rPr>
        <w:t xml:space="preserve">οι υπέρ τρίτων κρατήσεις, </w:t>
      </w:r>
      <w:r w:rsidR="00946777">
        <w:rPr>
          <w:lang w:val="el-GR" w:eastAsia="el-GR"/>
        </w:rPr>
        <w:t>καθ</w:t>
      </w:r>
      <w:r w:rsidR="0037098A">
        <w:rPr>
          <w:lang w:val="el-GR" w:eastAsia="el-GR"/>
        </w:rPr>
        <w:t>ώ</w:t>
      </w:r>
      <w:r>
        <w:rPr>
          <w:lang w:val="el-GR" w:eastAsia="el-GR"/>
        </w:rPr>
        <w:t xml:space="preserve">ς και κάθε άλλη επιβάρυνση, σύμφωνα με την κείμενη νομοθεσία, μη συμπεριλαμβανομένου Φ.Π.Α., για την παράδοση του </w:t>
      </w:r>
      <w:r w:rsidR="00A51A17">
        <w:rPr>
          <w:lang w:val="el-GR" w:eastAsia="el-GR"/>
        </w:rPr>
        <w:t>αγαθ</w:t>
      </w:r>
      <w:r>
        <w:rPr>
          <w:lang w:val="el-GR" w:eastAsia="el-GR"/>
        </w:rPr>
        <w:t xml:space="preserve">ού στον τόπο και με τον τρόπο που προβλέπεται στα έγγραφα της σύμβασης. Ιδίως </w:t>
      </w:r>
      <w:proofErr w:type="spellStart"/>
      <w:r>
        <w:rPr>
          <w:lang w:val="el-GR" w:eastAsia="el-GR"/>
        </w:rPr>
        <w:t>βαρύνεται</w:t>
      </w:r>
      <w:proofErr w:type="spellEnd"/>
      <w:r>
        <w:rPr>
          <w:lang w:val="el-GR" w:eastAsia="el-GR"/>
        </w:rPr>
        <w:t xml:space="preserve"> με τις </w:t>
      </w:r>
      <w:r>
        <w:rPr>
          <w:lang w:val="el-GR"/>
        </w:rPr>
        <w:t xml:space="preserve">ακόλουθες κρατήσεις: </w:t>
      </w:r>
      <w:r>
        <w:rPr>
          <w:i/>
          <w:iCs/>
          <w:color w:val="5B9BD5"/>
          <w:spacing w:val="5"/>
          <w:kern w:val="1"/>
          <w:lang w:val="el-GR"/>
        </w:rPr>
        <w:t xml:space="preserve"> </w:t>
      </w:r>
    </w:p>
    <w:p w14:paraId="7241C73C" w14:textId="77777777" w:rsidR="003929DA" w:rsidRDefault="003929DA">
      <w:pPr>
        <w:rPr>
          <w:lang w:val="el-GR"/>
        </w:rPr>
      </w:pPr>
      <w:r>
        <w:rPr>
          <w:lang w:val="el-GR"/>
        </w:rPr>
        <w:t>α</w:t>
      </w:r>
      <w:r w:rsidRPr="00EB50BD">
        <w:rPr>
          <w:lang w:val="el-GR"/>
        </w:rPr>
        <w:t xml:space="preserve">) </w:t>
      </w:r>
      <w:r w:rsidR="00D5130B" w:rsidRPr="00EB50BD">
        <w:rPr>
          <w:lang w:val="el-GR"/>
        </w:rPr>
        <w:t xml:space="preserve">Για τις συμβάσεις αξίας </w:t>
      </w:r>
      <w:r w:rsidR="00D5130B" w:rsidRPr="00EB50BD">
        <w:rPr>
          <w:rFonts w:ascii="Trebuchet MS" w:hAnsi="Trebuchet MS"/>
          <w:color w:val="000000"/>
          <w:sz w:val="21"/>
          <w:szCs w:val="21"/>
          <w:shd w:val="clear" w:color="auto" w:fill="FFFFFF"/>
          <w:lang w:val="el-GR"/>
        </w:rPr>
        <w:t>άνω των χιλίων (1.000) ευρώ, μη συμπεριλαμβανομένου ΦΠΑ,</w:t>
      </w:r>
      <w:r w:rsidR="00D5130B" w:rsidRPr="00EB50BD">
        <w:rPr>
          <w:rFonts w:ascii="Trebuchet MS" w:hAnsi="Trebuchet MS"/>
          <w:color w:val="000000"/>
          <w:sz w:val="21"/>
          <w:szCs w:val="21"/>
          <w:shd w:val="clear" w:color="auto" w:fill="FFFFFF"/>
        </w:rPr>
        <w:t> </w:t>
      </w:r>
      <w:r w:rsidR="00BB4B13" w:rsidRPr="00EB50BD">
        <w:rPr>
          <w:rFonts w:ascii="Trebuchet MS" w:hAnsi="Trebuchet MS"/>
          <w:color w:val="000000"/>
          <w:sz w:val="21"/>
          <w:szCs w:val="21"/>
          <w:shd w:val="clear" w:color="auto" w:fill="FFFFFF"/>
          <w:lang w:val="el-GR"/>
        </w:rPr>
        <w:t>ανεξαρ</w:t>
      </w:r>
      <w:r w:rsidR="00BB4B13">
        <w:rPr>
          <w:rFonts w:ascii="Trebuchet MS" w:hAnsi="Trebuchet MS"/>
          <w:color w:val="000000"/>
          <w:sz w:val="21"/>
          <w:szCs w:val="21"/>
          <w:shd w:val="clear" w:color="auto" w:fill="FFFFFF"/>
          <w:lang w:val="el-GR"/>
        </w:rPr>
        <w:t>τήτως της πηγής προέλευσης της χρηματοδότησης,</w:t>
      </w:r>
      <w:r w:rsidR="00D5130B">
        <w:rPr>
          <w:lang w:val="el-GR"/>
        </w:rPr>
        <w:t xml:space="preserve"> κράτηση ύψους </w:t>
      </w:r>
      <w:r>
        <w:rPr>
          <w:lang w:val="el-GR"/>
        </w:rPr>
        <w:t>0,</w:t>
      </w:r>
      <w:r w:rsidR="00D5130B">
        <w:rPr>
          <w:lang w:val="el-GR"/>
        </w:rPr>
        <w:t>1</w:t>
      </w:r>
      <w:r>
        <w:rPr>
          <w:lang w:val="el-GR"/>
        </w:rPr>
        <w:t>%</w:t>
      </w:r>
      <w:r w:rsidR="00D5130B">
        <w:rPr>
          <w:lang w:val="el-GR"/>
        </w:rPr>
        <w:t>,</w:t>
      </w:r>
      <w:r>
        <w:rPr>
          <w:lang w:val="el-GR"/>
        </w:rPr>
        <w:t xml:space="preserve"> η οποία υπολογίζεται επί της αξίας κάθε πληρωμής προ φόρων και κρατήσεων της αρχικής, καθώς και κάθε συμπληρωματικής σύμβασης</w:t>
      </w:r>
      <w:r w:rsidR="00D5130B">
        <w:rPr>
          <w:lang w:val="el-GR"/>
        </w:rPr>
        <w:t xml:space="preserve"> </w:t>
      </w:r>
      <w:r w:rsidR="0002320C">
        <w:rPr>
          <w:lang w:val="el-GR"/>
        </w:rPr>
        <w:t>υ</w:t>
      </w:r>
      <w:r>
        <w:rPr>
          <w:lang w:val="el-GR"/>
        </w:rPr>
        <w:t>πέρ της Ενιαίας Αρχής Δημοσίων Συμβάσεων</w:t>
      </w:r>
      <w:r w:rsidR="009D34B5">
        <w:rPr>
          <w:lang w:val="el-GR"/>
        </w:rPr>
        <w:t>.</w:t>
      </w:r>
      <w:r w:rsidRPr="001C2776">
        <w:rPr>
          <w:rStyle w:val="WW-0"/>
          <w:lang w:val="el-GR"/>
        </w:rPr>
        <w:footnoteReference w:id="134"/>
      </w:r>
    </w:p>
    <w:p w14:paraId="1B338579" w14:textId="7FAD13E8" w:rsidR="009E23A8" w:rsidRDefault="003929DA">
      <w:pPr>
        <w:rPr>
          <w:lang w:val="el-GR"/>
        </w:rPr>
      </w:pPr>
      <w:r w:rsidRPr="009D34B5">
        <w:rPr>
          <w:lang w:val="el-GR"/>
        </w:rPr>
        <w:t>β) Κράτηση ύψους 0,02% υπέρ της ανάπτυξης και συ</w:t>
      </w:r>
      <w:r w:rsidR="00871880" w:rsidRPr="009D34B5">
        <w:rPr>
          <w:lang w:val="el-GR"/>
        </w:rPr>
        <w:t>ντήρησης του ΟΠΣ ΕΣΗΔΗΣ</w:t>
      </w:r>
      <w:r w:rsidRPr="009D34B5">
        <w:rPr>
          <w:lang w:val="el-GR"/>
        </w:rPr>
        <w:t>,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w:t>
      </w:r>
      <w:r w:rsidR="0037098A">
        <w:rPr>
          <w:lang w:val="el-GR"/>
        </w:rPr>
        <w:t>,</w:t>
      </w:r>
      <w:r w:rsidRPr="009D34B5">
        <w:rPr>
          <w:lang w:val="el-GR"/>
        </w:rPr>
        <w:t xml:space="preserve"> σύμφωνα με την παρ. 6 του άρθρου 36 του ν. 4412/2016</w:t>
      </w:r>
      <w:r w:rsidR="00095E41" w:rsidRPr="000D2427">
        <w:rPr>
          <w:lang w:val="el-GR"/>
        </w:rPr>
        <w:t>.</w:t>
      </w:r>
      <w:r w:rsidR="00C53FB9" w:rsidRPr="000D2427">
        <w:rPr>
          <w:lang w:val="el-GR"/>
        </w:rPr>
        <w:t xml:space="preserve"> </w:t>
      </w:r>
      <w:r w:rsidR="00C53FB9" w:rsidRPr="000D2427">
        <w:rPr>
          <w:b/>
          <w:lang w:val="el-GR"/>
        </w:rPr>
        <w:t>Μέχρι την έκδοση της κοινής απόφασης της παρ. 6 του άρθρου 36 του ν. 4412/2016, η ως άνω κράτηση δεν επιβάλλεται</w:t>
      </w:r>
      <w:r w:rsidR="000D2427" w:rsidRPr="000D2427">
        <w:rPr>
          <w:vertAlign w:val="superscript"/>
          <w:lang w:val="el-GR" w:eastAsia="zh-CN"/>
        </w:rPr>
        <w:t xml:space="preserve"> </w:t>
      </w:r>
      <w:r w:rsidR="000D2427" w:rsidRPr="000D2427">
        <w:rPr>
          <w:vertAlign w:val="superscript"/>
          <w:lang w:val="el-GR" w:eastAsia="zh-CN"/>
        </w:rPr>
        <w:footnoteReference w:id="135"/>
      </w:r>
      <w:r w:rsidR="00C53FB9" w:rsidRPr="000D2427">
        <w:rPr>
          <w:lang w:val="el-GR"/>
        </w:rPr>
        <w:t>.</w:t>
      </w:r>
    </w:p>
    <w:p w14:paraId="565A73A1" w14:textId="0BD2EF84" w:rsidR="00CF5126" w:rsidRPr="00BC1C9F" w:rsidRDefault="00CF5126" w:rsidP="00BC1C9F">
      <w:pPr>
        <w:rPr>
          <w:lang w:val="el-GR"/>
        </w:rPr>
      </w:pPr>
      <w:r w:rsidRPr="009D34B5">
        <w:rPr>
          <w:b/>
          <w:bCs/>
          <w:lang w:val="el-GR"/>
        </w:rPr>
        <w:t>5.1.3.</w:t>
      </w:r>
      <w:r w:rsidR="00802C39" w:rsidRPr="009D34B5">
        <w:rPr>
          <w:b/>
          <w:bCs/>
          <w:lang w:val="el-GR"/>
        </w:rPr>
        <w:t xml:space="preserve"> </w:t>
      </w:r>
      <w:r w:rsidR="00802C39" w:rsidRPr="009D34B5">
        <w:rPr>
          <w:bCs/>
          <w:lang w:val="el-GR"/>
        </w:rPr>
        <w:t>Σε περίπτωση υποβολής ηλεκτρονικού τιμολογίου</w:t>
      </w:r>
      <w:r w:rsidR="00802C39" w:rsidRPr="009D34B5">
        <w:rPr>
          <w:lang w:val="el-GR"/>
        </w:rPr>
        <w:t xml:space="preserve">,  ο ανάδοχος συμπληρώνει </w:t>
      </w:r>
      <w:r w:rsidRPr="009D34B5">
        <w:rPr>
          <w:lang w:val="el-GR"/>
        </w:rPr>
        <w:t xml:space="preserve"> </w:t>
      </w:r>
      <w:r w:rsidR="00802C39" w:rsidRPr="009D34B5">
        <w:rPr>
          <w:lang w:val="el-GR"/>
        </w:rPr>
        <w:t>σ</w:t>
      </w:r>
      <w:r w:rsidRPr="009D34B5">
        <w:rPr>
          <w:lang w:val="el-GR"/>
        </w:rPr>
        <w:t xml:space="preserve">το πεδίο </w:t>
      </w:r>
      <w:r w:rsidRPr="009D34B5">
        <w:rPr>
          <w:lang w:val="en-US"/>
        </w:rPr>
        <w:t>BT</w:t>
      </w:r>
      <w:r w:rsidRPr="009D34B5">
        <w:rPr>
          <w:lang w:val="el-GR"/>
        </w:rPr>
        <w:t xml:space="preserve">-11: Στοιχείο αναφοράς αγαθού του Εθνικού </w:t>
      </w:r>
      <w:proofErr w:type="spellStart"/>
      <w:r w:rsidRPr="009D34B5">
        <w:rPr>
          <w:lang w:val="el-GR"/>
        </w:rPr>
        <w:t>Μορφότυπου</w:t>
      </w:r>
      <w:proofErr w:type="spellEnd"/>
      <w:r w:rsidRPr="009D34B5">
        <w:rPr>
          <w:lang w:val="el-GR"/>
        </w:rPr>
        <w:t xml:space="preserve"> Ηλεκτρονικού Τιμολογίου</w:t>
      </w:r>
      <w:r w:rsidRPr="009D34B5">
        <w:rPr>
          <w:rStyle w:val="ae"/>
          <w:lang w:val="el-GR"/>
        </w:rPr>
        <w:footnoteReference w:id="136"/>
      </w:r>
      <w:r w:rsidRPr="009D34B5">
        <w:rPr>
          <w:lang w:val="el-GR"/>
        </w:rPr>
        <w:t>:</w:t>
      </w:r>
    </w:p>
    <w:p w14:paraId="209CA7E7" w14:textId="6D386BF7" w:rsidR="00CF5126" w:rsidRDefault="00BC1C9F">
      <w:pPr>
        <w:rPr>
          <w:bCs/>
          <w:lang w:val="el-GR"/>
        </w:rPr>
      </w:pPr>
      <w:r w:rsidRPr="002A60D8">
        <w:rPr>
          <w:b/>
          <w:bCs/>
          <w:u w:val="single"/>
          <w:lang w:val="el-GR"/>
        </w:rPr>
        <w:t>1) ΑΔΑ Ανάληψης :</w:t>
      </w:r>
      <w:r w:rsidRPr="003D32BA">
        <w:rPr>
          <w:b/>
          <w:bCs/>
          <w:lang w:val="el-GR"/>
        </w:rPr>
        <w:t xml:space="preserve"> </w:t>
      </w:r>
      <w:r w:rsidRPr="00BC1C9F">
        <w:rPr>
          <w:bCs/>
          <w:lang w:val="el-GR"/>
        </w:rPr>
        <w:t xml:space="preserve">9ΝΟ1465Θ1Ε-Ν08 </w:t>
      </w:r>
      <w:r>
        <w:rPr>
          <w:bCs/>
          <w:lang w:val="el-GR"/>
        </w:rPr>
        <w:t>(</w:t>
      </w:r>
      <w:r w:rsidRPr="00E752D9">
        <w:rPr>
          <w:bCs/>
          <w:lang w:val="el-GR"/>
        </w:rPr>
        <w:t xml:space="preserve">ΠΟΛΥΕΤΗ </w:t>
      </w:r>
      <w:r w:rsidRPr="00BC1C9F">
        <w:rPr>
          <w:bCs/>
          <w:lang w:val="el-GR"/>
        </w:rPr>
        <w:t>Ψ73Η46ΜΓΨ7-ΝΒΦ</w:t>
      </w:r>
      <w:r>
        <w:rPr>
          <w:bCs/>
          <w:lang w:val="el-GR"/>
        </w:rPr>
        <w:t>)</w:t>
      </w:r>
      <w:r w:rsidR="008F53CE">
        <w:rPr>
          <w:bCs/>
          <w:lang w:val="el-GR"/>
        </w:rPr>
        <w:t>.</w:t>
      </w:r>
    </w:p>
    <w:p w14:paraId="26B3F597" w14:textId="0FFAA57C" w:rsidR="008F53CE" w:rsidRPr="008F53CE" w:rsidRDefault="008F53CE" w:rsidP="008F53CE">
      <w:pPr>
        <w:spacing w:after="0"/>
        <w:rPr>
          <w:bCs/>
          <w:lang w:val="el-GR"/>
        </w:rPr>
      </w:pPr>
      <w:r w:rsidRPr="00BA5787">
        <w:rPr>
          <w:bCs/>
        </w:rPr>
        <w:t>H</w:t>
      </w:r>
      <w:r w:rsidRPr="00BA5787">
        <w:rPr>
          <w:bCs/>
          <w:lang w:val="el-GR"/>
        </w:rPr>
        <w:t xml:space="preserve"> αποστολή του/των Ηλεκτρονικού/</w:t>
      </w:r>
      <w:proofErr w:type="spellStart"/>
      <w:r w:rsidRPr="00BA5787">
        <w:rPr>
          <w:bCs/>
          <w:lang w:val="el-GR"/>
        </w:rPr>
        <w:t>κών</w:t>
      </w:r>
      <w:proofErr w:type="spellEnd"/>
      <w:r w:rsidRPr="00BA5787">
        <w:rPr>
          <w:bCs/>
          <w:lang w:val="el-GR"/>
        </w:rPr>
        <w:t xml:space="preserve"> Τιμολογίου/ων (</w:t>
      </w:r>
      <w:r w:rsidRPr="00BA5787">
        <w:rPr>
          <w:bCs/>
        </w:rPr>
        <w:t>B</w:t>
      </w:r>
      <w:r w:rsidRPr="00BA5787">
        <w:rPr>
          <w:bCs/>
          <w:lang w:val="el-GR"/>
        </w:rPr>
        <w:t>2</w:t>
      </w:r>
      <w:r w:rsidRPr="00BA5787">
        <w:rPr>
          <w:bCs/>
        </w:rPr>
        <w:t>G</w:t>
      </w:r>
      <w:r w:rsidRPr="00BA5787">
        <w:rPr>
          <w:bCs/>
          <w:lang w:val="el-GR"/>
        </w:rPr>
        <w:t xml:space="preserve">) θα πραγματοποιείται μέσω </w:t>
      </w:r>
      <w:r w:rsidRPr="00BA5787">
        <w:rPr>
          <w:b/>
          <w:bCs/>
          <w:lang w:val="el-GR"/>
        </w:rPr>
        <w:t>Γενικής Γραμματείας Πληροφοριακών Συστημάτων (Γ.Γ.Π.Σ.)</w:t>
      </w:r>
      <w:r w:rsidRPr="00BA5787">
        <w:rPr>
          <w:bCs/>
          <w:lang w:val="el-GR"/>
        </w:rPr>
        <w:t xml:space="preserve"> </w:t>
      </w:r>
      <w:r w:rsidRPr="00BA5787">
        <w:rPr>
          <w:b/>
          <w:bCs/>
          <w:lang w:val="el-GR"/>
        </w:rPr>
        <w:t>στην ψηφιακή πλατφόρμα - εφαρμογή Ε.Δ.Η.Τ.</w:t>
      </w:r>
      <w:r w:rsidRPr="00BA5787">
        <w:rPr>
          <w:bCs/>
          <w:lang w:val="el-GR"/>
        </w:rPr>
        <w:t xml:space="preserve">, σύμφωνα με την Κ.Υ.Α. με Αριθμ. 52445 ΕΞ 04-04-2023 με Θέμα: «Υποχρέωση υποβολής ηλεκτρονικών </w:t>
      </w:r>
      <w:r w:rsidRPr="00BA5787">
        <w:rPr>
          <w:bCs/>
          <w:lang w:val="el-GR"/>
        </w:rPr>
        <w:lastRenderedPageBreak/>
        <w:t>τιμολογίων από τους οικονομικούς φορείς.» (Φ.Ε.Κ. Β΄ 2385/12-04-2023) και το Φ.Ε.Κ. Β΄ 3061/09-05-2023 «Διορθώσεις Σφαλμάτων» και την τροποποιητική Κ.Υ.Α. με Αριθμ. 100792 ΕΞ 11-06-2025 (Φ.Ε.Κ. Β΄ 2988/17-06-2025).</w:t>
      </w:r>
    </w:p>
    <w:p w14:paraId="34E20875" w14:textId="77777777" w:rsidR="003929DA" w:rsidRDefault="003929DA">
      <w:pPr>
        <w:pStyle w:val="20"/>
        <w:rPr>
          <w:bCs/>
          <w:lang w:val="el-GR"/>
        </w:rPr>
      </w:pPr>
      <w:bookmarkStart w:id="73" w:name="_Toc236216978"/>
      <w:r>
        <w:rPr>
          <w:lang w:val="el-GR"/>
        </w:rPr>
        <w:t>5.2</w:t>
      </w:r>
      <w:r>
        <w:rPr>
          <w:lang w:val="el-GR"/>
        </w:rPr>
        <w:tab/>
        <w:t>Κήρυξη οικονομικού φορέα εκπτώτου - Κυρώσεις</w:t>
      </w:r>
      <w:bookmarkEnd w:id="73"/>
      <w:r>
        <w:rPr>
          <w:lang w:val="el-GR"/>
        </w:rPr>
        <w:t xml:space="preserve"> </w:t>
      </w:r>
    </w:p>
    <w:p w14:paraId="5E6B4B8A" w14:textId="77777777" w:rsidR="003929DA" w:rsidRDefault="003929DA">
      <w:pPr>
        <w:suppressAutoHyphens w:val="0"/>
        <w:autoSpaceDE w:val="0"/>
        <w:rPr>
          <w:lang w:val="el-GR"/>
        </w:rPr>
      </w:pPr>
      <w:r>
        <w:rPr>
          <w:b/>
          <w:bCs/>
          <w:lang w:val="el-GR"/>
        </w:rPr>
        <w:t>5.2.1.</w:t>
      </w:r>
      <w:r>
        <w:rPr>
          <w:lang w:val="el-GR"/>
        </w:rPr>
        <w:t xml:space="preserve"> Ο ανάδοχος κηρύσσεται υποχρεωτικά έκπτωτος</w:t>
      </w:r>
      <w:r>
        <w:rPr>
          <w:rStyle w:val="WW-FootnoteReference14"/>
          <w:lang w:val="el-GR"/>
        </w:rPr>
        <w:footnoteReference w:id="137"/>
      </w:r>
      <w:r>
        <w:rPr>
          <w:lang w:val="el-GR"/>
        </w:rPr>
        <w:t xml:space="preserve"> από τη σύμβαση και από κάθε δικαίωμα που απορρέει από αυτήν, με απόφαση της αναθέτουσας αρχής, ύστερα από γνωμοδότηση </w:t>
      </w:r>
      <w:r w:rsidR="00AC7612">
        <w:rPr>
          <w:lang w:val="el-GR"/>
        </w:rPr>
        <w:t>του αρμόδιου συλλογικού οργάνου (Επιτροπή Παρακολούθησης και Παραλαβής):</w:t>
      </w:r>
    </w:p>
    <w:p w14:paraId="553DE192" w14:textId="77777777" w:rsidR="000D263D" w:rsidRPr="00B03F31" w:rsidRDefault="000D263D">
      <w:pPr>
        <w:suppressAutoHyphens w:val="0"/>
        <w:autoSpaceDE w:val="0"/>
        <w:rPr>
          <w:lang w:val="el-GR"/>
        </w:rPr>
      </w:pPr>
      <w:r w:rsidRPr="00845A73">
        <w:rPr>
          <w:lang w:val="el-GR"/>
        </w:rPr>
        <w:t>α) στην περίπτωση της παρ. 7 του άρθρου 105 περί κατακύρωσης και σύναψης σύμβασης</w:t>
      </w:r>
      <w:r w:rsidR="002B301E" w:rsidRPr="007D4F03">
        <w:rPr>
          <w:lang w:val="el-GR"/>
        </w:rPr>
        <w:t>,</w:t>
      </w:r>
    </w:p>
    <w:p w14:paraId="42038238" w14:textId="77777777" w:rsidR="003929DA" w:rsidRPr="00845A73" w:rsidRDefault="000D263D">
      <w:pPr>
        <w:suppressAutoHyphens w:val="0"/>
        <w:autoSpaceDE w:val="0"/>
        <w:rPr>
          <w:lang w:val="el-GR"/>
        </w:rPr>
      </w:pPr>
      <w:r w:rsidRPr="00845A73">
        <w:rPr>
          <w:lang w:val="el-GR"/>
        </w:rPr>
        <w:t>β</w:t>
      </w:r>
      <w:r w:rsidR="003929DA" w:rsidRPr="00845A73">
        <w:rPr>
          <w:lang w:val="el-GR"/>
        </w:rPr>
        <w:t>)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673B91A4" w14:textId="77777777" w:rsidR="004F3835" w:rsidRPr="00845A73" w:rsidRDefault="004F3835" w:rsidP="004F3835">
      <w:pPr>
        <w:suppressAutoHyphens w:val="0"/>
        <w:autoSpaceDE w:val="0"/>
        <w:rPr>
          <w:lang w:val="el-GR"/>
        </w:rPr>
      </w:pPr>
      <w:r w:rsidRPr="00845A73">
        <w:rPr>
          <w:lang w:val="el-GR"/>
        </w:rPr>
        <w:t>γ)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και</w:t>
      </w:r>
      <w:r>
        <w:rPr>
          <w:lang w:val="el-GR"/>
        </w:rPr>
        <w:t xml:space="preserve"> στην παρούσα </w:t>
      </w:r>
      <w:r w:rsidRPr="00845A73">
        <w:rPr>
          <w:lang w:val="el-GR"/>
        </w:rPr>
        <w:t>με την επιφύλαξη της επόμενης παραγράφου.</w:t>
      </w:r>
    </w:p>
    <w:p w14:paraId="01E2DE73" w14:textId="3FE1E30F" w:rsidR="003929DA" w:rsidRDefault="003929DA" w:rsidP="00F44003">
      <w:pPr>
        <w:suppressAutoHyphens w:val="0"/>
        <w:autoSpaceDE w:val="0"/>
        <w:rPr>
          <w:lang w:val="el-GR"/>
        </w:rPr>
      </w:pPr>
      <w:r w:rsidRPr="00845A73">
        <w:rPr>
          <w:lang w:val="el-GR"/>
        </w:rPr>
        <w:t xml:space="preserve">Στην περίπτωση συνδρομής λόγου έκπτωσης του αναδόχου από σύμβαση κατά την </w:t>
      </w:r>
      <w:r w:rsidR="002B301E">
        <w:rPr>
          <w:lang w:val="el-GR"/>
        </w:rPr>
        <w:t xml:space="preserve">ως άνω </w:t>
      </w:r>
      <w:r w:rsidRPr="00845A73">
        <w:rPr>
          <w:lang w:val="el-GR"/>
        </w:rPr>
        <w:t xml:space="preserve">περίπτωση </w:t>
      </w:r>
      <w:r w:rsidR="00F44003" w:rsidRPr="00845A73">
        <w:rPr>
          <w:lang w:val="el-GR"/>
        </w:rPr>
        <w:t>γ</w:t>
      </w:r>
      <w:r w:rsidR="0037098A">
        <w:rPr>
          <w:lang w:val="el-GR"/>
        </w:rPr>
        <w:t>΄</w:t>
      </w:r>
      <w:r w:rsidRPr="00845A73">
        <w:rPr>
          <w:lang w:val="el-GR"/>
        </w:rPr>
        <w:t>, η αναθέτουσα αρχή κοινοποιεί στον ανάδοχο ειδική όχληση,</w:t>
      </w:r>
      <w:r w:rsidR="0037098A">
        <w:rPr>
          <w:lang w:val="el-GR"/>
        </w:rPr>
        <w:t xml:space="preserve"> </w:t>
      </w:r>
      <w:r w:rsidRPr="00845A73">
        <w:rPr>
          <w:lang w:val="el-GR"/>
        </w:rPr>
        <w:t xml:space="preserve"> </w:t>
      </w:r>
      <w:r w:rsidR="0037098A">
        <w:rPr>
          <w:lang w:val="el-GR"/>
        </w:rPr>
        <w:t>στην</w:t>
      </w:r>
      <w:r w:rsidRPr="00845A73">
        <w:rPr>
          <w:lang w:val="el-GR"/>
        </w:rPr>
        <w:t xml:space="preserve"> οποία μνημονεύει τις διατάξεις του άρθρου 203 του ν. 4412/2016</w:t>
      </w:r>
      <w:r w:rsidRPr="00845A73">
        <w:footnoteReference w:id="138"/>
      </w:r>
      <w:r w:rsidRPr="00845A73">
        <w:rPr>
          <w:lang w:val="el-GR"/>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w:t>
      </w:r>
      <w:r w:rsidR="004F3835">
        <w:rPr>
          <w:lang w:val="el-GR"/>
        </w:rPr>
        <w:t xml:space="preserve">είκοσι (20) </w:t>
      </w:r>
      <w:r w:rsidRPr="00845A73">
        <w:rPr>
          <w:lang w:val="el-GR"/>
        </w:rPr>
        <w:t>ημερών από την κοινοποίηση της ανωτέρω όχλησης.</w:t>
      </w:r>
      <w:r w:rsidR="00AC7612">
        <w:rPr>
          <w:color w:val="4F81BD"/>
          <w:lang w:val="el-GR"/>
        </w:rPr>
        <w:t xml:space="preserve"> </w:t>
      </w:r>
      <w:r w:rsidRPr="00845A73">
        <w:rPr>
          <w:lang w:val="el-GR"/>
        </w:rPr>
        <w:t xml:space="preserve">Αν η προθεσμία που </w:t>
      </w:r>
      <w:r w:rsidR="00AC7612" w:rsidRPr="00845A73">
        <w:rPr>
          <w:lang w:val="el-GR"/>
        </w:rPr>
        <w:t>τ</w:t>
      </w:r>
      <w:r w:rsidR="009F06DC">
        <w:rPr>
          <w:lang w:val="el-GR"/>
        </w:rPr>
        <w:t>άχθηκε</w:t>
      </w:r>
      <w:r w:rsidR="00AC7612" w:rsidRPr="00845A73">
        <w:rPr>
          <w:lang w:val="el-GR"/>
        </w:rPr>
        <w:t xml:space="preserve"> </w:t>
      </w:r>
      <w:r w:rsidRPr="00845A73">
        <w:rPr>
          <w:lang w:val="el-GR"/>
        </w:rPr>
        <w:t>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777C96F9" w14:textId="19F0A5C4" w:rsidR="003929DA" w:rsidRPr="00BD65F6" w:rsidRDefault="003929DA">
      <w:pPr>
        <w:suppressAutoHyphens w:val="0"/>
        <w:autoSpaceDE w:val="0"/>
        <w:rPr>
          <w:lang w:val="el-GR"/>
        </w:rPr>
      </w:pPr>
      <w:r>
        <w:rPr>
          <w:lang w:val="el-GR"/>
        </w:rPr>
        <w:t>Ο ανάδοχος δεν κηρύσσεται έκπτωτος για λόγους που α</w:t>
      </w:r>
      <w:r w:rsidR="009F06DC">
        <w:rPr>
          <w:lang w:val="el-GR"/>
        </w:rPr>
        <w:t>νάγονται</w:t>
      </w:r>
      <w:r>
        <w:rPr>
          <w:lang w:val="el-GR"/>
        </w:rPr>
        <w:t xml:space="preserve"> σε υπαιτιότητα του φορέα εκτέλεσης της σύμβασης ή αν συντρέχουν λόγοι ανωτέρας βίας.</w:t>
      </w:r>
    </w:p>
    <w:p w14:paraId="01B8CD51" w14:textId="77777777" w:rsidR="003929DA" w:rsidRDefault="003929DA">
      <w:pPr>
        <w:suppressAutoHyphens w:val="0"/>
        <w:autoSpaceDE w:val="0"/>
        <w:rPr>
          <w:lang w:val="el-GR"/>
        </w:rPr>
      </w:pPr>
      <w:r>
        <w:rPr>
          <w:lang w:val="el-GR"/>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29A95466" w14:textId="77777777" w:rsidR="003929DA" w:rsidRDefault="003929DA">
      <w:pPr>
        <w:suppressAutoHyphens w:val="0"/>
        <w:autoSpaceDE w:val="0"/>
        <w:rPr>
          <w:lang w:val="el-GR"/>
        </w:rPr>
      </w:pPr>
      <w:r>
        <w:rPr>
          <w:lang w:val="el-GR"/>
        </w:rPr>
        <w:t>α) ολική κατάπτωση της εγγύησης</w:t>
      </w:r>
      <w:r w:rsidR="000D263D">
        <w:rPr>
          <w:lang w:val="el-GR"/>
        </w:rPr>
        <w:t xml:space="preserve"> συμμετοχής ή</w:t>
      </w:r>
      <w:r w:rsidR="00BB3665">
        <w:rPr>
          <w:lang w:val="el-GR"/>
        </w:rPr>
        <w:t xml:space="preserve"> </w:t>
      </w:r>
      <w:r>
        <w:rPr>
          <w:lang w:val="el-GR"/>
        </w:rPr>
        <w:t>καλής εκτέλεσης της σύμβασης</w:t>
      </w:r>
      <w:r w:rsidR="000D263D">
        <w:rPr>
          <w:lang w:val="el-GR"/>
        </w:rPr>
        <w:t xml:space="preserve"> κατά περίπτωση</w:t>
      </w:r>
      <w:r>
        <w:rPr>
          <w:lang w:val="el-GR"/>
        </w:rPr>
        <w:t>,</w:t>
      </w:r>
    </w:p>
    <w:p w14:paraId="049BBCB1" w14:textId="531A8403" w:rsidR="003929DA" w:rsidRDefault="004F3835">
      <w:pPr>
        <w:suppressAutoHyphens w:val="0"/>
        <w:autoSpaceDE w:val="0"/>
        <w:rPr>
          <w:lang w:val="el-GR"/>
        </w:rPr>
      </w:pPr>
      <w:r>
        <w:rPr>
          <w:lang w:val="el-GR"/>
        </w:rPr>
        <w:t>β</w:t>
      </w:r>
      <w:r w:rsidR="003929DA">
        <w:rPr>
          <w:lang w:val="el-GR"/>
        </w:rPr>
        <w:t xml:space="preserve">) </w:t>
      </w:r>
      <w:r>
        <w:rPr>
          <w:lang w:val="el-GR"/>
        </w:rPr>
        <w:t>κ</w:t>
      </w:r>
      <w:r w:rsidR="003929DA">
        <w:rPr>
          <w:lang w:val="el-GR"/>
        </w:rPr>
        <w:t>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w:t>
      </w:r>
      <w:r w:rsidR="009F06DC">
        <w:rPr>
          <w:lang w:val="el-GR"/>
        </w:rPr>
        <w:t>,</w:t>
      </w:r>
      <w:r w:rsidR="003929DA">
        <w:rPr>
          <w:lang w:val="el-GR"/>
        </w:rPr>
        <w:t xml:space="preserve"> είτε με διενέργεια νέας διαδικασίας ανάθεσης σύμβασης</w:t>
      </w:r>
      <w:r w:rsidR="009F06DC">
        <w:rPr>
          <w:lang w:val="el-GR"/>
        </w:rPr>
        <w:t>,</w:t>
      </w:r>
      <w:r w:rsidR="003929DA">
        <w:rPr>
          <w:lang w:val="el-GR"/>
        </w:rPr>
        <w:t xml:space="preserve">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65A28793" w14:textId="77777777" w:rsidR="003929DA" w:rsidRDefault="003929DA">
      <w:pPr>
        <w:suppressAutoHyphens w:val="0"/>
        <w:autoSpaceDE w:val="0"/>
        <w:rPr>
          <w:lang w:val="el-GR"/>
        </w:rPr>
      </w:pPr>
      <w:r>
        <w:rPr>
          <w:lang w:val="el-GR"/>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2737F1DD" w14:textId="77777777" w:rsidR="003929DA" w:rsidRDefault="003929DA">
      <w:pPr>
        <w:suppressAutoHyphens w:val="0"/>
        <w:autoSpaceDE w:val="0"/>
        <w:rPr>
          <w:lang w:val="el-GR"/>
        </w:rPr>
      </w:pPr>
      <w:r>
        <w:rPr>
          <w:lang w:val="el-GR"/>
        </w:rPr>
        <w:t>ΤΚΤ = Τιμή κατακύρωσης της προμήθειας των αγαθών, που δεν προσκομίστηκαν προσηκόντως από τον έκπτωτο οικονομικό φορέα στον νέο ανάδοχο.</w:t>
      </w:r>
    </w:p>
    <w:p w14:paraId="28466E7F" w14:textId="77777777" w:rsidR="003929DA" w:rsidRDefault="003929DA">
      <w:pPr>
        <w:suppressAutoHyphens w:val="0"/>
        <w:autoSpaceDE w:val="0"/>
        <w:rPr>
          <w:lang w:val="el-GR"/>
        </w:rPr>
      </w:pPr>
      <w:r>
        <w:rPr>
          <w:lang w:val="el-GR"/>
        </w:rPr>
        <w:lastRenderedPageBreak/>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3109D55B" w14:textId="466ECCCC" w:rsidR="003929DA" w:rsidRPr="00F8081A" w:rsidRDefault="003929DA">
      <w:pPr>
        <w:suppressAutoHyphens w:val="0"/>
        <w:autoSpaceDE w:val="0"/>
        <w:rPr>
          <w:i/>
          <w:color w:val="4F81BD"/>
          <w:lang w:val="el-GR"/>
        </w:rPr>
      </w:pPr>
      <w:r>
        <w:rPr>
          <w:lang w:val="el-GR"/>
        </w:rPr>
        <w:t>Π = Συντελεστής προσαύξησης προσδιορισμού της έμμεσης ζημίας που προκαλείται στην αναθέτουσα αρχή από την έκπτωση του αναδόχου</w:t>
      </w:r>
      <w:r w:rsidR="00E52BB0">
        <w:rPr>
          <w:lang w:val="el-GR"/>
        </w:rPr>
        <w:t xml:space="preserve"> ο οποίος λαμβάνει την τιμή </w:t>
      </w:r>
      <w:r w:rsidR="00856A11">
        <w:rPr>
          <w:lang w:val="el-GR"/>
        </w:rPr>
        <w:t>1,05.</w:t>
      </w:r>
    </w:p>
    <w:p w14:paraId="614AC804" w14:textId="77777777" w:rsidR="003929DA" w:rsidRDefault="003929DA">
      <w:pPr>
        <w:suppressAutoHyphens w:val="0"/>
        <w:autoSpaceDE w:val="0"/>
        <w:rPr>
          <w:lang w:val="el-GR"/>
        </w:rPr>
      </w:pPr>
      <w:r>
        <w:rPr>
          <w:lang w:val="el-GR"/>
        </w:rPr>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43B8CC63" w14:textId="7F5FFFA0" w:rsidR="00DD64DF" w:rsidRPr="00856A11" w:rsidRDefault="00DD64DF" w:rsidP="00DD64DF">
      <w:pPr>
        <w:suppressAutoHyphens w:val="0"/>
        <w:autoSpaceDE w:val="0"/>
        <w:rPr>
          <w:rFonts w:eastAsia="SimSun"/>
          <w:i/>
          <w:iCs/>
          <w:color w:val="5B9BD5"/>
          <w:spacing w:val="5"/>
          <w:szCs w:val="22"/>
          <w:lang w:val="el-GR"/>
        </w:rPr>
      </w:pPr>
      <w:r w:rsidRPr="00845A73">
        <w:rPr>
          <w:lang w:val="el-GR"/>
        </w:rPr>
        <w:t>δ)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w:t>
      </w:r>
      <w:r w:rsidR="002B301E">
        <w:rPr>
          <w:lang w:val="el-GR"/>
        </w:rPr>
        <w:t xml:space="preserve"> του ως άνω νόμου</w:t>
      </w:r>
      <w:r w:rsidRPr="00845A73">
        <w:rPr>
          <w:lang w:val="el-GR"/>
        </w:rPr>
        <w:t>, περί αποκλεισμού οικονομικού φορέα από δημόσιες</w:t>
      </w:r>
      <w:r w:rsidR="00F44003" w:rsidRPr="00845A73">
        <w:rPr>
          <w:lang w:val="el-GR"/>
        </w:rPr>
        <w:t xml:space="preserve"> συμβάσεις.</w:t>
      </w:r>
    </w:p>
    <w:p w14:paraId="2385C5E3" w14:textId="38589036" w:rsidR="003929DA" w:rsidRDefault="003929DA">
      <w:pPr>
        <w:suppressAutoHyphens w:val="0"/>
        <w:autoSpaceDE w:val="0"/>
        <w:rPr>
          <w:lang w:val="el-GR"/>
        </w:rPr>
      </w:pPr>
      <w:r>
        <w:rPr>
          <w:b/>
          <w:bCs/>
          <w:lang w:val="el-GR"/>
        </w:rPr>
        <w:t>5.2.2.</w:t>
      </w:r>
      <w:r>
        <w:rPr>
          <w:lang w:val="el-GR"/>
        </w:rPr>
        <w:t xml:space="preserve">  Αν το </w:t>
      </w:r>
      <w:r w:rsidR="00A51A17">
        <w:rPr>
          <w:lang w:val="el-GR"/>
        </w:rPr>
        <w:t>αγαθ</w:t>
      </w:r>
      <w:r>
        <w:rPr>
          <w:lang w:val="el-GR"/>
        </w:rPr>
        <w:t xml:space="preserve">ό φορτωθεί - παραδοθεί ή αντικατασταθεί μετά τη λήξη του συμβατικού χρόνου και μέχρι </w:t>
      </w:r>
      <w:r w:rsidR="00281C28">
        <w:rPr>
          <w:lang w:val="el-GR"/>
        </w:rPr>
        <w:t xml:space="preserve">τη </w:t>
      </w:r>
      <w:r>
        <w:rPr>
          <w:lang w:val="el-GR"/>
        </w:rPr>
        <w:t xml:space="preserve">λήξη του χρόνου της παράτασης που χορηγήθηκε, σύμφωνα με το άρθρο 206 του </w:t>
      </w:r>
      <w:r w:rsidR="00952832">
        <w:rPr>
          <w:lang w:val="el-GR"/>
        </w:rPr>
        <w:t>ν</w:t>
      </w:r>
      <w:r>
        <w:rPr>
          <w:lang w:val="el-GR"/>
        </w:rPr>
        <w:t>.</w:t>
      </w:r>
      <w:r w:rsidR="009B2C8B">
        <w:rPr>
          <w:lang w:val="el-GR"/>
        </w:rPr>
        <w:t xml:space="preserve"> </w:t>
      </w:r>
      <w:r>
        <w:rPr>
          <w:lang w:val="el-GR"/>
        </w:rPr>
        <w:t>4412/16, επιβάλλεται πρόστιμο</w:t>
      </w:r>
      <w:r>
        <w:rPr>
          <w:rStyle w:val="WW-FootnoteReference14"/>
          <w:lang w:val="el-GR"/>
        </w:rPr>
        <w:footnoteReference w:id="139"/>
      </w:r>
      <w:r>
        <w:rPr>
          <w:lang w:val="el-GR"/>
        </w:rPr>
        <w:t xml:space="preserve"> </w:t>
      </w:r>
      <w:r w:rsidR="00A72E12">
        <w:rPr>
          <w:lang w:val="el-GR"/>
        </w:rPr>
        <w:t>πέντε τοις εκατό (</w:t>
      </w:r>
      <w:r>
        <w:rPr>
          <w:lang w:val="el-GR"/>
        </w:rPr>
        <w:t>5%</w:t>
      </w:r>
      <w:r w:rsidR="00A72E12">
        <w:rPr>
          <w:lang w:val="el-GR"/>
        </w:rPr>
        <w:t>)</w:t>
      </w:r>
      <w:r>
        <w:rPr>
          <w:lang w:val="el-GR"/>
        </w:rPr>
        <w:t xml:space="preserve"> επί της συμβατικής αξίας της ποσότητας που παραδόθηκε εκπρόθεσμα.</w:t>
      </w:r>
    </w:p>
    <w:p w14:paraId="5E0559B9" w14:textId="77777777" w:rsidR="003929DA" w:rsidRDefault="003929DA">
      <w:pPr>
        <w:suppressAutoHyphens w:val="0"/>
        <w:autoSpaceDE w:val="0"/>
        <w:rPr>
          <w:lang w:val="el-GR"/>
        </w:rPr>
      </w:pPr>
      <w:r>
        <w:rPr>
          <w:lang w:val="el-GR"/>
        </w:rPr>
        <w:t xml:space="preserve">Το παραπάνω πρόστιμο υπολογίζεται επί της συμβατικής αξίας των εκπρόθεσμα παραδοθέντων </w:t>
      </w:r>
      <w:r w:rsidR="00A51A17">
        <w:rPr>
          <w:lang w:val="el-GR"/>
        </w:rPr>
        <w:t>αγαθ</w:t>
      </w:r>
      <w:r>
        <w:rPr>
          <w:lang w:val="el-GR"/>
        </w:rPr>
        <w:t xml:space="preserve">ών, χωρίς ΦΠΑ. Εάν τα </w:t>
      </w:r>
      <w:r w:rsidR="00A51A17">
        <w:rPr>
          <w:lang w:val="el-GR"/>
        </w:rPr>
        <w:t>αγαθ</w:t>
      </w:r>
      <w:r>
        <w:rPr>
          <w:lang w:val="el-GR"/>
        </w:rPr>
        <w:t xml:space="preserve">ά που παραδόθηκαν εκπρόθεσμα επηρεάζουν τη χρησιμοποίηση των </w:t>
      </w:r>
      <w:r w:rsidR="00A51A17">
        <w:rPr>
          <w:lang w:val="el-GR"/>
        </w:rPr>
        <w:t>αγαθ</w:t>
      </w:r>
      <w:r>
        <w:rPr>
          <w:lang w:val="el-GR"/>
        </w:rPr>
        <w:t>ών που παραδόθηκαν εμπρόθεσμα, το πρόστιμο υπολογίζεται επί της συμβατικής αξίας της συνολικής ποσότητας αυτών.</w:t>
      </w:r>
    </w:p>
    <w:p w14:paraId="0E4FFA42" w14:textId="779328BF" w:rsidR="003929DA" w:rsidRDefault="003929DA">
      <w:pPr>
        <w:suppressAutoHyphens w:val="0"/>
        <w:autoSpaceDE w:val="0"/>
        <w:rPr>
          <w:lang w:val="el-GR"/>
        </w:rPr>
      </w:pPr>
      <w:r>
        <w:rPr>
          <w:lang w:val="el-GR"/>
        </w:rPr>
        <w:t xml:space="preserve">Κατά τον υπολογισμό του χρονικού διαστήματος της καθυστέρησης για φόρτωση- παράδοση ή αντικατάσταση των </w:t>
      </w:r>
      <w:r w:rsidR="00A51A17">
        <w:rPr>
          <w:lang w:val="el-GR"/>
        </w:rPr>
        <w:t>αγαθ</w:t>
      </w:r>
      <w:r>
        <w:rPr>
          <w:lang w:val="el-GR"/>
        </w:rPr>
        <w:t>ών, με απόφαση του αποφαιν</w:t>
      </w:r>
      <w:r w:rsidR="00281C28">
        <w:rPr>
          <w:lang w:val="el-GR"/>
        </w:rPr>
        <w:t>όμε</w:t>
      </w:r>
      <w:r>
        <w:rPr>
          <w:lang w:val="el-GR"/>
        </w:rPr>
        <w:t>νου οργάνου, ύστερα από γνωμοδότηση του αρμ</w:t>
      </w:r>
      <w:r w:rsidR="00952832">
        <w:rPr>
          <w:lang w:val="el-GR"/>
        </w:rPr>
        <w:t>όδι</w:t>
      </w:r>
      <w:r>
        <w:rPr>
          <w:lang w:val="el-GR"/>
        </w:rPr>
        <w:t>ου οργάνου, δεν λαμβάνεται υπόψη ο χρόνος που παρήλθε πέραν του εύλογου, κατά τα διάφορα στάδια των διαδικασιών, για το</w:t>
      </w:r>
      <w:r w:rsidR="00952832">
        <w:rPr>
          <w:lang w:val="el-GR"/>
        </w:rPr>
        <w:t>ν</w:t>
      </w:r>
      <w:r>
        <w:rPr>
          <w:lang w:val="el-GR"/>
        </w:rPr>
        <w:t xml:space="preserve"> οποίο δεν ευθύνεται ο ανάδοχος και παρατείνεται, αντίστοιχα, ο χρόνος φόρτωσης - παράδοσης.</w:t>
      </w:r>
    </w:p>
    <w:p w14:paraId="1AAD1DBB" w14:textId="77777777" w:rsidR="003929DA" w:rsidRDefault="003929DA">
      <w:pPr>
        <w:suppressAutoHyphens w:val="0"/>
        <w:autoSpaceDE w:val="0"/>
        <w:rPr>
          <w:lang w:val="el-GR"/>
        </w:rPr>
      </w:pPr>
      <w:r>
        <w:rPr>
          <w:lang w:val="el-GR"/>
        </w:rPr>
        <w:t>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14:paraId="7E5A451A" w14:textId="77777777" w:rsidR="003929DA" w:rsidRDefault="003929DA">
      <w:pPr>
        <w:suppressAutoHyphens w:val="0"/>
        <w:autoSpaceDE w:val="0"/>
        <w:rPr>
          <w:lang w:val="el-GR"/>
        </w:rPr>
      </w:pPr>
      <w:r>
        <w:rPr>
          <w:lang w:val="el-GR"/>
        </w:rPr>
        <w:t>Σε περίπτωση ένωσης οικονομικών φορέων, το πρόστιμο και οι τόκοι επιβάλλονται αναλόγως σε όλα τα μέλη της ένωσης.</w:t>
      </w:r>
    </w:p>
    <w:p w14:paraId="681A0329" w14:textId="77777777" w:rsidR="003929DA" w:rsidRDefault="003929DA">
      <w:pPr>
        <w:pStyle w:val="20"/>
        <w:suppressAutoHyphens w:val="0"/>
        <w:autoSpaceDE w:val="0"/>
        <w:rPr>
          <w:lang w:val="el-GR"/>
        </w:rPr>
      </w:pPr>
      <w:bookmarkStart w:id="74" w:name="_Toc236216979"/>
      <w:r>
        <w:rPr>
          <w:lang w:val="el-GR"/>
        </w:rPr>
        <w:t>5.3</w:t>
      </w:r>
      <w:r>
        <w:rPr>
          <w:lang w:val="el-GR"/>
        </w:rPr>
        <w:tab/>
        <w:t>Διοικητικές προσφυγές κατά τη διαδικασία εκτέλεσης των συμβάσεων</w:t>
      </w:r>
      <w:r>
        <w:rPr>
          <w:rStyle w:val="WW-FootnoteReference14"/>
        </w:rPr>
        <w:footnoteReference w:id="140"/>
      </w:r>
      <w:bookmarkEnd w:id="74"/>
      <w:r>
        <w:rPr>
          <w:lang w:val="el-GR"/>
        </w:rPr>
        <w:t xml:space="preserve">  </w:t>
      </w:r>
    </w:p>
    <w:p w14:paraId="48F81A87" w14:textId="0E8CBCC4" w:rsidR="003929DA" w:rsidRDefault="003929DA">
      <w:pPr>
        <w:suppressAutoHyphens w:val="0"/>
        <w:autoSpaceDE w:val="0"/>
        <w:rPr>
          <w:lang w:val="el-GR"/>
        </w:rPr>
      </w:pPr>
      <w:r>
        <w:rPr>
          <w:lang w:val="el-GR"/>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w:t>
      </w:r>
      <w:r w:rsidR="00A51A17">
        <w:rPr>
          <w:lang w:val="el-GR"/>
        </w:rPr>
        <w:t>αγαθ</w:t>
      </w:r>
      <w:r>
        <w:rPr>
          <w:lang w:val="el-GR"/>
        </w:rPr>
        <w:t xml:space="preserve">ών), 6.4. (Απόρριψη συμβατικών </w:t>
      </w:r>
      <w:r w:rsidR="00A51A17">
        <w:rPr>
          <w:lang w:val="el-GR"/>
        </w:rPr>
        <w:t>αγαθ</w:t>
      </w:r>
      <w:r>
        <w:rPr>
          <w:lang w:val="el-GR"/>
        </w:rPr>
        <w:t>ών – αντικατάσταση), καθώς και κατ’ εφαρμογή των συμβατικών όρων</w:t>
      </w:r>
      <w:r w:rsidR="00952832">
        <w:rPr>
          <w:lang w:val="el-GR"/>
        </w:rPr>
        <w:t>,</w:t>
      </w:r>
      <w:r>
        <w:rPr>
          <w:lang w:val="el-GR"/>
        </w:rPr>
        <w:t xml:space="preserve">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w:t>
      </w:r>
      <w:r>
        <w:rPr>
          <w:lang w:val="el-GR"/>
        </w:rPr>
        <w:lastRenderedPageBreak/>
        <w:t>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711E96B0" w14:textId="77777777" w:rsidR="003929DA" w:rsidRDefault="003929DA">
      <w:pPr>
        <w:pStyle w:val="20"/>
        <w:suppressAutoHyphens w:val="0"/>
        <w:autoSpaceDE w:val="0"/>
        <w:rPr>
          <w:lang w:val="el-GR"/>
        </w:rPr>
      </w:pPr>
      <w:bookmarkStart w:id="75" w:name="_Toc236216980"/>
      <w:r>
        <w:rPr>
          <w:lang w:val="el-GR"/>
        </w:rPr>
        <w:t>5.4</w:t>
      </w:r>
      <w:r>
        <w:rPr>
          <w:lang w:val="el-GR"/>
        </w:rPr>
        <w:tab/>
        <w:t>Δικαστική επίλυση διαφορών</w:t>
      </w:r>
      <w:bookmarkEnd w:id="75"/>
    </w:p>
    <w:p w14:paraId="3D87E27C" w14:textId="43CB6ED9" w:rsidR="003929DA" w:rsidRDefault="003929DA" w:rsidP="00FF52B7">
      <w:pPr>
        <w:rPr>
          <w:lang w:val="el-GR"/>
        </w:rPr>
      </w:pPr>
      <w:r>
        <w:rPr>
          <w:szCs w:val="22"/>
          <w:lang w:val="el-GR"/>
        </w:rPr>
        <w:t>Κάθε διαφορά μεταξύ των συμβαλλόμενων μερών που</w:t>
      </w:r>
      <w:r w:rsidR="00C528FE">
        <w:rPr>
          <w:szCs w:val="22"/>
          <w:lang w:val="el-GR"/>
        </w:rPr>
        <w:t xml:space="preserve">  </w:t>
      </w:r>
      <w:r w:rsidR="00C528FE" w:rsidRPr="00C528FE">
        <w:rPr>
          <w:szCs w:val="22"/>
          <w:lang w:val="el-GR"/>
        </w:rPr>
        <w:t>προκύπτει</w:t>
      </w:r>
      <w:r w:rsidR="00C528FE">
        <w:rPr>
          <w:szCs w:val="22"/>
          <w:lang w:val="el-GR"/>
        </w:rPr>
        <w:t xml:space="preserve">  </w:t>
      </w:r>
      <w:r>
        <w:rPr>
          <w:szCs w:val="22"/>
          <w:lang w:val="el-GR"/>
        </w:rPr>
        <w:t>από</w:t>
      </w:r>
      <w:r w:rsidR="00C528FE">
        <w:rPr>
          <w:szCs w:val="22"/>
          <w:lang w:val="el-GR"/>
        </w:rPr>
        <w:t xml:space="preserve"> τη σύμβαση</w:t>
      </w:r>
      <w:r>
        <w:rPr>
          <w:szCs w:val="22"/>
          <w:lang w:val="el-GR"/>
        </w:rPr>
        <w:t xml:space="preserve">  που συνάπτ</w:t>
      </w:r>
      <w:r w:rsidR="00C528FE">
        <w:rPr>
          <w:szCs w:val="22"/>
          <w:lang w:val="el-GR"/>
        </w:rPr>
        <w:t>ε</w:t>
      </w:r>
      <w:r w:rsidR="009B2C8B">
        <w:rPr>
          <w:szCs w:val="22"/>
          <w:lang w:val="el-GR"/>
        </w:rPr>
        <w:t>τ</w:t>
      </w:r>
      <w:r>
        <w:rPr>
          <w:szCs w:val="22"/>
          <w:lang w:val="el-GR"/>
        </w:rPr>
        <w:t xml:space="preserve">αι στο πλαίσιο της παρούσας </w:t>
      </w:r>
      <w:r w:rsidR="00C528FE">
        <w:rPr>
          <w:szCs w:val="22"/>
          <w:lang w:val="el-GR"/>
        </w:rPr>
        <w:t>Δ</w:t>
      </w:r>
      <w:r>
        <w:rPr>
          <w:szCs w:val="22"/>
          <w:lang w:val="el-GR"/>
        </w:rPr>
        <w:t>ιακήρυξης</w:t>
      </w:r>
      <w:r w:rsidR="00D97704">
        <w:rPr>
          <w:szCs w:val="22"/>
          <w:lang w:val="el-GR"/>
        </w:rPr>
        <w:t>,</w:t>
      </w:r>
      <w:r>
        <w:rPr>
          <w:szCs w:val="22"/>
          <w:lang w:val="el-GR"/>
        </w:rPr>
        <w:t xml:space="preserve">  επιλύεται με την άσκηση</w:t>
      </w:r>
      <w:r>
        <w:rPr>
          <w:lang w:val="el-GR"/>
        </w:rPr>
        <w:t xml:space="preserve"> προσφυγής ή αγωγής στο Διοικητικό Εφετείο της Περιφέρειας στην οποία εκτελείται </w:t>
      </w:r>
      <w:r w:rsidR="00C528FE">
        <w:rPr>
          <w:lang w:val="el-GR"/>
        </w:rPr>
        <w:t xml:space="preserve"> η </w:t>
      </w:r>
      <w:r>
        <w:rPr>
          <w:lang w:val="el-GR"/>
        </w:rPr>
        <w:t xml:space="preserve"> σύμβαση, κατά τα ειδικότερα οριζόμενα στις παρ. 1 έως και 6 του άρθρου 205Α του ν. 4412/2016</w:t>
      </w:r>
      <w:r>
        <w:rPr>
          <w:rStyle w:val="WW-0"/>
          <w:lang w:val="el-GR"/>
        </w:rPr>
        <w:footnoteReference w:id="141"/>
      </w:r>
      <w:r>
        <w:rPr>
          <w:lang w:val="el-GR"/>
        </w:rPr>
        <w:t xml:space="preserve">. Πριν από την άσκηση της προσφυγής στο Διοικητικό Εφετείο προηγείται υποχρεωτικά η τήρηση της </w:t>
      </w:r>
      <w:proofErr w:type="spellStart"/>
      <w:r w:rsidR="00D77A37">
        <w:rPr>
          <w:lang w:val="el-GR"/>
        </w:rPr>
        <w:t>ενδικοφανούς</w:t>
      </w:r>
      <w:proofErr w:type="spellEnd"/>
      <w:r w:rsidR="00D77A37">
        <w:rPr>
          <w:lang w:val="el-GR"/>
        </w:rPr>
        <w:t xml:space="preserve"> διαδικασίας που προβλέπεται </w:t>
      </w:r>
      <w:r>
        <w:rPr>
          <w:lang w:val="el-GR"/>
        </w:rPr>
        <w:t xml:space="preserve">στο άρθρο 205 </w:t>
      </w:r>
      <w:r w:rsidR="00D77A37">
        <w:rPr>
          <w:lang w:val="el-GR"/>
        </w:rPr>
        <w:t xml:space="preserve">του ν. 4412/2016 και την παράγραφο 5.3 της </w:t>
      </w:r>
      <w:r w:rsidR="000A44F1">
        <w:rPr>
          <w:lang w:val="el-GR"/>
        </w:rPr>
        <w:t>παρούσας</w:t>
      </w:r>
      <w:r>
        <w:rPr>
          <w:lang w:val="el-GR"/>
        </w:rPr>
        <w:t>, διαφορετικά η προσφυγή απορρίπτεται ως απαράδεκτη.</w:t>
      </w:r>
      <w:r w:rsidR="00FF52B7" w:rsidRPr="00BD65F6">
        <w:rPr>
          <w:lang w:val="el-GR"/>
        </w:rPr>
        <w:t xml:space="preserve"> </w:t>
      </w:r>
      <w:r w:rsidR="00D77A37" w:rsidRPr="00D77A37">
        <w:rPr>
          <w:lang w:val="el-GR"/>
        </w:rPr>
        <w:t xml:space="preserve">Αν ο ανάδοχος της σύμβασης είναι κοινοπραξία, η προσφυγή ασκείται είτε από την ίδια είτε από όλα τα μέλη </w:t>
      </w:r>
      <w:r w:rsidR="00D77A37">
        <w:rPr>
          <w:lang w:val="el-GR"/>
        </w:rPr>
        <w:t>της.</w:t>
      </w:r>
      <w:r w:rsidR="00D77A37" w:rsidRPr="00D77A37">
        <w:rPr>
          <w:lang w:val="el-GR"/>
        </w:rPr>
        <w:t xml:space="preserve"> </w:t>
      </w:r>
      <w:r w:rsidR="00FF52B7" w:rsidRPr="00FF52B7">
        <w:rPr>
          <w:lang w:val="el-GR"/>
        </w:rPr>
        <w:t xml:space="preserve">Δεν απαιτείται η τήρηση </w:t>
      </w:r>
      <w:proofErr w:type="spellStart"/>
      <w:r w:rsidR="00FF52B7" w:rsidRPr="00FF52B7">
        <w:rPr>
          <w:lang w:val="el-GR"/>
        </w:rPr>
        <w:t>ενδικοφανούς</w:t>
      </w:r>
      <w:proofErr w:type="spellEnd"/>
      <w:r w:rsidR="00FF52B7" w:rsidRPr="00FF52B7">
        <w:rPr>
          <w:lang w:val="el-GR"/>
        </w:rPr>
        <w:t xml:space="preserve"> διαδικασίας αν ασκείται από τον ενδιαφερόμενο αγωγή</w:t>
      </w:r>
      <w:r w:rsidR="00FF52B7">
        <w:rPr>
          <w:lang w:val="el-GR"/>
        </w:rPr>
        <w:t xml:space="preserve">, στο δικόγραφο της οποίας δεν </w:t>
      </w:r>
      <w:r w:rsidR="00FF52B7" w:rsidRPr="00FF52B7">
        <w:rPr>
          <w:lang w:val="el-GR"/>
        </w:rPr>
        <w:t>σωρεύεται αίτημα ακύρωσης ή τροποποίησης διοικητικής πράξης ή παράλειψης</w:t>
      </w:r>
      <w:r w:rsidR="00D77A37">
        <w:rPr>
          <w:lang w:val="el-GR"/>
        </w:rPr>
        <w:t>.</w:t>
      </w:r>
    </w:p>
    <w:p w14:paraId="21089554" w14:textId="77777777" w:rsidR="003929DA" w:rsidRDefault="003929DA">
      <w:pPr>
        <w:pStyle w:val="1"/>
        <w:tabs>
          <w:tab w:val="left" w:pos="851"/>
        </w:tabs>
        <w:ind w:left="851" w:hanging="851"/>
        <w:rPr>
          <w:lang w:val="el-GR"/>
        </w:rPr>
      </w:pPr>
      <w:bookmarkStart w:id="76" w:name="_Toc236216981"/>
      <w:r>
        <w:rPr>
          <w:lang w:val="el-GR"/>
        </w:rPr>
        <w:lastRenderedPageBreak/>
        <w:t>6.</w:t>
      </w:r>
      <w:r>
        <w:rPr>
          <w:lang w:val="el-GR"/>
        </w:rPr>
        <w:tab/>
      </w:r>
      <w:r w:rsidR="00FD79FD">
        <w:rPr>
          <w:lang w:val="el-GR"/>
        </w:rPr>
        <w:t>ΧΡΟΝΟΣ ΚΑΙ ΤΡΟΠΟΣ ΕΚΤΕΛΕΣΗΣ</w:t>
      </w:r>
      <w:bookmarkEnd w:id="76"/>
      <w:r>
        <w:rPr>
          <w:lang w:val="el-GR"/>
        </w:rPr>
        <w:t xml:space="preserve"> </w:t>
      </w:r>
    </w:p>
    <w:p w14:paraId="615568AB" w14:textId="5A2B77C4" w:rsidR="003929DA" w:rsidRPr="00C13CF4" w:rsidRDefault="003929DA">
      <w:pPr>
        <w:pStyle w:val="20"/>
        <w:rPr>
          <w:rFonts w:ascii="Calibri" w:hAnsi="Calibri" w:cs="Calibri"/>
          <w:bCs/>
          <w:sz w:val="22"/>
          <w:lang w:val="el-GR"/>
        </w:rPr>
      </w:pPr>
      <w:bookmarkStart w:id="77" w:name="_Toc236216982"/>
      <w:r w:rsidRPr="00C13CF4">
        <w:rPr>
          <w:lang w:val="el-GR"/>
        </w:rPr>
        <w:t xml:space="preserve">6.1 </w:t>
      </w:r>
      <w:r w:rsidRPr="00C13CF4">
        <w:rPr>
          <w:lang w:val="el-GR"/>
        </w:rPr>
        <w:tab/>
        <w:t>Χρόνο</w:t>
      </w:r>
      <w:r w:rsidR="00334F56" w:rsidRPr="00C13CF4">
        <w:rPr>
          <w:lang w:val="el-GR"/>
        </w:rPr>
        <w:t>ς</w:t>
      </w:r>
      <w:r w:rsidRPr="00C13CF4">
        <w:rPr>
          <w:lang w:val="el-GR"/>
        </w:rPr>
        <w:t xml:space="preserve"> </w:t>
      </w:r>
      <w:r w:rsidR="00334F56" w:rsidRPr="00C13CF4">
        <w:rPr>
          <w:lang w:val="el-GR"/>
        </w:rPr>
        <w:t>Π</w:t>
      </w:r>
      <w:r w:rsidRPr="00C13CF4">
        <w:rPr>
          <w:lang w:val="el-GR"/>
        </w:rPr>
        <w:t>αράδοσης</w:t>
      </w:r>
      <w:r w:rsidR="00334F56" w:rsidRPr="00C13CF4">
        <w:rPr>
          <w:lang w:val="el-GR"/>
        </w:rPr>
        <w:t xml:space="preserve"> και Τόπος Παράδοσης των Α</w:t>
      </w:r>
      <w:r w:rsidR="00A51A17" w:rsidRPr="00C13CF4">
        <w:rPr>
          <w:lang w:val="el-GR"/>
        </w:rPr>
        <w:t>γαθ</w:t>
      </w:r>
      <w:r w:rsidRPr="00C13CF4">
        <w:rPr>
          <w:lang w:val="el-GR"/>
        </w:rPr>
        <w:t>ών</w:t>
      </w:r>
      <w:r w:rsidR="00334F56" w:rsidRPr="00C13CF4">
        <w:rPr>
          <w:lang w:val="el-GR"/>
        </w:rPr>
        <w:t>/Υπηρεσιών</w:t>
      </w:r>
      <w:bookmarkEnd w:id="77"/>
    </w:p>
    <w:p w14:paraId="249D47F5" w14:textId="27175AA6" w:rsidR="003929DA" w:rsidRDefault="003929DA" w:rsidP="00055EDE">
      <w:pPr>
        <w:pStyle w:val="Standard"/>
        <w:widowControl/>
        <w:spacing w:after="120"/>
        <w:jc w:val="both"/>
        <w:textAlignment w:val="auto"/>
        <w:rPr>
          <w:rFonts w:ascii="Calibri" w:hAnsi="Calibri" w:cs="Calibri"/>
          <w:sz w:val="22"/>
          <w:lang w:eastAsia="ar-SA" w:bidi="ar-SA"/>
        </w:rPr>
      </w:pPr>
      <w:r w:rsidRPr="004E42C4">
        <w:rPr>
          <w:rFonts w:ascii="Calibri" w:hAnsi="Calibri" w:cs="Calibri"/>
          <w:b/>
          <w:bCs/>
          <w:sz w:val="22"/>
          <w:lang w:eastAsia="ar-SA" w:bidi="ar-SA"/>
        </w:rPr>
        <w:t>6.1.1.</w:t>
      </w:r>
      <w:r w:rsidRPr="00C13CF4">
        <w:rPr>
          <w:rFonts w:ascii="Calibri" w:hAnsi="Calibri" w:cs="Calibri"/>
          <w:sz w:val="22"/>
          <w:lang w:eastAsia="ar-SA" w:bidi="ar-SA"/>
        </w:rPr>
        <w:t xml:space="preserve"> Ο ανάδοχος υποχρεούται να παραδώσει </w:t>
      </w:r>
      <w:r w:rsidR="00F568D7" w:rsidRPr="004E42C4">
        <w:rPr>
          <w:rFonts w:ascii="Calibri" w:hAnsi="Calibri" w:cs="Calibri"/>
          <w:sz w:val="22"/>
          <w:lang w:eastAsia="ar-SA" w:bidi="ar-SA"/>
        </w:rPr>
        <w:t xml:space="preserve">το σύνολο του εξοπλισμού, </w:t>
      </w:r>
      <w:r w:rsidR="00F137ED" w:rsidRPr="004E42C4">
        <w:rPr>
          <w:rFonts w:ascii="Calibri" w:hAnsi="Calibri" w:cs="Calibri"/>
          <w:sz w:val="22"/>
          <w:lang w:eastAsia="ar-SA" w:bidi="ar-SA"/>
        </w:rPr>
        <w:t xml:space="preserve">να ολοκληρώσει την </w:t>
      </w:r>
      <w:r w:rsidR="00F568D7" w:rsidRPr="004E42C4">
        <w:rPr>
          <w:rFonts w:ascii="Calibri" w:hAnsi="Calibri" w:cs="Calibri"/>
          <w:sz w:val="22"/>
          <w:lang w:eastAsia="ar-SA" w:bidi="ar-SA"/>
        </w:rPr>
        <w:t>εγκατάσταση των προϊόντων Oracle,</w:t>
      </w:r>
      <w:r w:rsidR="00F137ED" w:rsidRPr="004E42C4">
        <w:rPr>
          <w:rFonts w:ascii="Calibri" w:hAnsi="Calibri" w:cs="Calibri"/>
          <w:sz w:val="22"/>
          <w:lang w:eastAsia="ar-SA" w:bidi="ar-SA"/>
        </w:rPr>
        <w:t xml:space="preserve"> την</w:t>
      </w:r>
      <w:r w:rsidR="00F568D7" w:rsidRPr="004E42C4">
        <w:rPr>
          <w:rFonts w:ascii="Calibri" w:hAnsi="Calibri" w:cs="Calibri"/>
          <w:sz w:val="22"/>
          <w:lang w:eastAsia="ar-SA" w:bidi="ar-SA"/>
        </w:rPr>
        <w:t xml:space="preserve"> μετάπτωση των βάσεων δεδομένων Oracle της ΕΡΤ</w:t>
      </w:r>
      <w:r w:rsidR="00F137ED" w:rsidRPr="004E42C4">
        <w:rPr>
          <w:rFonts w:ascii="Calibri" w:hAnsi="Calibri" w:cs="Calibri"/>
          <w:sz w:val="22"/>
          <w:lang w:eastAsia="ar-SA" w:bidi="ar-SA"/>
        </w:rPr>
        <w:t xml:space="preserve"> Α.Ε.</w:t>
      </w:r>
      <w:r w:rsidR="00F568D7" w:rsidRPr="004E42C4">
        <w:rPr>
          <w:rFonts w:ascii="Calibri" w:hAnsi="Calibri" w:cs="Calibri"/>
          <w:sz w:val="22"/>
          <w:lang w:eastAsia="ar-SA" w:bidi="ar-SA"/>
        </w:rPr>
        <w:t xml:space="preserve"> και δημιουργίας του </w:t>
      </w:r>
      <w:proofErr w:type="spellStart"/>
      <w:r w:rsidR="00F568D7" w:rsidRPr="004E42C4">
        <w:rPr>
          <w:rFonts w:ascii="Calibri" w:hAnsi="Calibri" w:cs="Calibri"/>
          <w:sz w:val="22"/>
          <w:lang w:eastAsia="ar-SA" w:bidi="ar-SA"/>
        </w:rPr>
        <w:t>disaster</w:t>
      </w:r>
      <w:proofErr w:type="spellEnd"/>
      <w:r w:rsidR="00F568D7" w:rsidRPr="004E42C4">
        <w:rPr>
          <w:rFonts w:ascii="Calibri" w:hAnsi="Calibri" w:cs="Calibri"/>
          <w:sz w:val="22"/>
          <w:lang w:eastAsia="ar-SA" w:bidi="ar-SA"/>
        </w:rPr>
        <w:t xml:space="preserve"> </w:t>
      </w:r>
      <w:proofErr w:type="spellStart"/>
      <w:r w:rsidR="00F568D7" w:rsidRPr="004E42C4">
        <w:rPr>
          <w:rFonts w:ascii="Calibri" w:hAnsi="Calibri" w:cs="Calibri"/>
          <w:sz w:val="22"/>
          <w:lang w:eastAsia="ar-SA" w:bidi="ar-SA"/>
        </w:rPr>
        <w:t>recovery</w:t>
      </w:r>
      <w:proofErr w:type="spellEnd"/>
      <w:r w:rsidR="00F568D7" w:rsidRPr="004E42C4">
        <w:rPr>
          <w:rFonts w:ascii="Calibri" w:hAnsi="Calibri" w:cs="Calibri"/>
          <w:sz w:val="22"/>
          <w:lang w:eastAsia="ar-SA" w:bidi="ar-SA"/>
        </w:rPr>
        <w:t xml:space="preserve"> </w:t>
      </w:r>
      <w:proofErr w:type="spellStart"/>
      <w:r w:rsidR="00F568D7" w:rsidRPr="004E42C4">
        <w:rPr>
          <w:rFonts w:ascii="Calibri" w:hAnsi="Calibri" w:cs="Calibri"/>
          <w:sz w:val="22"/>
          <w:lang w:eastAsia="ar-SA" w:bidi="ar-SA"/>
        </w:rPr>
        <w:t>site</w:t>
      </w:r>
      <w:proofErr w:type="spellEnd"/>
      <w:r w:rsidR="00987AA1" w:rsidRPr="004E42C4">
        <w:rPr>
          <w:rFonts w:ascii="Calibri" w:hAnsi="Calibri" w:cs="Calibri"/>
          <w:sz w:val="22"/>
          <w:lang w:eastAsia="ar-SA" w:bidi="ar-SA"/>
        </w:rPr>
        <w:t xml:space="preserve"> και την εκπαίδευση του προσωπικού της ΕΡΤ Α</w:t>
      </w:r>
      <w:r w:rsidR="004E42C4">
        <w:rPr>
          <w:rFonts w:ascii="Calibri" w:hAnsi="Calibri" w:cs="Calibri"/>
          <w:sz w:val="22"/>
          <w:lang w:eastAsia="ar-SA" w:bidi="ar-SA"/>
        </w:rPr>
        <w:t>.</w:t>
      </w:r>
      <w:r w:rsidR="00987AA1" w:rsidRPr="004E42C4">
        <w:rPr>
          <w:rFonts w:ascii="Calibri" w:hAnsi="Calibri" w:cs="Calibri"/>
          <w:sz w:val="22"/>
          <w:lang w:eastAsia="ar-SA" w:bidi="ar-SA"/>
        </w:rPr>
        <w:t>Ε</w:t>
      </w:r>
      <w:r w:rsidR="004E42C4">
        <w:rPr>
          <w:rFonts w:ascii="Calibri" w:hAnsi="Calibri" w:cs="Calibri"/>
          <w:sz w:val="22"/>
          <w:lang w:eastAsia="ar-SA" w:bidi="ar-SA"/>
        </w:rPr>
        <w:t>.</w:t>
      </w:r>
      <w:r w:rsidR="00F568D7" w:rsidRPr="004E42C4">
        <w:rPr>
          <w:rFonts w:ascii="Calibri" w:hAnsi="Calibri" w:cs="Calibri"/>
          <w:sz w:val="22"/>
          <w:lang w:eastAsia="ar-SA" w:bidi="ar-SA"/>
        </w:rPr>
        <w:t>, εντός των εκατόν πενήντα (150) ημερολογιακών ημερών από την υπογραφή της σύμβασης. Η παράδοση, εγκατάσταση και παραμετροποίηση του εξοπλισμού θα πραγματοποιηθεί στις εγκαταστάσεις της ΕΡΤ Α.Ε., Λ. Μεσογείων 432 στο Ραδιομέγαρο της Αγίας Παρασκευής. Η μεταφορά του εξοπλισμού</w:t>
      </w:r>
      <w:r w:rsidR="00121BBF" w:rsidRPr="004E42C4">
        <w:rPr>
          <w:rFonts w:ascii="Calibri" w:hAnsi="Calibri" w:cs="Calibri"/>
          <w:sz w:val="22"/>
          <w:lang w:eastAsia="ar-SA" w:bidi="ar-SA"/>
        </w:rPr>
        <w:t xml:space="preserve"> στις εγκαταστάσεις της ΕΡΤ Α</w:t>
      </w:r>
      <w:r w:rsidR="00223C7A">
        <w:rPr>
          <w:rFonts w:ascii="Calibri" w:hAnsi="Calibri" w:cs="Calibri"/>
          <w:sz w:val="22"/>
          <w:lang w:eastAsia="ar-SA" w:bidi="ar-SA"/>
        </w:rPr>
        <w:t>.</w:t>
      </w:r>
      <w:r w:rsidR="00121BBF" w:rsidRPr="004E42C4">
        <w:rPr>
          <w:rFonts w:ascii="Calibri" w:hAnsi="Calibri" w:cs="Calibri"/>
          <w:sz w:val="22"/>
          <w:lang w:eastAsia="ar-SA" w:bidi="ar-SA"/>
        </w:rPr>
        <w:t>Ε</w:t>
      </w:r>
      <w:r w:rsidR="00223C7A">
        <w:rPr>
          <w:rFonts w:ascii="Calibri" w:hAnsi="Calibri" w:cs="Calibri"/>
          <w:sz w:val="22"/>
          <w:lang w:eastAsia="ar-SA" w:bidi="ar-SA"/>
        </w:rPr>
        <w:t>.</w:t>
      </w:r>
      <w:r w:rsidR="00121BBF" w:rsidRPr="004E42C4">
        <w:rPr>
          <w:rFonts w:ascii="Calibri" w:hAnsi="Calibri" w:cs="Calibri"/>
          <w:sz w:val="22"/>
          <w:lang w:eastAsia="ar-SA" w:bidi="ar-SA"/>
        </w:rPr>
        <w:t xml:space="preserve"> </w:t>
      </w:r>
      <w:r w:rsidR="00F568D7" w:rsidRPr="004E42C4">
        <w:rPr>
          <w:rFonts w:ascii="Calibri" w:hAnsi="Calibri" w:cs="Calibri"/>
          <w:sz w:val="22"/>
          <w:lang w:eastAsia="ar-SA" w:bidi="ar-SA"/>
        </w:rPr>
        <w:t xml:space="preserve"> βαρύνει τον ανάδοχο. Ο ανάδοχος αναλαμβάνει να εγκαταστήσει τον εξοπλισμό στο </w:t>
      </w:r>
      <w:proofErr w:type="spellStart"/>
      <w:r w:rsidR="00F568D7" w:rsidRPr="004E42C4">
        <w:rPr>
          <w:rFonts w:ascii="Calibri" w:hAnsi="Calibri" w:cs="Calibri"/>
          <w:sz w:val="22"/>
          <w:lang w:eastAsia="ar-SA" w:bidi="ar-SA"/>
        </w:rPr>
        <w:t>datacenter</w:t>
      </w:r>
      <w:proofErr w:type="spellEnd"/>
      <w:r w:rsidR="00F568D7" w:rsidRPr="004E42C4">
        <w:rPr>
          <w:rFonts w:ascii="Calibri" w:hAnsi="Calibri" w:cs="Calibri"/>
          <w:sz w:val="22"/>
          <w:lang w:eastAsia="ar-SA" w:bidi="ar-SA"/>
        </w:rPr>
        <w:t xml:space="preserve"> και στο </w:t>
      </w:r>
      <w:proofErr w:type="spellStart"/>
      <w:r w:rsidR="00F568D7" w:rsidRPr="004E42C4">
        <w:rPr>
          <w:rFonts w:ascii="Calibri" w:hAnsi="Calibri" w:cs="Calibri"/>
          <w:sz w:val="22"/>
          <w:lang w:eastAsia="ar-SA" w:bidi="ar-SA"/>
        </w:rPr>
        <w:t>disaster</w:t>
      </w:r>
      <w:proofErr w:type="spellEnd"/>
      <w:r w:rsidR="00F568D7" w:rsidRPr="004E42C4">
        <w:rPr>
          <w:rFonts w:ascii="Calibri" w:hAnsi="Calibri" w:cs="Calibri"/>
          <w:sz w:val="22"/>
          <w:lang w:eastAsia="ar-SA" w:bidi="ar-SA"/>
        </w:rPr>
        <w:t xml:space="preserve"> </w:t>
      </w:r>
      <w:proofErr w:type="spellStart"/>
      <w:r w:rsidR="00F568D7" w:rsidRPr="004E42C4">
        <w:rPr>
          <w:rFonts w:ascii="Calibri" w:hAnsi="Calibri" w:cs="Calibri"/>
          <w:sz w:val="22"/>
          <w:lang w:eastAsia="ar-SA" w:bidi="ar-SA"/>
        </w:rPr>
        <w:t>recovery</w:t>
      </w:r>
      <w:proofErr w:type="spellEnd"/>
      <w:r w:rsidR="00F568D7" w:rsidRPr="004E42C4">
        <w:rPr>
          <w:rFonts w:ascii="Calibri" w:hAnsi="Calibri" w:cs="Calibri"/>
          <w:sz w:val="22"/>
          <w:lang w:eastAsia="ar-SA" w:bidi="ar-SA"/>
        </w:rPr>
        <w:t xml:space="preserve"> </w:t>
      </w:r>
      <w:proofErr w:type="spellStart"/>
      <w:r w:rsidR="00F568D7" w:rsidRPr="004E42C4">
        <w:rPr>
          <w:rFonts w:ascii="Calibri" w:hAnsi="Calibri" w:cs="Calibri"/>
          <w:sz w:val="22"/>
          <w:lang w:eastAsia="ar-SA" w:bidi="ar-SA"/>
        </w:rPr>
        <w:t>site</w:t>
      </w:r>
      <w:proofErr w:type="spellEnd"/>
      <w:r w:rsidR="00F568D7" w:rsidRPr="004E42C4">
        <w:rPr>
          <w:rFonts w:ascii="Calibri" w:hAnsi="Calibri" w:cs="Calibri"/>
          <w:sz w:val="22"/>
          <w:lang w:eastAsia="ar-SA" w:bidi="ar-SA"/>
        </w:rPr>
        <w:t xml:space="preserve"> που θα του υποδείξει </w:t>
      </w:r>
      <w:r w:rsidR="00121BBF" w:rsidRPr="004E42C4">
        <w:rPr>
          <w:rFonts w:ascii="Calibri" w:hAnsi="Calibri" w:cs="Calibri"/>
          <w:sz w:val="22"/>
          <w:lang w:eastAsia="ar-SA" w:bidi="ar-SA"/>
        </w:rPr>
        <w:t xml:space="preserve">αρμόδιος υπάλληλος </w:t>
      </w:r>
      <w:r w:rsidR="00F568D7" w:rsidRPr="004E42C4">
        <w:rPr>
          <w:rFonts w:ascii="Calibri" w:hAnsi="Calibri" w:cs="Calibri"/>
          <w:sz w:val="22"/>
          <w:lang w:eastAsia="ar-SA" w:bidi="ar-SA"/>
        </w:rPr>
        <w:t>της ΕΡΤ</w:t>
      </w:r>
      <w:r w:rsidR="00121BBF" w:rsidRPr="004E42C4">
        <w:rPr>
          <w:rFonts w:ascii="Calibri" w:hAnsi="Calibri" w:cs="Calibri"/>
          <w:sz w:val="22"/>
          <w:lang w:eastAsia="ar-SA" w:bidi="ar-SA"/>
        </w:rPr>
        <w:t xml:space="preserve"> Α</w:t>
      </w:r>
      <w:r w:rsidR="006F61E3">
        <w:rPr>
          <w:rFonts w:ascii="Calibri" w:hAnsi="Calibri" w:cs="Calibri"/>
          <w:sz w:val="22"/>
          <w:lang w:eastAsia="ar-SA" w:bidi="ar-SA"/>
        </w:rPr>
        <w:t>.</w:t>
      </w:r>
      <w:r w:rsidR="00121BBF" w:rsidRPr="004E42C4">
        <w:rPr>
          <w:rFonts w:ascii="Calibri" w:hAnsi="Calibri" w:cs="Calibri"/>
          <w:sz w:val="22"/>
          <w:lang w:eastAsia="ar-SA" w:bidi="ar-SA"/>
        </w:rPr>
        <w:t>Ε</w:t>
      </w:r>
      <w:r w:rsidR="00F568D7" w:rsidRPr="004E42C4">
        <w:rPr>
          <w:rFonts w:ascii="Calibri" w:hAnsi="Calibri" w:cs="Calibri"/>
          <w:sz w:val="22"/>
          <w:lang w:eastAsia="ar-SA" w:bidi="ar-SA"/>
        </w:rPr>
        <w:t xml:space="preserve">. Η μεταφορά του εξοπλισμού στο </w:t>
      </w:r>
      <w:proofErr w:type="spellStart"/>
      <w:r w:rsidR="00F568D7" w:rsidRPr="004E42C4">
        <w:rPr>
          <w:rFonts w:ascii="Calibri" w:hAnsi="Calibri" w:cs="Calibri"/>
          <w:sz w:val="22"/>
          <w:lang w:eastAsia="ar-SA" w:bidi="ar-SA"/>
        </w:rPr>
        <w:t>disaster</w:t>
      </w:r>
      <w:proofErr w:type="spellEnd"/>
      <w:r w:rsidR="00F568D7" w:rsidRPr="004E42C4">
        <w:rPr>
          <w:rFonts w:ascii="Calibri" w:hAnsi="Calibri" w:cs="Calibri"/>
          <w:sz w:val="22"/>
          <w:lang w:eastAsia="ar-SA" w:bidi="ar-SA"/>
        </w:rPr>
        <w:t xml:space="preserve"> </w:t>
      </w:r>
      <w:proofErr w:type="spellStart"/>
      <w:r w:rsidR="00F568D7" w:rsidRPr="004E42C4">
        <w:rPr>
          <w:rFonts w:ascii="Calibri" w:hAnsi="Calibri" w:cs="Calibri"/>
          <w:sz w:val="22"/>
          <w:lang w:eastAsia="ar-SA" w:bidi="ar-SA"/>
        </w:rPr>
        <w:t>recovery</w:t>
      </w:r>
      <w:proofErr w:type="spellEnd"/>
      <w:r w:rsidR="00F568D7" w:rsidRPr="004E42C4">
        <w:rPr>
          <w:rFonts w:ascii="Calibri" w:hAnsi="Calibri" w:cs="Calibri"/>
          <w:sz w:val="22"/>
          <w:lang w:eastAsia="ar-SA" w:bidi="ar-SA"/>
        </w:rPr>
        <w:t xml:space="preserve"> </w:t>
      </w:r>
      <w:proofErr w:type="spellStart"/>
      <w:r w:rsidR="00F568D7" w:rsidRPr="004E42C4">
        <w:rPr>
          <w:rFonts w:ascii="Calibri" w:hAnsi="Calibri" w:cs="Calibri"/>
          <w:sz w:val="22"/>
          <w:lang w:eastAsia="ar-SA" w:bidi="ar-SA"/>
        </w:rPr>
        <w:t>site</w:t>
      </w:r>
      <w:proofErr w:type="spellEnd"/>
      <w:r w:rsidR="00F568D7" w:rsidRPr="004E42C4">
        <w:rPr>
          <w:rFonts w:ascii="Calibri" w:hAnsi="Calibri" w:cs="Calibri"/>
          <w:sz w:val="22"/>
          <w:lang w:eastAsia="ar-SA" w:bidi="ar-SA"/>
        </w:rPr>
        <w:t xml:space="preserve"> βαρύνει την ΕΡΤ</w:t>
      </w:r>
      <w:r w:rsidR="00121BBF" w:rsidRPr="004E42C4">
        <w:rPr>
          <w:rFonts w:ascii="Calibri" w:hAnsi="Calibri" w:cs="Calibri"/>
          <w:sz w:val="22"/>
          <w:lang w:eastAsia="ar-SA" w:bidi="ar-SA"/>
        </w:rPr>
        <w:t xml:space="preserve"> Α</w:t>
      </w:r>
      <w:r w:rsidR="00466599" w:rsidRPr="004E42C4">
        <w:rPr>
          <w:rFonts w:ascii="Calibri" w:hAnsi="Calibri" w:cs="Calibri"/>
          <w:sz w:val="22"/>
          <w:lang w:eastAsia="ar-SA" w:bidi="ar-SA"/>
        </w:rPr>
        <w:t>.</w:t>
      </w:r>
      <w:r w:rsidR="00121BBF" w:rsidRPr="004E42C4">
        <w:rPr>
          <w:rFonts w:ascii="Calibri" w:hAnsi="Calibri" w:cs="Calibri"/>
          <w:sz w:val="22"/>
          <w:lang w:eastAsia="ar-SA" w:bidi="ar-SA"/>
        </w:rPr>
        <w:t>Ε</w:t>
      </w:r>
      <w:r w:rsidR="00466599" w:rsidRPr="004E42C4">
        <w:rPr>
          <w:rFonts w:ascii="Calibri" w:hAnsi="Calibri" w:cs="Calibri"/>
          <w:sz w:val="22"/>
          <w:lang w:eastAsia="ar-SA" w:bidi="ar-SA"/>
        </w:rPr>
        <w:t>.</w:t>
      </w:r>
    </w:p>
    <w:p w14:paraId="40DE41B1" w14:textId="53964498" w:rsidR="00A72E12" w:rsidRDefault="003929DA" w:rsidP="004E42C4">
      <w:pPr>
        <w:pStyle w:val="Standard"/>
        <w:spacing w:after="240"/>
        <w:jc w:val="both"/>
        <w:rPr>
          <w:rFonts w:ascii="Calibri" w:hAnsi="Calibri" w:cs="Calibri"/>
          <w:sz w:val="22"/>
          <w:lang w:eastAsia="ar-SA" w:bidi="ar-SA"/>
        </w:rPr>
      </w:pPr>
      <w:r>
        <w:rPr>
          <w:rFonts w:ascii="Calibri" w:hAnsi="Calibri" w:cs="Calibri"/>
          <w:sz w:val="22"/>
          <w:lang w:eastAsia="ar-SA" w:bidi="ar-SA"/>
        </w:rPr>
        <w:t xml:space="preserve">Ο συμβατικός χρόνος παράδοσης των </w:t>
      </w:r>
      <w:r w:rsidR="00A51A17">
        <w:rPr>
          <w:rFonts w:ascii="Calibri" w:hAnsi="Calibri" w:cs="Calibri"/>
          <w:sz w:val="22"/>
          <w:lang w:eastAsia="ar-SA" w:bidi="ar-SA"/>
        </w:rPr>
        <w:t>αγαθ</w:t>
      </w:r>
      <w:r>
        <w:rPr>
          <w:rFonts w:ascii="Calibri" w:hAnsi="Calibri" w:cs="Calibri"/>
          <w:sz w:val="22"/>
          <w:lang w:eastAsia="ar-SA" w:bidi="ar-SA"/>
        </w:rPr>
        <w:t xml:space="preserve">ών </w:t>
      </w:r>
      <w:r w:rsidR="00121BBF">
        <w:rPr>
          <w:rFonts w:ascii="Calibri" w:hAnsi="Calibri" w:cs="Calibri"/>
          <w:sz w:val="22"/>
          <w:lang w:eastAsia="ar-SA" w:bidi="ar-SA"/>
        </w:rPr>
        <w:t xml:space="preserve">και παροχής των υπηρεσιών </w:t>
      </w:r>
      <w:r>
        <w:rPr>
          <w:rFonts w:ascii="Calibri" w:hAnsi="Calibri" w:cs="Calibri"/>
          <w:sz w:val="22"/>
          <w:lang w:eastAsia="ar-SA" w:bidi="ar-SA"/>
        </w:rPr>
        <w:t xml:space="preserve">μπορεί να παρατείνεται, πριν από τη λήξη του αρχικού συμβατικού χρόνου παράδοσης, </w:t>
      </w:r>
      <w:r w:rsidR="00A72E12" w:rsidRPr="00A72E12">
        <w:rPr>
          <w:rFonts w:ascii="Calibri" w:hAnsi="Calibri" w:cs="Calibri"/>
          <w:sz w:val="22"/>
          <w:lang w:eastAsia="ar-SA" w:bidi="ar-SA"/>
        </w:rPr>
        <w:t>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w:t>
      </w:r>
      <w:r w:rsidR="00F8081A">
        <w:rPr>
          <w:rFonts w:ascii="Calibri" w:hAnsi="Calibri" w:cs="Calibri"/>
          <w:sz w:val="22"/>
          <w:lang w:eastAsia="ar-SA" w:bidi="ar-SA"/>
        </w:rPr>
        <w:t>,</w:t>
      </w:r>
      <w:r w:rsidR="00A72E12" w:rsidRPr="00A72E12">
        <w:rPr>
          <w:rFonts w:ascii="Calibri" w:hAnsi="Calibri" w:cs="Calibri"/>
          <w:sz w:val="22"/>
          <w:lang w:eastAsia="ar-SA" w:bidi="ar-SA"/>
        </w:rPr>
        <w:t xml:space="preserve"> είτε με πρωτοβουλία της αναθέτουσας αρχής και εφόσον συμφωνεί ο </w:t>
      </w:r>
      <w:r w:rsidR="00A72E12">
        <w:rPr>
          <w:rFonts w:ascii="Calibri" w:hAnsi="Calibri" w:cs="Calibri"/>
          <w:sz w:val="22"/>
          <w:lang w:eastAsia="ar-SA" w:bidi="ar-SA"/>
        </w:rPr>
        <w:t>ανάδοχος</w:t>
      </w:r>
      <w:r w:rsidR="00F8081A">
        <w:rPr>
          <w:rFonts w:ascii="Calibri" w:hAnsi="Calibri" w:cs="Calibri"/>
          <w:sz w:val="22"/>
          <w:lang w:eastAsia="ar-SA" w:bidi="ar-SA"/>
        </w:rPr>
        <w:t xml:space="preserve">, </w:t>
      </w:r>
      <w:r w:rsidR="00A72E12" w:rsidRPr="00A72E12">
        <w:rPr>
          <w:rFonts w:ascii="Calibri" w:hAnsi="Calibri" w:cs="Calibri"/>
          <w:sz w:val="22"/>
          <w:lang w:eastAsia="ar-SA" w:bidi="ar-SA"/>
        </w:rPr>
        <w:t xml:space="preserve">είτε ύστερα από σχετικό αίτημα του </w:t>
      </w:r>
      <w:r w:rsidR="00A72E12">
        <w:rPr>
          <w:rFonts w:ascii="Calibri" w:hAnsi="Calibri" w:cs="Calibri"/>
          <w:sz w:val="22"/>
          <w:lang w:eastAsia="ar-SA" w:bidi="ar-SA"/>
        </w:rPr>
        <w:t>αναδόχου</w:t>
      </w:r>
      <w:r w:rsidR="00A72E12" w:rsidRPr="00A72E12">
        <w:rPr>
          <w:rFonts w:ascii="Calibri" w:hAnsi="Calibri" w:cs="Calibri"/>
          <w:sz w:val="22"/>
          <w:lang w:eastAsia="ar-SA" w:bidi="ar-SA"/>
        </w:rPr>
        <w:t>,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w:t>
      </w:r>
      <w:r>
        <w:rPr>
          <w:rFonts w:ascii="Calibri" w:hAnsi="Calibri" w:cs="Calibri"/>
          <w:sz w:val="22"/>
          <w:lang w:eastAsia="ar-SA" w:bidi="ar-SA"/>
        </w:rPr>
        <w:t xml:space="preserve">.  </w:t>
      </w:r>
      <w:r w:rsidR="00A72E12" w:rsidRPr="00A72E12">
        <w:rPr>
          <w:rFonts w:ascii="Calibri" w:hAnsi="Calibri" w:cs="Calibri"/>
          <w:sz w:val="22"/>
          <w:lang w:eastAsia="ar-SA" w:bidi="ar-SA"/>
        </w:rPr>
        <w:t>Στην περίπτωση παράτασης του συμβατικού χρόνου</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παράδοσης, ο χρόνος παράτασης δεν συνυπολογίζεται</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στον συμβατικό χρόνο παράδοσης</w:t>
      </w:r>
      <w:r w:rsidR="00A72E12">
        <w:rPr>
          <w:rStyle w:val="ae"/>
          <w:rFonts w:ascii="Calibri" w:hAnsi="Calibri" w:cs="Calibri"/>
          <w:sz w:val="22"/>
          <w:lang w:eastAsia="ar-SA" w:bidi="ar-SA"/>
        </w:rPr>
        <w:footnoteReference w:id="142"/>
      </w:r>
      <w:r w:rsidR="00A72E12" w:rsidRPr="00A72E12">
        <w:rPr>
          <w:rFonts w:ascii="Calibri" w:hAnsi="Calibri" w:cs="Calibri"/>
          <w:sz w:val="22"/>
          <w:lang w:eastAsia="ar-SA" w:bidi="ar-SA"/>
        </w:rPr>
        <w:t>.</w:t>
      </w:r>
    </w:p>
    <w:p w14:paraId="298B0C47" w14:textId="2656F99F" w:rsidR="003929DA" w:rsidRDefault="003929DA" w:rsidP="004E42C4">
      <w:pPr>
        <w:pStyle w:val="Standard"/>
        <w:spacing w:after="240"/>
        <w:jc w:val="both"/>
        <w:rPr>
          <w:rFonts w:ascii="Calibri" w:hAnsi="Calibri" w:cs="Calibri"/>
          <w:sz w:val="22"/>
          <w:lang w:eastAsia="ar-SA" w:bidi="ar-SA"/>
        </w:rPr>
      </w:pPr>
      <w:r>
        <w:rPr>
          <w:rFonts w:ascii="Calibri" w:hAnsi="Calibri" w:cs="Calibri"/>
          <w:sz w:val="22"/>
          <w:lang w:eastAsia="ar-SA" w:bidi="ar-SA"/>
        </w:rPr>
        <w:t>Στην περίπτωση παράτασης του συμβατικού χρόνου παράδοσης</w:t>
      </w:r>
      <w:r w:rsidR="00A72E12">
        <w:rPr>
          <w:rFonts w:ascii="Calibri" w:hAnsi="Calibri" w:cs="Calibri"/>
          <w:sz w:val="22"/>
          <w:lang w:eastAsia="ar-SA" w:bidi="ar-SA"/>
        </w:rPr>
        <w:t xml:space="preserve"> έπειτα από αίτημα του αναδόχου</w:t>
      </w:r>
      <w:r>
        <w:rPr>
          <w:rFonts w:ascii="Calibri" w:hAnsi="Calibri" w:cs="Calibri"/>
          <w:sz w:val="22"/>
          <w:lang w:eastAsia="ar-SA" w:bidi="ar-SA"/>
        </w:rPr>
        <w:t xml:space="preserve">, </w:t>
      </w:r>
      <w:r w:rsidR="00A72E12">
        <w:rPr>
          <w:rFonts w:ascii="Calibri" w:hAnsi="Calibri" w:cs="Calibri"/>
          <w:sz w:val="22"/>
          <w:lang w:eastAsia="ar-SA" w:bidi="ar-SA"/>
        </w:rPr>
        <w:t>ε</w:t>
      </w:r>
      <w:r>
        <w:rPr>
          <w:rFonts w:ascii="Calibri" w:hAnsi="Calibri" w:cs="Calibri"/>
          <w:sz w:val="22"/>
          <w:lang w:eastAsia="ar-SA" w:bidi="ar-SA"/>
        </w:rPr>
        <w:t xml:space="preserve">πιβάλλονται οι κυρώσεις που προβλέπονται στην παράγραφο </w:t>
      </w:r>
      <w:r w:rsidR="00FF3D30">
        <w:rPr>
          <w:rFonts w:ascii="Calibri" w:hAnsi="Calibri" w:cs="Calibri"/>
          <w:sz w:val="22"/>
          <w:lang w:eastAsia="ar-SA" w:bidi="ar-SA"/>
        </w:rPr>
        <w:t xml:space="preserve">5.2.2 </w:t>
      </w:r>
      <w:r>
        <w:rPr>
          <w:rFonts w:ascii="Calibri" w:hAnsi="Calibri" w:cs="Calibri"/>
          <w:sz w:val="22"/>
          <w:lang w:eastAsia="ar-SA" w:bidi="ar-SA"/>
        </w:rPr>
        <w:t xml:space="preserve">της </w:t>
      </w:r>
      <w:r w:rsidR="000A44F1">
        <w:rPr>
          <w:rFonts w:ascii="Calibri" w:hAnsi="Calibri" w:cs="Calibri"/>
          <w:sz w:val="22"/>
          <w:lang w:eastAsia="ar-SA" w:bidi="ar-SA"/>
        </w:rPr>
        <w:t>παρούσας</w:t>
      </w:r>
      <w:r>
        <w:rPr>
          <w:rFonts w:ascii="Calibri" w:hAnsi="Calibri" w:cs="Calibri"/>
          <w:sz w:val="22"/>
          <w:lang w:eastAsia="ar-SA" w:bidi="ar-SA"/>
        </w:rPr>
        <w:t>.</w:t>
      </w:r>
    </w:p>
    <w:p w14:paraId="5662C5A0"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sz w:val="22"/>
          <w:lang w:eastAsia="ar-SA" w:bidi="ar-SA"/>
        </w:rPr>
        <w:t xml:space="preserve">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w:t>
      </w:r>
      <w:r w:rsidR="00A51A17">
        <w:rPr>
          <w:rFonts w:ascii="Calibri" w:hAnsi="Calibri" w:cs="Calibri"/>
          <w:sz w:val="22"/>
          <w:lang w:eastAsia="ar-SA" w:bidi="ar-SA"/>
        </w:rPr>
        <w:t>αγαθ</w:t>
      </w:r>
      <w:r>
        <w:rPr>
          <w:rFonts w:ascii="Calibri" w:hAnsi="Calibri" w:cs="Calibri"/>
          <w:sz w:val="22"/>
          <w:lang w:eastAsia="ar-SA" w:bidi="ar-SA"/>
        </w:rPr>
        <w:t>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2644700E"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b/>
          <w:bCs/>
          <w:sz w:val="22"/>
          <w:lang w:eastAsia="ar-SA" w:bidi="ar-SA"/>
        </w:rPr>
        <w:t xml:space="preserve">6.1.2. </w:t>
      </w:r>
      <w:r>
        <w:rPr>
          <w:rFonts w:ascii="Calibri" w:hAnsi="Calibri" w:cs="Calibri"/>
          <w:sz w:val="22"/>
          <w:lang w:eastAsia="ar-SA" w:bidi="ar-SA"/>
        </w:rP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w:t>
      </w:r>
      <w:r w:rsidR="00A51A17">
        <w:rPr>
          <w:rFonts w:ascii="Calibri" w:hAnsi="Calibri" w:cs="Calibri"/>
          <w:sz w:val="22"/>
          <w:lang w:eastAsia="ar-SA" w:bidi="ar-SA"/>
        </w:rPr>
        <w:t>αγαθ</w:t>
      </w:r>
      <w:r>
        <w:rPr>
          <w:rFonts w:ascii="Calibri" w:hAnsi="Calibri" w:cs="Calibri"/>
          <w:sz w:val="22"/>
          <w:lang w:eastAsia="ar-SA" w:bidi="ar-SA"/>
        </w:rPr>
        <w:t>ό, ο ανάδοχος κηρύσσεται έκπτωτος.</w:t>
      </w:r>
    </w:p>
    <w:p w14:paraId="2A8B9644" w14:textId="77777777" w:rsidR="003929DA" w:rsidRDefault="003929DA">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6.1.3.</w:t>
      </w:r>
      <w:r>
        <w:rPr>
          <w:rFonts w:ascii="Calibri" w:hAnsi="Calibri" w:cs="Calibri"/>
          <w:sz w:val="22"/>
          <w:lang w:eastAsia="ar-SA" w:bidi="ar-SA"/>
        </w:rPr>
        <w:t xml:space="preserve"> Ο ανάδοχος υποχρεούται να ειδοποιεί την υπηρεσία που εκτελεί την προμήθεια, την αποθήκη υποδοχής των </w:t>
      </w:r>
      <w:r w:rsidR="00A51A17">
        <w:rPr>
          <w:rFonts w:ascii="Calibri" w:hAnsi="Calibri" w:cs="Calibri"/>
          <w:sz w:val="22"/>
          <w:lang w:eastAsia="ar-SA" w:bidi="ar-SA"/>
        </w:rPr>
        <w:t>αγαθ</w:t>
      </w:r>
      <w:r>
        <w:rPr>
          <w:rFonts w:ascii="Calibri" w:hAnsi="Calibri" w:cs="Calibri"/>
          <w:sz w:val="22"/>
          <w:lang w:eastAsia="ar-SA" w:bidi="ar-SA"/>
        </w:rPr>
        <w:t xml:space="preserve">ών και την επιτροπή παραλαβής, για την ημερομηνία που προτίθεται να παραδώσει το </w:t>
      </w:r>
      <w:r w:rsidR="00A51A17">
        <w:rPr>
          <w:rFonts w:ascii="Calibri" w:hAnsi="Calibri" w:cs="Calibri"/>
          <w:sz w:val="22"/>
          <w:lang w:eastAsia="ar-SA" w:bidi="ar-SA"/>
        </w:rPr>
        <w:t>αγαθ</w:t>
      </w:r>
      <w:r>
        <w:rPr>
          <w:rFonts w:ascii="Calibri" w:hAnsi="Calibri" w:cs="Calibri"/>
          <w:sz w:val="22"/>
          <w:lang w:eastAsia="ar-SA" w:bidi="ar-SA"/>
        </w:rPr>
        <w:t>ό, τουλάχιστον πέντε (5) εργάσιμες ημέρες νωρίτερα.</w:t>
      </w:r>
    </w:p>
    <w:p w14:paraId="481065A0" w14:textId="77777777" w:rsidR="003929DA" w:rsidRDefault="003929DA" w:rsidP="00B7169F">
      <w:pPr>
        <w:pStyle w:val="Standard"/>
        <w:widowControl/>
        <w:jc w:val="both"/>
        <w:textAlignment w:val="auto"/>
      </w:pPr>
      <w:r>
        <w:rPr>
          <w:rFonts w:ascii="Calibri" w:hAnsi="Calibri" w:cs="Calibri"/>
          <w:sz w:val="22"/>
          <w:lang w:eastAsia="ar-SA" w:bidi="ar-SA"/>
        </w:rPr>
        <w:t xml:space="preserve">Μετά από κάθε προσκόμιση </w:t>
      </w:r>
      <w:r w:rsidR="00A51A17">
        <w:rPr>
          <w:rFonts w:ascii="Calibri" w:hAnsi="Calibri" w:cs="Calibri"/>
          <w:sz w:val="22"/>
          <w:lang w:eastAsia="ar-SA" w:bidi="ar-SA"/>
        </w:rPr>
        <w:t>αγαθ</w:t>
      </w:r>
      <w:r>
        <w:rPr>
          <w:rFonts w:ascii="Calibri" w:hAnsi="Calibri" w:cs="Calibri"/>
          <w:sz w:val="22"/>
          <w:lang w:eastAsia="ar-SA" w:bidi="ar-SA"/>
        </w:rPr>
        <w:t xml:space="preserve">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w:t>
      </w:r>
      <w:r w:rsidR="00A51A17">
        <w:rPr>
          <w:rFonts w:ascii="Calibri" w:hAnsi="Calibri" w:cs="Calibri"/>
          <w:sz w:val="22"/>
          <w:lang w:eastAsia="ar-SA" w:bidi="ar-SA"/>
        </w:rPr>
        <w:t>αγαθ</w:t>
      </w:r>
      <w:r>
        <w:rPr>
          <w:rFonts w:ascii="Calibri" w:hAnsi="Calibri" w:cs="Calibri"/>
          <w:sz w:val="22"/>
          <w:lang w:eastAsia="ar-SA" w:bidi="ar-SA"/>
        </w:rPr>
        <w:t>ό, η ποσότητα και ο αριθμός της σύμβασης σε εκτέλεση της οποίας προσκομίστηκε.</w:t>
      </w:r>
    </w:p>
    <w:p w14:paraId="38178A6F" w14:textId="31670EBE" w:rsidR="003929DA" w:rsidRDefault="003929DA">
      <w:pPr>
        <w:pStyle w:val="20"/>
        <w:ind w:left="0" w:firstLine="0"/>
        <w:rPr>
          <w:lang w:val="el-GR"/>
        </w:rPr>
      </w:pPr>
      <w:bookmarkStart w:id="78" w:name="_Toc236216983"/>
      <w:r>
        <w:rPr>
          <w:lang w:val="el-GR"/>
        </w:rPr>
        <w:t xml:space="preserve">6.2 </w:t>
      </w:r>
      <w:r>
        <w:rPr>
          <w:lang w:val="el-GR"/>
        </w:rPr>
        <w:tab/>
        <w:t xml:space="preserve">Παραλαβή </w:t>
      </w:r>
      <w:r w:rsidR="00A51A17">
        <w:rPr>
          <w:lang w:val="el-GR"/>
        </w:rPr>
        <w:t>αγαθ</w:t>
      </w:r>
      <w:r>
        <w:rPr>
          <w:lang w:val="el-GR"/>
        </w:rPr>
        <w:t>ών</w:t>
      </w:r>
      <w:r w:rsidR="007E09B4">
        <w:rPr>
          <w:lang w:val="el-GR"/>
        </w:rPr>
        <w:t>/υπηρεσιών</w:t>
      </w:r>
      <w:r>
        <w:rPr>
          <w:lang w:val="el-GR"/>
        </w:rPr>
        <w:t xml:space="preserve"> - Χρόνος και τρόπος παραλαβής </w:t>
      </w:r>
      <w:r w:rsidR="00A51A17">
        <w:rPr>
          <w:lang w:val="el-GR"/>
        </w:rPr>
        <w:t>αγαθ</w:t>
      </w:r>
      <w:r>
        <w:rPr>
          <w:lang w:val="el-GR"/>
        </w:rPr>
        <w:t>ών</w:t>
      </w:r>
      <w:r w:rsidR="007E09B4">
        <w:rPr>
          <w:lang w:val="el-GR"/>
        </w:rPr>
        <w:t>/υπηρεσιών</w:t>
      </w:r>
      <w:bookmarkEnd w:id="78"/>
    </w:p>
    <w:p w14:paraId="0F8582D4" w14:textId="1250421F" w:rsidR="001B10C7" w:rsidRDefault="001B10C7" w:rsidP="002435B9">
      <w:pPr>
        <w:spacing w:before="240"/>
        <w:rPr>
          <w:lang w:val="el-GR"/>
        </w:rPr>
      </w:pPr>
      <w:r>
        <w:rPr>
          <w:b/>
          <w:lang w:val="el-GR"/>
        </w:rPr>
        <w:t>6.2.1.</w:t>
      </w:r>
      <w:r>
        <w:rPr>
          <w:lang w:val="el-GR"/>
        </w:rPr>
        <w:t xml:space="preserve"> H παραλαβή τ</w:t>
      </w:r>
      <w:r w:rsidR="00B92594">
        <w:rPr>
          <w:lang w:val="el-GR"/>
        </w:rPr>
        <w:t>ου αντικειμένου της σύμβασης</w:t>
      </w:r>
      <w:r>
        <w:rPr>
          <w:lang w:val="el-GR"/>
        </w:rPr>
        <w:t xml:space="preserve"> γίνεται από επιτροπές, πρωτοβάθμιες ή και δευτεροβάθμιες, που συγκροτούνται σύμφωνα με την παρ. 11 περ. β του άρθρου 221 του ν. 4412/16</w:t>
      </w:r>
      <w:r>
        <w:rPr>
          <w:rStyle w:val="WW-FootnoteReference15"/>
          <w:lang w:val="el-GR"/>
        </w:rPr>
        <w:footnoteReference w:id="143"/>
      </w:r>
      <w:r>
        <w:rPr>
          <w:lang w:val="el-GR"/>
        </w:rPr>
        <w:t xml:space="preserve"> </w:t>
      </w:r>
      <w:r>
        <w:rPr>
          <w:lang w:val="el-GR"/>
        </w:rPr>
        <w:lastRenderedPageBreak/>
        <w:t>κατά τα οριζόμενα στο άρθρο 208 του ως άνω νόμου</w:t>
      </w:r>
      <w:r w:rsidRPr="00845A73">
        <w:rPr>
          <w:rFonts w:eastAsia="SimSun"/>
          <w:i/>
          <w:iCs/>
          <w:color w:val="5B9BD5"/>
          <w:spacing w:val="5"/>
          <w:kern w:val="1"/>
          <w:lang w:val="el-GR"/>
        </w:rPr>
        <w:t>.</w:t>
      </w:r>
      <w:r>
        <w:rPr>
          <w:lang w:val="el-GR"/>
        </w:rPr>
        <w:t xml:space="preserve"> Κατά την διαδικασία παραλαβής  διενεργείται ποσοτικός και ποιοτικός έλεγχος και εφόσον το επιθυμεί μπορεί να παραστεί και ο προμηθευτής. </w:t>
      </w:r>
    </w:p>
    <w:p w14:paraId="36D37FD4" w14:textId="77777777" w:rsidR="003929DA" w:rsidRDefault="003929DA">
      <w:pPr>
        <w:rPr>
          <w:lang w:val="el-GR"/>
        </w:rPr>
      </w:pPr>
      <w:r>
        <w:rPr>
          <w:lang w:val="el-GR"/>
        </w:rPr>
        <w:t>Το κόστος της διενέργειας των ελέγχων βαρύνει τον ανάδοχο.</w:t>
      </w:r>
    </w:p>
    <w:p w14:paraId="6ADBAB60" w14:textId="77777777" w:rsidR="003929DA" w:rsidRDefault="003929DA">
      <w:pPr>
        <w:rPr>
          <w:lang w:val="el-GR"/>
        </w:rPr>
      </w:pPr>
      <w:r>
        <w:rPr>
          <w:lang w:val="el-GR"/>
        </w:rPr>
        <w:t xml:space="preserve">Η επιτροπή παραλαβής, μετά τους προβλεπόμενους ελέγχους συντάσσει πρωτόκολλα (μακροσκοπικό – οριστικό- παραλαβής του </w:t>
      </w:r>
      <w:r w:rsidR="00A51A17">
        <w:rPr>
          <w:lang w:val="el-GR"/>
        </w:rPr>
        <w:t>αγαθ</w:t>
      </w:r>
      <w:r>
        <w:rPr>
          <w:lang w:val="el-GR"/>
        </w:rPr>
        <w:t xml:space="preserve">ού με παρατηρήσεις –απόρριψης  των </w:t>
      </w:r>
      <w:r w:rsidR="00A51A17">
        <w:rPr>
          <w:lang w:val="el-GR"/>
        </w:rPr>
        <w:t>αγαθ</w:t>
      </w:r>
      <w:r>
        <w:rPr>
          <w:lang w:val="el-GR"/>
        </w:rPr>
        <w:t>ών) σύμφωνα με την παρ.3 του άρθρου 208 του ν. 4412/16.</w:t>
      </w:r>
    </w:p>
    <w:p w14:paraId="084A6708" w14:textId="77777777" w:rsidR="003929DA" w:rsidRDefault="003929DA">
      <w:pPr>
        <w:rPr>
          <w:lang w:val="el-GR"/>
        </w:rPr>
      </w:pPr>
      <w:r>
        <w:rPr>
          <w:lang w:val="el-GR"/>
        </w:rPr>
        <w:t>Τα πρωτόκολλα που συντάσσονται από τις επιτροπές (πρωτοβάθμιες – δευτεροβάθμιες) κοινοποιούνται υποχρεωτικά και στους αναδόχους.</w:t>
      </w:r>
    </w:p>
    <w:p w14:paraId="295F59C7" w14:textId="77226BFE" w:rsidR="003929DA" w:rsidRDefault="00A51A17">
      <w:pPr>
        <w:rPr>
          <w:lang w:val="el-GR"/>
        </w:rPr>
      </w:pPr>
      <w:r>
        <w:rPr>
          <w:lang w:val="el-GR"/>
        </w:rPr>
        <w:t>Αγαθ</w:t>
      </w:r>
      <w:r w:rsidR="003929DA">
        <w:rPr>
          <w:lang w:val="el-GR"/>
        </w:rPr>
        <w:t>ά</w:t>
      </w:r>
      <w:r w:rsidR="00121BBF">
        <w:rPr>
          <w:lang w:val="el-GR"/>
        </w:rPr>
        <w:t xml:space="preserve">/υπηρεσίες </w:t>
      </w:r>
      <w:r w:rsidR="003929DA">
        <w:rPr>
          <w:lang w:val="el-GR"/>
        </w:rPr>
        <w:t xml:space="preserve"> που απορρίφθηκαν ή κρίθηκαν παραληπτέα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4A03DFCA" w14:textId="66CC4A74" w:rsidR="003929DA" w:rsidRDefault="003929DA">
      <w:pPr>
        <w:rPr>
          <w:lang w:val="el-GR"/>
        </w:rPr>
      </w:pPr>
      <w:r>
        <w:rPr>
          <w:lang w:val="el-GR"/>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Pr>
          <w:lang w:val="el-GR"/>
        </w:rPr>
        <w:t>κατ΄</w:t>
      </w:r>
      <w:r w:rsidR="006060EE">
        <w:rPr>
          <w:lang w:val="el-GR"/>
        </w:rPr>
        <w:t>έ</w:t>
      </w:r>
      <w:r>
        <w:rPr>
          <w:lang w:val="el-GR"/>
        </w:rPr>
        <w:t>φεση</w:t>
      </w:r>
      <w:proofErr w:type="spellEnd"/>
      <w:r>
        <w:rPr>
          <w:lang w:val="el-GR"/>
        </w:rPr>
        <w:t xml:space="preserve"> των οικείων </w:t>
      </w:r>
      <w:proofErr w:type="spellStart"/>
      <w:r>
        <w:rPr>
          <w:lang w:val="el-GR"/>
        </w:rPr>
        <w:t>αντιδειγμάτων</w:t>
      </w:r>
      <w:proofErr w:type="spellEnd"/>
      <w:r>
        <w:rPr>
          <w:lang w:val="el-GR"/>
        </w:rPr>
        <w:t xml:space="preserve">,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w:t>
      </w:r>
      <w:r w:rsidR="006060EE">
        <w:rPr>
          <w:lang w:val="el-GR"/>
        </w:rPr>
        <w:t>ν</w:t>
      </w:r>
      <w:r>
        <w:rPr>
          <w:lang w:val="el-GR"/>
        </w:rPr>
        <w:t>.</w:t>
      </w:r>
      <w:r w:rsidR="009B2C8B">
        <w:rPr>
          <w:lang w:val="el-GR"/>
        </w:rPr>
        <w:t xml:space="preserve"> </w:t>
      </w:r>
      <w:r>
        <w:rPr>
          <w:lang w:val="el-GR"/>
        </w:rPr>
        <w:t>4412/</w:t>
      </w:r>
      <w:r w:rsidR="009B2C8B">
        <w:rPr>
          <w:lang w:val="el-GR"/>
        </w:rPr>
        <w:t>20</w:t>
      </w:r>
      <w:r>
        <w:rPr>
          <w:lang w:val="el-GR"/>
        </w:rPr>
        <w:t>16.</w:t>
      </w:r>
    </w:p>
    <w:p w14:paraId="11AD2094" w14:textId="77777777" w:rsidR="003929DA" w:rsidRDefault="003929DA">
      <w:pPr>
        <w:rPr>
          <w:lang w:val="el-GR"/>
        </w:rPr>
      </w:pPr>
      <w:r>
        <w:rPr>
          <w:lang w:val="el-GR"/>
        </w:rPr>
        <w:t>Το αποτέλεσμα  της κατ’ έφεση εξέτασης είναι υποχρεωτικό και τελεσίδικο και για τα δύο μέρη.</w:t>
      </w:r>
    </w:p>
    <w:p w14:paraId="39C7793A" w14:textId="77777777" w:rsidR="003929DA" w:rsidRDefault="003929DA">
      <w:pPr>
        <w:rPr>
          <w:b/>
          <w:lang w:val="el-GR"/>
        </w:rPr>
      </w:pPr>
      <w:r>
        <w:rPr>
          <w:lang w:val="el-GR"/>
        </w:rPr>
        <w:t>Ο ανάδοχος δεν μπορεί να ζητήσει παραπομπή σε δευτεροβάθμια επιτροπή παραλαβής μετά τα αποτελέσματα της κατ’ έφεση εξέτασης.</w:t>
      </w:r>
    </w:p>
    <w:p w14:paraId="5F50D6FF" w14:textId="77777777" w:rsidR="000D6C29" w:rsidRDefault="007E09B4" w:rsidP="0046714E">
      <w:pPr>
        <w:rPr>
          <w:bCs/>
          <w:lang w:val="el-GR"/>
        </w:rPr>
      </w:pPr>
      <w:r w:rsidRPr="007E09B4">
        <w:rPr>
          <w:b/>
          <w:lang w:val="el-GR"/>
        </w:rPr>
        <w:t>6.2.2.</w:t>
      </w:r>
      <w:r w:rsidR="00BE790F" w:rsidRPr="00BE790F">
        <w:rPr>
          <w:bCs/>
          <w:lang w:val="el-GR"/>
        </w:rPr>
        <w:t xml:space="preserve"> Η παραλαβή του αντικειμένου της σύμβασης </w:t>
      </w:r>
      <w:r w:rsidR="000D6C29">
        <w:rPr>
          <w:bCs/>
          <w:lang w:val="el-GR"/>
        </w:rPr>
        <w:t xml:space="preserve">θα </w:t>
      </w:r>
      <w:r w:rsidR="00BE790F" w:rsidRPr="00BE790F">
        <w:rPr>
          <w:bCs/>
          <w:lang w:val="el-GR"/>
        </w:rPr>
        <w:t>πραγματοποι</w:t>
      </w:r>
      <w:r w:rsidR="000D6C29">
        <w:rPr>
          <w:bCs/>
          <w:lang w:val="el-GR"/>
        </w:rPr>
        <w:t xml:space="preserve">ηθεί </w:t>
      </w:r>
      <w:r w:rsidR="00BE790F" w:rsidRPr="00BE790F">
        <w:rPr>
          <w:bCs/>
          <w:lang w:val="el-GR"/>
        </w:rPr>
        <w:t>τμηματικά από την αρμόδια Επιτροπή Παραλαβής, σύμφωνα με τα οριζόμενα στη σύμβαση και τις τεχνικές προδιαγραφές, ως εξής:</w:t>
      </w:r>
      <w:r w:rsidR="000D6C29">
        <w:rPr>
          <w:bCs/>
          <w:lang w:val="el-GR"/>
        </w:rPr>
        <w:t xml:space="preserve"> </w:t>
      </w:r>
    </w:p>
    <w:p w14:paraId="641F1AC9" w14:textId="2A5762C8" w:rsidR="0046714E" w:rsidRPr="006A111A" w:rsidRDefault="0046714E" w:rsidP="0046714E">
      <w:pPr>
        <w:rPr>
          <w:bCs/>
          <w:lang w:val="el-GR"/>
        </w:rPr>
      </w:pPr>
      <w:r w:rsidRPr="006A111A">
        <w:rPr>
          <w:b/>
          <w:bCs/>
          <w:lang w:val="el-GR"/>
        </w:rPr>
        <w:t>Για το Είδος 1 – Εξυπηρετητές (</w:t>
      </w:r>
      <w:r w:rsidRPr="0046714E">
        <w:rPr>
          <w:b/>
          <w:bCs/>
          <w:lang w:val="en-US"/>
        </w:rPr>
        <w:t>Servers</w:t>
      </w:r>
      <w:r w:rsidRPr="006A111A">
        <w:rPr>
          <w:b/>
          <w:bCs/>
          <w:lang w:val="el-GR"/>
        </w:rPr>
        <w:t>):</w:t>
      </w:r>
      <w:r w:rsidR="000D6C29">
        <w:rPr>
          <w:b/>
          <w:bCs/>
          <w:lang w:val="el-GR"/>
        </w:rPr>
        <w:t xml:space="preserve">  </w:t>
      </w:r>
      <w:r w:rsidRPr="006A111A">
        <w:rPr>
          <w:bCs/>
          <w:lang w:val="el-GR"/>
        </w:rPr>
        <w:t xml:space="preserve">Η παραλαβή θα πραγματοποιηθεί </w:t>
      </w:r>
      <w:r w:rsidR="005759E3" w:rsidRPr="005759E3">
        <w:rPr>
          <w:bCs/>
          <w:lang w:val="el-GR"/>
        </w:rPr>
        <w:t xml:space="preserve"> </w:t>
      </w:r>
      <w:r w:rsidR="005759E3">
        <w:rPr>
          <w:bCs/>
          <w:lang w:val="el-GR"/>
        </w:rPr>
        <w:t>εντός τριάντα (3</w:t>
      </w:r>
      <w:r w:rsidR="00401581">
        <w:rPr>
          <w:bCs/>
          <w:lang w:val="el-GR"/>
        </w:rPr>
        <w:t>0</w:t>
      </w:r>
      <w:r w:rsidR="005759E3">
        <w:rPr>
          <w:bCs/>
          <w:lang w:val="el-GR"/>
        </w:rPr>
        <w:t xml:space="preserve">) ημερών από </w:t>
      </w:r>
      <w:r w:rsidRPr="006A111A">
        <w:rPr>
          <w:bCs/>
          <w:lang w:val="el-GR"/>
        </w:rPr>
        <w:t xml:space="preserve">την παράδοση, εγκατάσταση και θέση σε λειτουργία των δύο (2) εξυπηρετητών στο κύριο </w:t>
      </w:r>
      <w:r w:rsidRPr="0046714E">
        <w:rPr>
          <w:bCs/>
          <w:lang w:val="en-US"/>
        </w:rPr>
        <w:t>datacenter</w:t>
      </w:r>
      <w:r w:rsidRPr="006A111A">
        <w:rPr>
          <w:bCs/>
          <w:lang w:val="el-GR"/>
        </w:rPr>
        <w:t xml:space="preserve"> της ΕΡΤ</w:t>
      </w:r>
      <w:r w:rsidR="00223C7A">
        <w:rPr>
          <w:bCs/>
          <w:lang w:val="el-GR"/>
        </w:rPr>
        <w:t xml:space="preserve"> Α.Ε.</w:t>
      </w:r>
      <w:r w:rsidRPr="006A111A">
        <w:rPr>
          <w:bCs/>
          <w:lang w:val="el-GR"/>
        </w:rPr>
        <w:t xml:space="preserve"> στο Ραδιομέγαρο της Αγίας Παρασκευής, σε διάταξη </w:t>
      </w:r>
      <w:r w:rsidRPr="0046714E">
        <w:rPr>
          <w:bCs/>
          <w:lang w:val="en-US"/>
        </w:rPr>
        <w:t>active</w:t>
      </w:r>
      <w:r w:rsidRPr="006A111A">
        <w:rPr>
          <w:bCs/>
          <w:lang w:val="el-GR"/>
        </w:rPr>
        <w:t>/</w:t>
      </w:r>
      <w:r w:rsidRPr="0046714E">
        <w:rPr>
          <w:bCs/>
          <w:lang w:val="en-US"/>
        </w:rPr>
        <w:t>standby</w:t>
      </w:r>
      <w:r w:rsidRPr="006A111A">
        <w:rPr>
          <w:bCs/>
          <w:lang w:val="el-GR"/>
        </w:rPr>
        <w:t xml:space="preserve"> </w:t>
      </w:r>
      <w:r w:rsidRPr="0046714E">
        <w:rPr>
          <w:bCs/>
          <w:lang w:val="en-US"/>
        </w:rPr>
        <w:t>cluster</w:t>
      </w:r>
      <w:r w:rsidRPr="006A111A">
        <w:rPr>
          <w:bCs/>
          <w:lang w:val="el-GR"/>
        </w:rPr>
        <w:t xml:space="preserve">, σε ρόλο </w:t>
      </w:r>
      <w:r w:rsidRPr="0046714E">
        <w:rPr>
          <w:bCs/>
          <w:lang w:val="en-US"/>
        </w:rPr>
        <w:t>Oracle</w:t>
      </w:r>
      <w:r w:rsidRPr="006A111A">
        <w:rPr>
          <w:bCs/>
          <w:lang w:val="el-GR"/>
        </w:rPr>
        <w:t xml:space="preserve"> </w:t>
      </w:r>
      <w:r w:rsidRPr="0046714E">
        <w:rPr>
          <w:bCs/>
          <w:lang w:val="en-US"/>
        </w:rPr>
        <w:t>Database</w:t>
      </w:r>
      <w:r w:rsidRPr="006A111A">
        <w:rPr>
          <w:bCs/>
          <w:lang w:val="el-GR"/>
        </w:rPr>
        <w:t xml:space="preserve"> </w:t>
      </w:r>
      <w:r w:rsidRPr="0046714E">
        <w:rPr>
          <w:bCs/>
          <w:lang w:val="en-US"/>
        </w:rPr>
        <w:t>Server</w:t>
      </w:r>
      <w:r w:rsidRPr="006A111A">
        <w:rPr>
          <w:bCs/>
          <w:lang w:val="el-GR"/>
        </w:rPr>
        <w:t xml:space="preserve">, καθώς και μετά τη διασύνδεσή τους με το κεντρικό σύστημα αποθήκευσης του Είδους 2. </w:t>
      </w:r>
      <w:r w:rsidR="005759E3">
        <w:rPr>
          <w:bCs/>
          <w:lang w:val="el-GR"/>
        </w:rPr>
        <w:t xml:space="preserve"> </w:t>
      </w:r>
      <w:r w:rsidRPr="006A111A">
        <w:rPr>
          <w:bCs/>
          <w:lang w:val="el-GR"/>
        </w:rPr>
        <w:t>Η παραλαβή προϋποθέτει την επιτυχή ολοκλήρωση των απαιτούμενων ελέγχων λειτουργίας, διαθεσιμότητας και διασύνδεσης</w:t>
      </w:r>
      <w:r w:rsidR="005759E3">
        <w:rPr>
          <w:bCs/>
          <w:lang w:val="el-GR"/>
        </w:rPr>
        <w:t xml:space="preserve"> του ως άνω είδους</w:t>
      </w:r>
      <w:r w:rsidRPr="006A111A">
        <w:rPr>
          <w:bCs/>
          <w:lang w:val="el-GR"/>
        </w:rPr>
        <w:t>.</w:t>
      </w:r>
    </w:p>
    <w:p w14:paraId="18537E45" w14:textId="6D58542F" w:rsidR="0046714E" w:rsidRPr="006A111A" w:rsidRDefault="0046714E" w:rsidP="0046714E">
      <w:pPr>
        <w:rPr>
          <w:bCs/>
          <w:lang w:val="el-GR"/>
        </w:rPr>
      </w:pPr>
      <w:r w:rsidRPr="006A111A">
        <w:rPr>
          <w:b/>
          <w:bCs/>
          <w:lang w:val="el-GR"/>
        </w:rPr>
        <w:t>Για το Είδος 2 – Κεντρικό σύστημα αποθήκευσης (</w:t>
      </w:r>
      <w:r w:rsidRPr="0046714E">
        <w:rPr>
          <w:b/>
          <w:bCs/>
          <w:lang w:val="en-US"/>
        </w:rPr>
        <w:t>Storage</w:t>
      </w:r>
      <w:r w:rsidRPr="006A111A">
        <w:rPr>
          <w:b/>
          <w:bCs/>
          <w:lang w:val="el-GR"/>
        </w:rPr>
        <w:t>):</w:t>
      </w:r>
      <w:r w:rsidR="000D6C29">
        <w:rPr>
          <w:b/>
          <w:bCs/>
          <w:lang w:val="el-GR"/>
        </w:rPr>
        <w:t xml:space="preserve">  </w:t>
      </w:r>
      <w:r w:rsidRPr="006A111A">
        <w:rPr>
          <w:bCs/>
          <w:lang w:val="el-GR"/>
        </w:rPr>
        <w:t>Η παραλαβή θα πραγματοποιηθεί</w:t>
      </w:r>
      <w:r w:rsidR="005759E3" w:rsidRPr="005759E3">
        <w:rPr>
          <w:bCs/>
          <w:lang w:val="el-GR"/>
        </w:rPr>
        <w:t xml:space="preserve"> </w:t>
      </w:r>
      <w:r w:rsidR="005759E3">
        <w:rPr>
          <w:bCs/>
          <w:lang w:val="el-GR"/>
        </w:rPr>
        <w:t>εντός τριάντα (3</w:t>
      </w:r>
      <w:r w:rsidR="00401581">
        <w:rPr>
          <w:bCs/>
          <w:lang w:val="el-GR"/>
        </w:rPr>
        <w:t>0</w:t>
      </w:r>
      <w:r w:rsidR="005759E3">
        <w:rPr>
          <w:bCs/>
          <w:lang w:val="el-GR"/>
        </w:rPr>
        <w:t xml:space="preserve">) ημερών από </w:t>
      </w:r>
      <w:proofErr w:type="spellStart"/>
      <w:r w:rsidR="005759E3">
        <w:rPr>
          <w:bCs/>
          <w:lang w:val="el-GR"/>
        </w:rPr>
        <w:t>από</w:t>
      </w:r>
      <w:proofErr w:type="spellEnd"/>
      <w:r w:rsidR="005759E3">
        <w:rPr>
          <w:bCs/>
          <w:lang w:val="el-GR"/>
        </w:rPr>
        <w:t xml:space="preserve"> </w:t>
      </w:r>
      <w:r w:rsidRPr="006A111A">
        <w:rPr>
          <w:bCs/>
          <w:lang w:val="el-GR"/>
        </w:rPr>
        <w:t xml:space="preserve">την παράδοση, εγκατάσταση και θέση σε λειτουργία του κεντρικού συστήματος αποθήκευσης στο κύριο </w:t>
      </w:r>
      <w:r w:rsidRPr="0046714E">
        <w:rPr>
          <w:bCs/>
          <w:lang w:val="en-US"/>
        </w:rPr>
        <w:t>datacenter</w:t>
      </w:r>
      <w:r w:rsidRPr="006A111A">
        <w:rPr>
          <w:bCs/>
          <w:lang w:val="el-GR"/>
        </w:rPr>
        <w:t xml:space="preserve"> της ΕΡΤ </w:t>
      </w:r>
      <w:r w:rsidR="004F3AE9">
        <w:rPr>
          <w:bCs/>
          <w:lang w:val="el-GR"/>
        </w:rPr>
        <w:t xml:space="preserve">Α.Ε. </w:t>
      </w:r>
      <w:r w:rsidRPr="006A111A">
        <w:rPr>
          <w:bCs/>
          <w:lang w:val="el-GR"/>
        </w:rPr>
        <w:t>στο Ραδιομέγαρο της Αγίας Παρασκευής</w:t>
      </w:r>
      <w:r w:rsidR="00401581">
        <w:rPr>
          <w:bCs/>
          <w:lang w:val="el-GR"/>
        </w:rPr>
        <w:t xml:space="preserve"> </w:t>
      </w:r>
      <w:r w:rsidRPr="006A111A">
        <w:rPr>
          <w:bCs/>
          <w:lang w:val="el-GR"/>
        </w:rPr>
        <w:t xml:space="preserve"> και την επιτυχή διασύνδεσή του με τους δύο (2) εξυπηρετητές του Είδους 1 που αποτελούν το </w:t>
      </w:r>
      <w:r w:rsidRPr="0046714E">
        <w:rPr>
          <w:bCs/>
          <w:lang w:val="en-US"/>
        </w:rPr>
        <w:t>active</w:t>
      </w:r>
      <w:r w:rsidRPr="006A111A">
        <w:rPr>
          <w:bCs/>
          <w:lang w:val="el-GR"/>
        </w:rPr>
        <w:t>/</w:t>
      </w:r>
      <w:r w:rsidRPr="0046714E">
        <w:rPr>
          <w:bCs/>
          <w:lang w:val="en-US"/>
        </w:rPr>
        <w:t>standby</w:t>
      </w:r>
      <w:r w:rsidRPr="006A111A">
        <w:rPr>
          <w:bCs/>
          <w:lang w:val="el-GR"/>
        </w:rPr>
        <w:t xml:space="preserve"> </w:t>
      </w:r>
      <w:r w:rsidRPr="0046714E">
        <w:rPr>
          <w:bCs/>
          <w:lang w:val="en-US"/>
        </w:rPr>
        <w:t>cluster</w:t>
      </w:r>
      <w:r w:rsidRPr="006A111A">
        <w:rPr>
          <w:bCs/>
          <w:lang w:val="el-GR"/>
        </w:rPr>
        <w:t>. Η παραλαβή προϋποθέτει την επιτυχή ολοκλήρωση των απαιτούμενων ελέγχων λειτουργίας, χωρητικότητας, διαθεσιμότητας και πρόσβασης από τους εξυπηρετητές</w:t>
      </w:r>
      <w:r w:rsidR="005759E3">
        <w:rPr>
          <w:bCs/>
          <w:lang w:val="el-GR"/>
        </w:rPr>
        <w:t xml:space="preserve">. </w:t>
      </w:r>
    </w:p>
    <w:p w14:paraId="561FCA19" w14:textId="78AB5F50" w:rsidR="0046714E" w:rsidRPr="006A111A" w:rsidRDefault="0046714E" w:rsidP="0046714E">
      <w:pPr>
        <w:rPr>
          <w:bCs/>
          <w:lang w:val="el-GR"/>
        </w:rPr>
      </w:pPr>
      <w:r w:rsidRPr="006A111A">
        <w:rPr>
          <w:b/>
          <w:bCs/>
          <w:lang w:val="el-GR"/>
        </w:rPr>
        <w:t xml:space="preserve">Για το Είδος 3 – Υπηρεσίες εγκατάστασης προϊόντων </w:t>
      </w:r>
      <w:r w:rsidRPr="0046714E">
        <w:rPr>
          <w:b/>
          <w:bCs/>
          <w:lang w:val="en-US"/>
        </w:rPr>
        <w:t>Oracle</w:t>
      </w:r>
      <w:r w:rsidRPr="006A111A">
        <w:rPr>
          <w:b/>
          <w:bCs/>
          <w:lang w:val="el-GR"/>
        </w:rPr>
        <w:t xml:space="preserve">, μετάπτωσης βάσεων </w:t>
      </w:r>
      <w:r w:rsidRPr="0046714E">
        <w:rPr>
          <w:b/>
          <w:bCs/>
          <w:lang w:val="en-US"/>
        </w:rPr>
        <w:t>Oracle</w:t>
      </w:r>
      <w:r w:rsidRPr="006A111A">
        <w:rPr>
          <w:b/>
          <w:bCs/>
          <w:lang w:val="el-GR"/>
        </w:rPr>
        <w:t xml:space="preserve">, παραμετροποίησης </w:t>
      </w:r>
      <w:r w:rsidRPr="0046714E">
        <w:rPr>
          <w:b/>
          <w:bCs/>
          <w:lang w:val="en-US"/>
        </w:rPr>
        <w:t>Disaster</w:t>
      </w:r>
      <w:r w:rsidRPr="006A111A">
        <w:rPr>
          <w:b/>
          <w:bCs/>
          <w:lang w:val="el-GR"/>
        </w:rPr>
        <w:t xml:space="preserve"> </w:t>
      </w:r>
      <w:r w:rsidRPr="0046714E">
        <w:rPr>
          <w:b/>
          <w:bCs/>
          <w:lang w:val="en-US"/>
        </w:rPr>
        <w:t>Recovery</w:t>
      </w:r>
      <w:r w:rsidRPr="006A111A">
        <w:rPr>
          <w:b/>
          <w:bCs/>
          <w:lang w:val="el-GR"/>
        </w:rPr>
        <w:t xml:space="preserve"> και εκπαίδευσης:</w:t>
      </w:r>
      <w:r w:rsidR="000D6C29">
        <w:rPr>
          <w:b/>
          <w:bCs/>
          <w:lang w:val="el-GR"/>
        </w:rPr>
        <w:t xml:space="preserve"> </w:t>
      </w:r>
      <w:r w:rsidR="000D6C29" w:rsidRPr="004F3AE9">
        <w:rPr>
          <w:lang w:val="el-GR"/>
        </w:rPr>
        <w:t>Η</w:t>
      </w:r>
      <w:r w:rsidR="000D6C29">
        <w:rPr>
          <w:b/>
          <w:bCs/>
          <w:lang w:val="el-GR"/>
        </w:rPr>
        <w:t xml:space="preserve"> </w:t>
      </w:r>
      <w:r w:rsidRPr="006A111A">
        <w:rPr>
          <w:bCs/>
          <w:lang w:val="el-GR"/>
        </w:rPr>
        <w:t xml:space="preserve"> παραλαβή θα πραγματοποιηθεί</w:t>
      </w:r>
      <w:r w:rsidR="005759E3">
        <w:rPr>
          <w:bCs/>
          <w:lang w:val="el-GR"/>
        </w:rPr>
        <w:t xml:space="preserve"> εντός τριάντα (30) ημερών </w:t>
      </w:r>
      <w:r w:rsidRPr="006A111A">
        <w:rPr>
          <w:bCs/>
          <w:lang w:val="el-GR"/>
        </w:rPr>
        <w:t xml:space="preserve"> </w:t>
      </w:r>
      <w:r w:rsidR="000D6C29">
        <w:rPr>
          <w:bCs/>
          <w:lang w:val="el-GR"/>
        </w:rPr>
        <w:t xml:space="preserve">από </w:t>
      </w:r>
      <w:r w:rsidRPr="006A111A">
        <w:rPr>
          <w:bCs/>
          <w:lang w:val="el-GR"/>
        </w:rPr>
        <w:t xml:space="preserve">την ολοκλήρωση του συνόλου των υπηρεσιών που περιλαμβάνονται στο Είδος 3, ήτοι την εγκατάσταση των κατάλληλα </w:t>
      </w:r>
      <w:proofErr w:type="spellStart"/>
      <w:r w:rsidRPr="006A111A">
        <w:rPr>
          <w:bCs/>
          <w:lang w:val="el-GR"/>
        </w:rPr>
        <w:t>αδειοδοτημένων</w:t>
      </w:r>
      <w:proofErr w:type="spellEnd"/>
      <w:r w:rsidRPr="006A111A">
        <w:rPr>
          <w:bCs/>
          <w:lang w:val="el-GR"/>
        </w:rPr>
        <w:t xml:space="preserve"> από την ΕΡΤ </w:t>
      </w:r>
      <w:r w:rsidR="004F3AE9">
        <w:rPr>
          <w:bCs/>
          <w:lang w:val="el-GR"/>
        </w:rPr>
        <w:t xml:space="preserve">Α.Ε. </w:t>
      </w:r>
      <w:r w:rsidRPr="006A111A">
        <w:rPr>
          <w:bCs/>
          <w:lang w:val="el-GR"/>
        </w:rPr>
        <w:t xml:space="preserve">προϊόντων </w:t>
      </w:r>
      <w:r w:rsidRPr="0046714E">
        <w:rPr>
          <w:bCs/>
          <w:lang w:val="en-US"/>
        </w:rPr>
        <w:t>Oracle</w:t>
      </w:r>
      <w:r w:rsidRPr="006A111A">
        <w:rPr>
          <w:bCs/>
          <w:lang w:val="el-GR"/>
        </w:rPr>
        <w:t xml:space="preserve"> </w:t>
      </w:r>
      <w:r w:rsidRPr="0046714E">
        <w:rPr>
          <w:bCs/>
          <w:lang w:val="en-US"/>
        </w:rPr>
        <w:t>Database</w:t>
      </w:r>
      <w:r w:rsidRPr="006A111A">
        <w:rPr>
          <w:bCs/>
          <w:lang w:val="el-GR"/>
        </w:rPr>
        <w:t xml:space="preserve"> </w:t>
      </w:r>
      <w:r w:rsidRPr="0046714E">
        <w:rPr>
          <w:bCs/>
          <w:lang w:val="en-US"/>
        </w:rPr>
        <w:t>Standard</w:t>
      </w:r>
      <w:r w:rsidRPr="006A111A">
        <w:rPr>
          <w:bCs/>
          <w:lang w:val="el-GR"/>
        </w:rPr>
        <w:t xml:space="preserve"> </w:t>
      </w:r>
      <w:r w:rsidRPr="0046714E">
        <w:rPr>
          <w:bCs/>
          <w:lang w:val="en-US"/>
        </w:rPr>
        <w:t>Edition</w:t>
      </w:r>
      <w:r w:rsidRPr="006A111A">
        <w:rPr>
          <w:bCs/>
          <w:lang w:val="el-GR"/>
        </w:rPr>
        <w:t xml:space="preserve"> στους εξυπηρετητές του Είδους 1 στο κύριο </w:t>
      </w:r>
      <w:r w:rsidRPr="0046714E">
        <w:rPr>
          <w:bCs/>
          <w:lang w:val="en-US"/>
        </w:rPr>
        <w:t>datacenter</w:t>
      </w:r>
      <w:r w:rsidRPr="006A111A">
        <w:rPr>
          <w:bCs/>
          <w:lang w:val="el-GR"/>
        </w:rPr>
        <w:t xml:space="preserve"> της ΕΡΤ</w:t>
      </w:r>
      <w:r w:rsidR="004F3AE9">
        <w:rPr>
          <w:bCs/>
          <w:lang w:val="el-GR"/>
        </w:rPr>
        <w:t xml:space="preserve"> Α.Ε.</w:t>
      </w:r>
      <w:r w:rsidRPr="006A111A">
        <w:rPr>
          <w:bCs/>
          <w:lang w:val="el-GR"/>
        </w:rPr>
        <w:t xml:space="preserve">, την εγκατάσταση των </w:t>
      </w:r>
      <w:r w:rsidRPr="006A111A">
        <w:rPr>
          <w:bCs/>
          <w:lang w:val="el-GR"/>
        </w:rPr>
        <w:lastRenderedPageBreak/>
        <w:t xml:space="preserve">αντίστοιχων προϊόντων </w:t>
      </w:r>
      <w:r w:rsidRPr="0046714E">
        <w:rPr>
          <w:bCs/>
          <w:lang w:val="en-US"/>
        </w:rPr>
        <w:t>Oracle</w:t>
      </w:r>
      <w:r w:rsidRPr="006A111A">
        <w:rPr>
          <w:bCs/>
          <w:lang w:val="el-GR"/>
        </w:rPr>
        <w:t xml:space="preserve"> στους εξυπηρετητές του </w:t>
      </w:r>
      <w:r w:rsidRPr="0046714E">
        <w:rPr>
          <w:bCs/>
          <w:lang w:val="en-US"/>
        </w:rPr>
        <w:t>disaster</w:t>
      </w:r>
      <w:r w:rsidRPr="006A111A">
        <w:rPr>
          <w:bCs/>
          <w:lang w:val="el-GR"/>
        </w:rPr>
        <w:t xml:space="preserve"> </w:t>
      </w:r>
      <w:r w:rsidRPr="0046714E">
        <w:rPr>
          <w:bCs/>
          <w:lang w:val="en-US"/>
        </w:rPr>
        <w:t>recovery</w:t>
      </w:r>
      <w:r w:rsidRPr="006A111A">
        <w:rPr>
          <w:bCs/>
          <w:lang w:val="el-GR"/>
        </w:rPr>
        <w:t xml:space="preserve"> </w:t>
      </w:r>
      <w:r w:rsidRPr="0046714E">
        <w:rPr>
          <w:bCs/>
          <w:lang w:val="en-US"/>
        </w:rPr>
        <w:t>site</w:t>
      </w:r>
      <w:r w:rsidRPr="006A111A">
        <w:rPr>
          <w:bCs/>
          <w:lang w:val="el-GR"/>
        </w:rPr>
        <w:t xml:space="preserve"> της ΕΡΤ</w:t>
      </w:r>
      <w:r w:rsidR="004F3AE9">
        <w:rPr>
          <w:bCs/>
          <w:lang w:val="el-GR"/>
        </w:rPr>
        <w:t xml:space="preserve"> Α.Ε.</w:t>
      </w:r>
      <w:r w:rsidRPr="006A111A">
        <w:rPr>
          <w:bCs/>
          <w:lang w:val="el-GR"/>
        </w:rPr>
        <w:t xml:space="preserve">, τη μετάπτωση των βάσεων δεδομένων </w:t>
      </w:r>
      <w:r w:rsidRPr="0046714E">
        <w:rPr>
          <w:bCs/>
          <w:lang w:val="en-US"/>
        </w:rPr>
        <w:t>Oracle</w:t>
      </w:r>
      <w:r w:rsidRPr="006A111A">
        <w:rPr>
          <w:bCs/>
          <w:lang w:val="el-GR"/>
        </w:rPr>
        <w:t xml:space="preserve"> από την υφιστάμενη υποδομή στη νέα υποδομή, την παραμετροποίηση της υποδομής </w:t>
      </w:r>
      <w:r w:rsidRPr="0046714E">
        <w:rPr>
          <w:bCs/>
          <w:lang w:val="en-US"/>
        </w:rPr>
        <w:t>disaster</w:t>
      </w:r>
      <w:r w:rsidRPr="006A111A">
        <w:rPr>
          <w:bCs/>
          <w:lang w:val="el-GR"/>
        </w:rPr>
        <w:t xml:space="preserve"> </w:t>
      </w:r>
      <w:r w:rsidRPr="0046714E">
        <w:rPr>
          <w:bCs/>
          <w:lang w:val="en-US"/>
        </w:rPr>
        <w:t>recovery</w:t>
      </w:r>
      <w:r w:rsidRPr="006A111A">
        <w:rPr>
          <w:bCs/>
          <w:lang w:val="el-GR"/>
        </w:rPr>
        <w:t xml:space="preserve"> και την πιστοποίηση της λειτουργίας της, καθώς και την ολοκλήρωση της προβλεπόμενης εκπαίδευσης διάρκειας είκοσι (20) ωρών για τέσσερις εργαζόμενους της Διεύθυνσης Πληροφορικής της ΕΡΤ</w:t>
      </w:r>
      <w:r w:rsidR="004F3AE9">
        <w:rPr>
          <w:bCs/>
          <w:lang w:val="el-GR"/>
        </w:rPr>
        <w:t xml:space="preserve"> Α.Ε</w:t>
      </w:r>
      <w:r w:rsidRPr="006A111A">
        <w:rPr>
          <w:bCs/>
          <w:lang w:val="el-GR"/>
        </w:rPr>
        <w:t xml:space="preserve">. Η παραλαβή προϋποθέτει την επιτυχή ολοκλήρωση των σχετικών δοκιμών λειτουργίας, μετάπτωσης, διαθεσιμότητας και </w:t>
      </w:r>
      <w:r w:rsidRPr="0046714E">
        <w:rPr>
          <w:bCs/>
          <w:lang w:val="en-US"/>
        </w:rPr>
        <w:t>disaster</w:t>
      </w:r>
      <w:r w:rsidRPr="006A111A">
        <w:rPr>
          <w:bCs/>
          <w:lang w:val="el-GR"/>
        </w:rPr>
        <w:t xml:space="preserve"> </w:t>
      </w:r>
      <w:r w:rsidRPr="0046714E">
        <w:rPr>
          <w:bCs/>
          <w:lang w:val="en-US"/>
        </w:rPr>
        <w:t>recovery</w:t>
      </w:r>
      <w:r w:rsidR="000D6C29">
        <w:rPr>
          <w:bCs/>
          <w:lang w:val="el-GR"/>
        </w:rPr>
        <w:t xml:space="preserve"> και της εκπαίδευσης. </w:t>
      </w:r>
    </w:p>
    <w:p w14:paraId="1C99014B" w14:textId="3555D0C1" w:rsidR="0046714E" w:rsidRPr="006A111A" w:rsidRDefault="0046714E" w:rsidP="0046714E">
      <w:pPr>
        <w:rPr>
          <w:bCs/>
          <w:lang w:val="el-GR"/>
        </w:rPr>
      </w:pPr>
      <w:r w:rsidRPr="006A111A">
        <w:rPr>
          <w:b/>
          <w:bCs/>
          <w:lang w:val="el-GR"/>
        </w:rPr>
        <w:t>Για το Είδος 4 – Εργατοώρες για αιτήματα αλλαγών (</w:t>
      </w:r>
      <w:r w:rsidRPr="0046714E">
        <w:rPr>
          <w:b/>
          <w:bCs/>
          <w:lang w:val="en-US"/>
        </w:rPr>
        <w:t>Change</w:t>
      </w:r>
      <w:r w:rsidRPr="006A111A">
        <w:rPr>
          <w:b/>
          <w:bCs/>
          <w:lang w:val="el-GR"/>
        </w:rPr>
        <w:t xml:space="preserve"> </w:t>
      </w:r>
      <w:r w:rsidRPr="0046714E">
        <w:rPr>
          <w:b/>
          <w:bCs/>
          <w:lang w:val="en-US"/>
        </w:rPr>
        <w:t>Requests</w:t>
      </w:r>
      <w:r w:rsidRPr="006A111A">
        <w:rPr>
          <w:b/>
          <w:bCs/>
          <w:lang w:val="el-GR"/>
        </w:rPr>
        <w:t>):</w:t>
      </w:r>
      <w:r w:rsidR="000D6C29">
        <w:rPr>
          <w:b/>
          <w:bCs/>
          <w:lang w:val="el-GR"/>
        </w:rPr>
        <w:t xml:space="preserve"> </w:t>
      </w:r>
      <w:r w:rsidRPr="006A111A">
        <w:rPr>
          <w:bCs/>
          <w:lang w:val="el-GR"/>
        </w:rPr>
        <w:t xml:space="preserve">Η παραλαβή των εργατοωρών για αιτήματα αλλαγών θα πραγματοποιείται τμηματικά, ανάλογα με την </w:t>
      </w:r>
      <w:r w:rsidR="000D6C29">
        <w:rPr>
          <w:bCs/>
          <w:lang w:val="el-GR"/>
        </w:rPr>
        <w:t xml:space="preserve">πραγματοποίησή τους </w:t>
      </w:r>
      <w:r w:rsidRPr="006A111A">
        <w:rPr>
          <w:bCs/>
          <w:lang w:val="el-GR"/>
        </w:rPr>
        <w:t xml:space="preserve">κατά τη διάρκεια της περιόδου υποστήριξης, κατόπιν σχετικού αιτήματος της ΕΡΤ </w:t>
      </w:r>
      <w:r w:rsidR="004F3AE9">
        <w:rPr>
          <w:bCs/>
          <w:lang w:val="el-GR"/>
        </w:rPr>
        <w:t xml:space="preserve">Α.Ε. </w:t>
      </w:r>
      <w:r w:rsidRPr="006A111A">
        <w:rPr>
          <w:bCs/>
          <w:lang w:val="el-GR"/>
        </w:rPr>
        <w:t>και επιβεβαίωσης της ορθής υλοπ</w:t>
      </w:r>
      <w:r w:rsidR="004F3AE9">
        <w:rPr>
          <w:bCs/>
          <w:lang w:val="el-GR"/>
        </w:rPr>
        <w:t>οί</w:t>
      </w:r>
      <w:r w:rsidRPr="006A111A">
        <w:rPr>
          <w:bCs/>
          <w:lang w:val="el-GR"/>
        </w:rPr>
        <w:t xml:space="preserve">ησης των αντίστοιχων αλλαγών. Το σύνολο των εξήντα (60) ανθρωποωρών αφορά την υλοποίηση αλλαγών στο σύστημα για το σύνολο των τριών (3) ετών της περιόδου υποστήριξης. Για κάθε αίτημα αλλαγής θα πρέπει να τεκμηριώνεται το αντικείμενο της αλλαγής, οι απαιτούμενες και οι </w:t>
      </w:r>
      <w:proofErr w:type="spellStart"/>
      <w:r w:rsidRPr="006A111A">
        <w:rPr>
          <w:bCs/>
          <w:lang w:val="el-GR"/>
        </w:rPr>
        <w:t>πραγματοποιηθείσες</w:t>
      </w:r>
      <w:proofErr w:type="spellEnd"/>
      <w:r w:rsidRPr="006A111A">
        <w:rPr>
          <w:bCs/>
          <w:lang w:val="el-GR"/>
        </w:rPr>
        <w:t xml:space="preserve"> ανθρωποώρες, καθώς και το αποτέλεσμα της υλοποίησης, προκειμένου να είναι δυνατή η αντίστοιχη τμηματική παραλαβή.</w:t>
      </w:r>
    </w:p>
    <w:p w14:paraId="55BB9AA9" w14:textId="6871FE3C" w:rsidR="0046714E" w:rsidRPr="00BE790F" w:rsidRDefault="0046714E" w:rsidP="00BE790F">
      <w:pPr>
        <w:rPr>
          <w:bCs/>
          <w:lang w:val="el-GR"/>
        </w:rPr>
      </w:pPr>
      <w:r w:rsidRPr="006A111A">
        <w:rPr>
          <w:bCs/>
          <w:lang w:val="el-GR"/>
        </w:rPr>
        <w:t xml:space="preserve">Η οριστική παραλαβή κάθε </w:t>
      </w:r>
      <w:r w:rsidR="005759E3">
        <w:rPr>
          <w:bCs/>
          <w:lang w:val="el-GR"/>
        </w:rPr>
        <w:t>Ε</w:t>
      </w:r>
      <w:r w:rsidRPr="006A111A">
        <w:rPr>
          <w:bCs/>
          <w:lang w:val="el-GR"/>
        </w:rPr>
        <w:t>ίδους  θα</w:t>
      </w:r>
      <w:r w:rsidR="005759E3">
        <w:rPr>
          <w:bCs/>
          <w:lang w:val="el-GR"/>
        </w:rPr>
        <w:t xml:space="preserve"> ολοκληρών</w:t>
      </w:r>
      <w:r w:rsidR="00CA341B">
        <w:rPr>
          <w:bCs/>
          <w:lang w:val="el-GR"/>
        </w:rPr>
        <w:t>ε</w:t>
      </w:r>
      <w:r w:rsidR="005759E3">
        <w:rPr>
          <w:bCs/>
          <w:lang w:val="el-GR"/>
        </w:rPr>
        <w:t xml:space="preserve">ται </w:t>
      </w:r>
      <w:r w:rsidRPr="006A111A">
        <w:rPr>
          <w:bCs/>
          <w:lang w:val="el-GR"/>
        </w:rPr>
        <w:t>με την έκδοση σχετικού πρωτοκόλλου παραλαβής από την αρμόδια Επιτροπή Παραλαβής</w:t>
      </w:r>
      <w:r w:rsidR="005759E3">
        <w:rPr>
          <w:bCs/>
          <w:lang w:val="el-GR"/>
        </w:rPr>
        <w:t xml:space="preserve">. </w:t>
      </w:r>
    </w:p>
    <w:p w14:paraId="613FAC1D" w14:textId="12D01B5E" w:rsidR="003929DA" w:rsidRDefault="001B10C7" w:rsidP="00B7169F">
      <w:pPr>
        <w:rPr>
          <w:lang w:val="el-GR"/>
        </w:rPr>
      </w:pPr>
      <w:r w:rsidRPr="007E09B4">
        <w:rPr>
          <w:lang w:val="el-GR"/>
        </w:rPr>
        <w:t xml:space="preserve">Αν η παραλαβή </w:t>
      </w:r>
      <w:r w:rsidR="007E09B4" w:rsidRPr="007E09B4">
        <w:rPr>
          <w:lang w:val="el-GR"/>
        </w:rPr>
        <w:t>των αγαθών/υπηρεσιών</w:t>
      </w:r>
      <w:r w:rsidRPr="007E09B4">
        <w:rPr>
          <w:lang w:val="el-GR"/>
        </w:rPr>
        <w:t xml:space="preserve"> και η σύνταξη του σχετικού πρωτοκόλλου δεν πραγματοποιηθεί από την επιτροπή παρακολούθησης και παραλαβής μέσα στον οριζόμενο από τη σύμβαση χρόνο, θεωρείται ότι η παραλαβή συντελέστηκε αυτοδίκαια, με κάθε επιφύλαξη των δικαιωμάτων του Δημοσίου και εκδίδεται προς τούτο σχετική απόφαση του αρμόδιου αποφαινόμενου οργάνου, με βάση μόνο το θεωρημένο από την υπηρεσία που παραλαμβάνει τα αγαθά αποδεικτικό προσκόμισης τούτων, σύμφωνα δε με την απόφαση αυτή η αποθήκη του φορέα εκδίδει δελτίο εισαγωγής του αγαθού και εγγραφής του στα βιβλία της, προκειμένου να πραγματοποιηθεί η πληρωμή του αναδόχου.</w:t>
      </w:r>
    </w:p>
    <w:p w14:paraId="62BABFD5" w14:textId="3F36BD59" w:rsidR="003929DA" w:rsidRDefault="003929DA" w:rsidP="00B7169F">
      <w:pPr>
        <w:spacing w:after="0"/>
        <w:rPr>
          <w:lang w:val="el-GR"/>
        </w:rPr>
      </w:pPr>
      <w:r>
        <w:rPr>
          <w:lang w:val="el-GR"/>
        </w:rPr>
        <w:t>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w:t>
      </w:r>
      <w:r w:rsidR="007441C1">
        <w:rPr>
          <w:lang w:val="el-GR"/>
        </w:rPr>
        <w:t>όδι</w:t>
      </w:r>
      <w:r>
        <w:rPr>
          <w:lang w:val="el-GR"/>
        </w:rPr>
        <w:t>ου αποφαιν</w:t>
      </w:r>
      <w:r w:rsidR="007441C1">
        <w:rPr>
          <w:lang w:val="el-GR"/>
        </w:rPr>
        <w:t>όμε</w:t>
      </w:r>
      <w:r>
        <w:rPr>
          <w:lang w:val="el-GR"/>
        </w:rPr>
        <w:t>νου οργάνου, στην οποία δεν μπορεί να συμμετέχουν ο πρόεδρος και τα μέλη της επιτροπής που δεν πραγματοποίησε την παραλαβή στον προβλεπόμενο από τη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επιστολές προκαταβολής και καλής εκτέλεσης δεν επιστρέφονται πριν από την ολοκλήρωση όλων των προβλεπ</w:t>
      </w:r>
      <w:r w:rsidR="007441C1">
        <w:rPr>
          <w:lang w:val="el-GR"/>
        </w:rPr>
        <w:t>όμε</w:t>
      </w:r>
      <w:r>
        <w:rPr>
          <w:lang w:val="el-GR"/>
        </w:rPr>
        <w:t>νων από τη σύμβαση ελέγχων και τη σύνταξη των σχετικών πρωτοκόλλων.</w:t>
      </w:r>
      <w:r>
        <w:rPr>
          <w:rStyle w:val="WW-FootnoteReference15"/>
          <w:lang w:val="el-GR"/>
        </w:rPr>
        <w:footnoteReference w:id="144"/>
      </w:r>
    </w:p>
    <w:p w14:paraId="315E2C6A" w14:textId="77777777" w:rsidR="003929DA" w:rsidRDefault="003929DA">
      <w:pPr>
        <w:pStyle w:val="20"/>
        <w:tabs>
          <w:tab w:val="clear" w:pos="567"/>
          <w:tab w:val="left" w:pos="563"/>
        </w:tabs>
        <w:rPr>
          <w:i/>
          <w:iCs/>
          <w:color w:val="5B9BD5"/>
          <w:spacing w:val="5"/>
          <w:kern w:val="1"/>
          <w:lang w:val="el-GR"/>
        </w:rPr>
      </w:pPr>
      <w:bookmarkStart w:id="79" w:name="_Toc236216984"/>
      <w:r>
        <w:rPr>
          <w:lang w:val="el-GR"/>
        </w:rPr>
        <w:t>6.3</w:t>
      </w:r>
      <w:r w:rsidR="00C513BF" w:rsidRPr="00C513BF">
        <w:rPr>
          <w:lang w:val="el-GR"/>
        </w:rPr>
        <w:t xml:space="preserve"> </w:t>
      </w:r>
      <w:r>
        <w:rPr>
          <w:lang w:val="el-GR"/>
        </w:rPr>
        <w:tab/>
        <w:t>Ειδικοί όροι ναύλωσης – ασφάλισης - ανακοίνωσης φόρτωσης και ποιοτικού ελέγχου στο εξωτερικό</w:t>
      </w:r>
      <w:bookmarkEnd w:id="79"/>
    </w:p>
    <w:p w14:paraId="04DAB6C7" w14:textId="0A26CCEC" w:rsidR="003929DA" w:rsidRPr="001B10C7" w:rsidRDefault="001B10C7">
      <w:pPr>
        <w:rPr>
          <w:b/>
          <w:bCs/>
          <w:lang w:val="el-GR"/>
        </w:rPr>
      </w:pPr>
      <w:r w:rsidRPr="001B10C7">
        <w:rPr>
          <w:b/>
          <w:bCs/>
          <w:lang w:val="el-GR"/>
        </w:rPr>
        <w:t>ΔΕΝ ΕΦΑΡΜΟΖΕΤΑΙ.</w:t>
      </w:r>
    </w:p>
    <w:p w14:paraId="55A2A2B8" w14:textId="77777777" w:rsidR="003929DA" w:rsidRDefault="003929DA">
      <w:pPr>
        <w:pStyle w:val="20"/>
        <w:rPr>
          <w:rFonts w:eastAsia="SimSun"/>
          <w:bCs/>
          <w:lang w:val="el-GR"/>
        </w:rPr>
      </w:pPr>
      <w:bookmarkStart w:id="80" w:name="_Toc236216985"/>
      <w:r>
        <w:rPr>
          <w:lang w:val="el-GR"/>
        </w:rPr>
        <w:t xml:space="preserve">6.4 </w:t>
      </w:r>
      <w:r>
        <w:rPr>
          <w:lang w:val="el-GR"/>
        </w:rPr>
        <w:tab/>
        <w:t xml:space="preserve">Απόρριψη συμβατικών </w:t>
      </w:r>
      <w:r w:rsidR="00A51A17">
        <w:rPr>
          <w:lang w:val="el-GR"/>
        </w:rPr>
        <w:t>αγαθ</w:t>
      </w:r>
      <w:r>
        <w:rPr>
          <w:lang w:val="el-GR"/>
        </w:rPr>
        <w:t>ών – Αντικατάσταση</w:t>
      </w:r>
      <w:bookmarkEnd w:id="80"/>
    </w:p>
    <w:p w14:paraId="5B49500C" w14:textId="2803849B" w:rsidR="003929DA" w:rsidRDefault="003929DA">
      <w:pPr>
        <w:rPr>
          <w:rFonts w:eastAsia="SimSun"/>
          <w:b/>
          <w:bCs/>
          <w:szCs w:val="22"/>
          <w:lang w:val="el-GR"/>
        </w:rPr>
      </w:pPr>
      <w:r>
        <w:rPr>
          <w:rFonts w:eastAsia="SimSun"/>
          <w:b/>
          <w:bCs/>
          <w:szCs w:val="22"/>
          <w:lang w:val="el-GR"/>
        </w:rPr>
        <w:t>6.4.1.</w:t>
      </w:r>
      <w:r>
        <w:rPr>
          <w:rFonts w:eastAsia="SimSun"/>
          <w:szCs w:val="22"/>
          <w:lang w:val="el-GR"/>
        </w:rPr>
        <w:t xml:space="preserve"> Σε περίπτωση οριστικής απόρριψης ολόκληρης ή μέρους της συμβατικής ποσότητας των </w:t>
      </w:r>
      <w:r w:rsidR="00A51A17">
        <w:rPr>
          <w:rFonts w:eastAsia="SimSun"/>
          <w:szCs w:val="22"/>
          <w:lang w:val="el-GR"/>
        </w:rPr>
        <w:t>αγαθ</w:t>
      </w:r>
      <w:r>
        <w:rPr>
          <w:rFonts w:eastAsia="SimSun"/>
          <w:szCs w:val="22"/>
          <w:lang w:val="el-GR"/>
        </w:rPr>
        <w:t>ών, με απόφαση του αποφαιν</w:t>
      </w:r>
      <w:r w:rsidR="007441C1">
        <w:rPr>
          <w:rFonts w:eastAsia="SimSun"/>
          <w:szCs w:val="22"/>
          <w:lang w:val="el-GR"/>
        </w:rPr>
        <w:t>όμε</w:t>
      </w:r>
      <w:r>
        <w:rPr>
          <w:rFonts w:eastAsia="SimSun"/>
          <w:szCs w:val="22"/>
          <w:lang w:val="el-GR"/>
        </w:rPr>
        <w:t>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2690C915" w14:textId="77777777" w:rsidR="003929DA" w:rsidRDefault="003929DA">
      <w:pPr>
        <w:rPr>
          <w:rFonts w:eastAsia="SimSun"/>
          <w:b/>
          <w:bCs/>
          <w:szCs w:val="22"/>
          <w:lang w:val="el-GR"/>
        </w:rPr>
      </w:pPr>
      <w:r>
        <w:rPr>
          <w:rFonts w:eastAsia="SimSun"/>
          <w:b/>
          <w:bCs/>
          <w:szCs w:val="22"/>
          <w:lang w:val="el-GR"/>
        </w:rPr>
        <w:t>6.4.2.</w:t>
      </w:r>
      <w:r>
        <w:rPr>
          <w:rFonts w:eastAsia="SimSun"/>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Pr>
          <w:rFonts w:eastAsia="SimSun"/>
          <w:szCs w:val="22"/>
          <w:lang w:val="el-GR"/>
        </w:rPr>
        <w:br/>
        <w:t xml:space="preserve">Αν ο ανάδοχος δεν αντικαταστήσει τα </w:t>
      </w:r>
      <w:r w:rsidR="00A51A17">
        <w:rPr>
          <w:rFonts w:eastAsia="SimSun"/>
          <w:szCs w:val="22"/>
          <w:lang w:val="el-GR"/>
        </w:rPr>
        <w:t>αγαθ</w:t>
      </w:r>
      <w:r>
        <w:rPr>
          <w:rFonts w:eastAsia="SimSun"/>
          <w:szCs w:val="22"/>
          <w:lang w:val="el-GR"/>
        </w:rPr>
        <w:t>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1B7EF39D" w14:textId="77777777" w:rsidR="003929DA" w:rsidRDefault="003929DA">
      <w:pPr>
        <w:rPr>
          <w:lang w:val="el-GR"/>
        </w:rPr>
      </w:pPr>
      <w:r>
        <w:rPr>
          <w:rFonts w:eastAsia="SimSun"/>
          <w:b/>
          <w:bCs/>
          <w:szCs w:val="22"/>
          <w:lang w:val="el-GR"/>
        </w:rPr>
        <w:lastRenderedPageBreak/>
        <w:t>6.4.3.</w:t>
      </w:r>
      <w:r>
        <w:rPr>
          <w:rFonts w:eastAsia="SimSun"/>
          <w:szCs w:val="22"/>
          <w:lang w:val="el-GR"/>
        </w:rPr>
        <w:t xml:space="preserve"> Η επιστροφή των </w:t>
      </w:r>
      <w:r w:rsidR="00A51A17">
        <w:rPr>
          <w:rFonts w:eastAsia="SimSun"/>
          <w:szCs w:val="22"/>
          <w:lang w:val="el-GR"/>
        </w:rPr>
        <w:t>αγαθ</w:t>
      </w:r>
      <w:r>
        <w:rPr>
          <w:rFonts w:eastAsia="SimSun"/>
          <w:szCs w:val="22"/>
          <w:lang w:val="el-GR"/>
        </w:rPr>
        <w:t>ών που απορρίφθηκαν γίνεται σύμφωνα με τα προβλεπόμενα στις παρ. 2 και 3  του άρθρου 213 του ν. 4412/2016.</w:t>
      </w:r>
    </w:p>
    <w:p w14:paraId="70547E5C" w14:textId="77777777" w:rsidR="003929DA" w:rsidRDefault="003929DA">
      <w:pPr>
        <w:pStyle w:val="20"/>
        <w:rPr>
          <w:i/>
          <w:iCs/>
          <w:color w:val="5B9BD5"/>
          <w:spacing w:val="5"/>
          <w:kern w:val="1"/>
          <w:lang w:val="el-GR"/>
        </w:rPr>
      </w:pPr>
      <w:bookmarkStart w:id="81" w:name="_Toc236216986"/>
      <w:r>
        <w:rPr>
          <w:lang w:val="el-GR"/>
        </w:rPr>
        <w:t>6.5</w:t>
      </w:r>
      <w:r w:rsidR="00C513BF" w:rsidRPr="00947EF4">
        <w:rPr>
          <w:lang w:val="el-GR"/>
        </w:rPr>
        <w:t xml:space="preserve"> </w:t>
      </w:r>
      <w:r>
        <w:rPr>
          <w:lang w:val="el-GR"/>
        </w:rPr>
        <w:tab/>
        <w:t>Δείγματα – Δειγματοληψία – Εργαστηριακές εξετάσεις</w:t>
      </w:r>
      <w:bookmarkEnd w:id="81"/>
    </w:p>
    <w:p w14:paraId="748095B1" w14:textId="3E376741" w:rsidR="003929DA" w:rsidRPr="001B10C7" w:rsidRDefault="001B10C7" w:rsidP="00B7169F">
      <w:pPr>
        <w:spacing w:after="0"/>
        <w:rPr>
          <w:b/>
          <w:bCs/>
          <w:lang w:val="el-GR"/>
        </w:rPr>
      </w:pPr>
      <w:r w:rsidRPr="001B10C7">
        <w:rPr>
          <w:b/>
          <w:bCs/>
          <w:lang w:val="el-GR"/>
        </w:rPr>
        <w:t>ΔΕΝ ΕΦΑΡΜΟΖΕΤΑΙ.</w:t>
      </w:r>
    </w:p>
    <w:p w14:paraId="03FB9453" w14:textId="77777777" w:rsidR="003929DA" w:rsidRDefault="003929DA">
      <w:pPr>
        <w:pStyle w:val="20"/>
        <w:rPr>
          <w:i/>
          <w:iCs/>
          <w:color w:val="5B9BD5"/>
          <w:spacing w:val="5"/>
          <w:kern w:val="1"/>
          <w:lang w:val="el-GR"/>
        </w:rPr>
      </w:pPr>
      <w:bookmarkStart w:id="82" w:name="_Toc236216987"/>
      <w:r>
        <w:rPr>
          <w:lang w:val="el-GR"/>
        </w:rPr>
        <w:t>6.6</w:t>
      </w:r>
      <w:r w:rsidR="00C513BF" w:rsidRPr="00947EF4">
        <w:rPr>
          <w:lang w:val="el-GR"/>
        </w:rPr>
        <w:t xml:space="preserve"> </w:t>
      </w:r>
      <w:r>
        <w:rPr>
          <w:lang w:val="el-GR"/>
        </w:rPr>
        <w:tab/>
        <w:t>Εγγυημένη λειτουργία προμήθειας</w:t>
      </w:r>
      <w:r>
        <w:rPr>
          <w:rStyle w:val="WW-FootnoteReference15"/>
          <w:lang w:val="el-GR"/>
        </w:rPr>
        <w:footnoteReference w:id="145"/>
      </w:r>
      <w:bookmarkEnd w:id="82"/>
      <w:r>
        <w:rPr>
          <w:lang w:val="el-GR"/>
        </w:rPr>
        <w:t xml:space="preserve"> </w:t>
      </w:r>
    </w:p>
    <w:p w14:paraId="78ED4A04" w14:textId="6E8106A5" w:rsidR="003929DA" w:rsidRDefault="003929DA">
      <w:pPr>
        <w:rPr>
          <w:lang w:val="el-GR"/>
        </w:rPr>
      </w:pPr>
      <w:r>
        <w:rPr>
          <w:lang w:val="el-GR"/>
        </w:rPr>
        <w:t xml:space="preserve">Κατά την περίοδο της εγγυημένης λειτουργίας, ο ανάδοχος ευθύνεται για την καλή λειτουργία του </w:t>
      </w:r>
      <w:r w:rsidRPr="00034ABD">
        <w:rPr>
          <w:lang w:val="el-GR"/>
        </w:rPr>
        <w:t>αντικειμένου της προμήθειας</w:t>
      </w:r>
      <w:r w:rsidR="002B301E" w:rsidRPr="00034ABD">
        <w:rPr>
          <w:lang w:val="el-GR"/>
        </w:rPr>
        <w:t>.</w:t>
      </w:r>
      <w:r w:rsidRPr="00034ABD">
        <w:rPr>
          <w:lang w:val="el-GR"/>
        </w:rPr>
        <w:t xml:space="preserve"> Επίσης, οφείλει κατά το</w:t>
      </w:r>
      <w:r w:rsidR="000F6067">
        <w:rPr>
          <w:lang w:val="el-GR"/>
        </w:rPr>
        <w:t>ν</w:t>
      </w:r>
      <w:r w:rsidRPr="00034ABD">
        <w:rPr>
          <w:lang w:val="el-GR"/>
        </w:rPr>
        <w:t xml:space="preserve"> χρόνο της εγγυημένης λειτουργίας να προβαίνει</w:t>
      </w:r>
      <w:r>
        <w:rPr>
          <w:lang w:val="el-GR"/>
        </w:rPr>
        <w:t xml:space="preserve"> στην προβλεπόμενη συντήρηση και να αποκαταστήσει οποιαδήποτε βλάβη με τρόπο και σε χρόνο που περιγράφ</w:t>
      </w:r>
      <w:r w:rsidR="000F6067">
        <w:rPr>
          <w:lang w:val="el-GR"/>
        </w:rPr>
        <w:t>ον</w:t>
      </w:r>
      <w:r>
        <w:rPr>
          <w:lang w:val="el-GR"/>
        </w:rPr>
        <w:t>ται στις τεχνικές προδιαγραφές και στα λοιπά τεύχη της σύμβασης.</w:t>
      </w:r>
    </w:p>
    <w:p w14:paraId="423D7F1A" w14:textId="1A23B48E" w:rsidR="003929DA" w:rsidRDefault="003929DA">
      <w:pPr>
        <w:rPr>
          <w:lang w:val="el-GR"/>
        </w:rPr>
      </w:pPr>
      <w:r>
        <w:rPr>
          <w:lang w:val="el-GR"/>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w:t>
      </w:r>
      <w:r>
        <w:rPr>
          <w:rStyle w:val="WW-0"/>
          <w:lang w:val="el-GR"/>
        </w:rPr>
        <w:footnoteReference w:id="146"/>
      </w:r>
      <w:r>
        <w:rPr>
          <w:lang w:val="el-GR"/>
        </w:rPr>
        <w:t xml:space="preserve"> προβαίνει στον απαιτούμενο έλεγχο της συμμόρφωσης του αναδόχου στα προβλεπόμενα στη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w:t>
      </w:r>
      <w:r w:rsidR="000F6067">
        <w:rPr>
          <w:lang w:val="el-GR"/>
        </w:rPr>
        <w:t xml:space="preserve"> η </w:t>
      </w:r>
      <w:r>
        <w:rPr>
          <w:lang w:val="el-GR"/>
        </w:rPr>
        <w:t>επιτροπή εισηγείται στο αποφαινόμενο όργανο της σύμβασης την έκπτωση του αναδόχου.</w:t>
      </w:r>
    </w:p>
    <w:p w14:paraId="4C41E7D4" w14:textId="51BD7FDB" w:rsidR="003929DA" w:rsidRDefault="003929DA" w:rsidP="00B7169F">
      <w:pPr>
        <w:spacing w:after="0"/>
        <w:rPr>
          <w:lang w:val="el-GR"/>
        </w:rPr>
      </w:pPr>
      <w:r>
        <w:rPr>
          <w:lang w:val="el-GR"/>
        </w:rPr>
        <w:t xml:space="preserve">Μέσα σε ένα (1) μήνα από τη λήξη του προβλεπόμενου χρόνου της εγγυημένης λειτουργίας </w:t>
      </w:r>
      <w:r>
        <w:rPr>
          <w:color w:val="000000"/>
          <w:lang w:val="el-GR"/>
        </w:rPr>
        <w:t xml:space="preserve">η ως άνω επιτροπή </w:t>
      </w:r>
      <w:r>
        <w:rPr>
          <w:lang w:val="el-GR"/>
        </w:rPr>
        <w:t>συντάσσει σχετικό πρωτόκολλο παραλαβής της εγγυημένης λειτουργίας, στο οποίο αποφαίνεται για τη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w:t>
      </w:r>
      <w:r w:rsidR="000F6067">
        <w:rPr>
          <w:lang w:val="el-GR"/>
        </w:rPr>
        <w:t>ύηση</w:t>
      </w:r>
      <w:r>
        <w:rPr>
          <w:lang w:val="el-GR"/>
        </w:rPr>
        <w:t xml:space="preserve">ς </w:t>
      </w:r>
      <w:r w:rsidRPr="00034ABD">
        <w:rPr>
          <w:lang w:val="el-GR"/>
        </w:rPr>
        <w:t xml:space="preserve">καλής λειτουργίας που προβλέπεται στο άρθρο 72 του ν. 4412/2016 περί εγγυήσεων και </w:t>
      </w:r>
      <w:r w:rsidR="00845A73" w:rsidRPr="00034ABD">
        <w:rPr>
          <w:lang w:val="el-GR"/>
        </w:rPr>
        <w:t>στην παράγραφο</w:t>
      </w:r>
      <w:r w:rsidR="003C4CA4">
        <w:rPr>
          <w:lang w:val="el-GR"/>
        </w:rPr>
        <w:t xml:space="preserve"> </w:t>
      </w:r>
      <w:r w:rsidRPr="00034ABD">
        <w:rPr>
          <w:lang w:val="el-GR"/>
        </w:rPr>
        <w:t>4.1.2 της παρούσας. Το πρωτόκολλο εγκρίνεται από το αρμόδιο αποφαινόμενο όργανο</w:t>
      </w:r>
      <w:r w:rsidR="00B92594">
        <w:rPr>
          <w:lang w:val="el-GR"/>
        </w:rPr>
        <w:t>. (Δεν απαιτείται εγγυητική επιστολή καλής λειτουργίας).</w:t>
      </w:r>
    </w:p>
    <w:p w14:paraId="176792A0" w14:textId="77777777" w:rsidR="003929DA" w:rsidRDefault="003929DA" w:rsidP="00055EDE">
      <w:pPr>
        <w:pStyle w:val="20"/>
        <w:spacing w:before="0"/>
        <w:rPr>
          <w:i/>
          <w:iCs/>
          <w:color w:val="5B9BD5"/>
          <w:spacing w:val="5"/>
          <w:kern w:val="1"/>
          <w:lang w:val="el-GR"/>
        </w:rPr>
      </w:pPr>
      <w:bookmarkStart w:id="83" w:name="_Toc236216988"/>
      <w:r>
        <w:rPr>
          <w:lang w:val="el-GR"/>
        </w:rPr>
        <w:t>6.7</w:t>
      </w:r>
      <w:r w:rsidR="00C513BF" w:rsidRPr="00947EF4">
        <w:rPr>
          <w:lang w:val="el-GR"/>
        </w:rPr>
        <w:t xml:space="preserve"> </w:t>
      </w:r>
      <w:r>
        <w:rPr>
          <w:lang w:val="el-GR"/>
        </w:rPr>
        <w:tab/>
        <w:t>Αναπροσαρμογή τιμής</w:t>
      </w:r>
      <w:r>
        <w:rPr>
          <w:rStyle w:val="WW-FootnoteReference15"/>
          <w:lang w:val="el-GR"/>
        </w:rPr>
        <w:footnoteReference w:id="147"/>
      </w:r>
      <w:bookmarkEnd w:id="83"/>
      <w:r>
        <w:rPr>
          <w:lang w:val="el-GR"/>
        </w:rPr>
        <w:t xml:space="preserve"> </w:t>
      </w:r>
    </w:p>
    <w:p w14:paraId="77EA383D" w14:textId="1E455F56" w:rsidR="00683E15" w:rsidRPr="001B10C7" w:rsidRDefault="001B10C7" w:rsidP="008B6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b/>
          <w:bCs/>
          <w:lang w:val="el-GR"/>
        </w:rPr>
      </w:pPr>
      <w:r w:rsidRPr="001B10C7">
        <w:rPr>
          <w:b/>
          <w:bCs/>
          <w:lang w:val="el-GR"/>
        </w:rPr>
        <w:t>ΔΕΝ ΕΦΑΡΜΟΖΕΤΑΙ.</w:t>
      </w:r>
    </w:p>
    <w:p w14:paraId="6F7C6BE0" w14:textId="77777777" w:rsidR="009D58D0" w:rsidRPr="000561E7" w:rsidRDefault="00F0746C" w:rsidP="009D58D0">
      <w:pPr>
        <w:keepNext/>
        <w:pBdr>
          <w:bottom w:val="single" w:sz="8" w:space="1" w:color="000080"/>
        </w:pBdr>
        <w:tabs>
          <w:tab w:val="left" w:pos="567"/>
        </w:tabs>
        <w:spacing w:before="240" w:after="80"/>
        <w:ind w:left="567" w:hanging="567"/>
        <w:outlineLvl w:val="1"/>
        <w:rPr>
          <w:rFonts w:ascii="Arial" w:hAnsi="Arial" w:cs="Arial"/>
          <w:b/>
          <w:color w:val="002060"/>
          <w:sz w:val="24"/>
          <w:szCs w:val="22"/>
          <w:lang w:val="el-GR"/>
        </w:rPr>
      </w:pPr>
      <w:r w:rsidRPr="009D34B5">
        <w:rPr>
          <w:rFonts w:ascii="Arial" w:hAnsi="Arial" w:cs="Arial"/>
          <w:b/>
          <w:color w:val="002060"/>
          <w:sz w:val="24"/>
          <w:szCs w:val="22"/>
          <w:lang w:val="el-GR"/>
        </w:rPr>
        <w:t>6.</w:t>
      </w:r>
      <w:r w:rsidR="007B2199" w:rsidRPr="009D34B5">
        <w:rPr>
          <w:rFonts w:ascii="Arial" w:hAnsi="Arial" w:cs="Arial"/>
          <w:b/>
          <w:color w:val="002060"/>
          <w:sz w:val="24"/>
          <w:szCs w:val="22"/>
          <w:lang w:val="el-GR"/>
        </w:rPr>
        <w:t>8</w:t>
      </w:r>
      <w:r w:rsidRPr="009D34B5">
        <w:rPr>
          <w:rFonts w:ascii="Arial" w:hAnsi="Arial" w:cs="Arial"/>
          <w:b/>
          <w:color w:val="002060"/>
          <w:sz w:val="24"/>
          <w:szCs w:val="22"/>
          <w:lang w:val="el-GR"/>
        </w:rPr>
        <w:t xml:space="preserve"> </w:t>
      </w:r>
      <w:r w:rsidRPr="009D34B5">
        <w:rPr>
          <w:rFonts w:ascii="Arial" w:hAnsi="Arial" w:cs="Arial"/>
          <w:b/>
          <w:color w:val="002060"/>
          <w:sz w:val="24"/>
          <w:szCs w:val="22"/>
          <w:lang w:val="el-GR"/>
        </w:rPr>
        <w:tab/>
        <w:t xml:space="preserve">Επικαιροποίηση τεχνικών προδιαγραφών κατά την εκτέλεση της </w:t>
      </w:r>
      <w:r w:rsidRPr="000620B3">
        <w:rPr>
          <w:rFonts w:ascii="Arial" w:hAnsi="Arial" w:cs="Arial"/>
          <w:b/>
          <w:color w:val="002060"/>
          <w:sz w:val="24"/>
          <w:szCs w:val="22"/>
          <w:lang w:val="el-GR"/>
        </w:rPr>
        <w:t xml:space="preserve">σύμβασης </w:t>
      </w:r>
      <w:r w:rsidR="002F46A5" w:rsidRPr="000620B3">
        <w:rPr>
          <w:rStyle w:val="ae"/>
          <w:rFonts w:ascii="Arial" w:hAnsi="Arial" w:cs="Arial"/>
          <w:b/>
          <w:color w:val="002060"/>
          <w:sz w:val="24"/>
          <w:szCs w:val="22"/>
          <w:lang w:val="el-GR"/>
        </w:rPr>
        <w:footnoteReference w:id="148"/>
      </w:r>
      <w:r w:rsidR="009D58D0" w:rsidRPr="000561E7">
        <w:rPr>
          <w:rFonts w:ascii="Arial" w:hAnsi="Arial" w:cs="Arial"/>
          <w:b/>
          <w:color w:val="002060"/>
          <w:sz w:val="24"/>
          <w:szCs w:val="22"/>
          <w:lang w:val="el-GR"/>
        </w:rPr>
        <w:t xml:space="preserve"> </w:t>
      </w:r>
    </w:p>
    <w:p w14:paraId="4D290DDC" w14:textId="18DFCC2F" w:rsidR="001B10C7" w:rsidRDefault="000E604F" w:rsidP="00B7169F">
      <w:pPr>
        <w:spacing w:after="0"/>
        <w:rPr>
          <w:lang w:val="el-GR"/>
        </w:rPr>
      </w:pPr>
      <w:r w:rsidRPr="00B1220E">
        <w:rPr>
          <w:iCs/>
          <w:lang w:val="el-GR"/>
        </w:rPr>
        <w:t>Εφόσον</w:t>
      </w:r>
      <w:r w:rsidR="009D58D0" w:rsidRPr="00B1220E">
        <w:rPr>
          <w:iCs/>
          <w:lang w:val="el-GR"/>
        </w:rPr>
        <w:t>,</w:t>
      </w:r>
      <w:r w:rsidRPr="00B1220E">
        <w:rPr>
          <w:iCs/>
          <w:lang w:val="el-GR"/>
        </w:rPr>
        <w:t xml:space="preserve"> μ</w:t>
      </w:r>
      <w:r w:rsidR="00F0746C" w:rsidRPr="00B1220E">
        <w:rPr>
          <w:iCs/>
          <w:lang w:val="el-GR"/>
        </w:rPr>
        <w:t>ετά τη</w:t>
      </w:r>
      <w:r w:rsidRPr="00B1220E">
        <w:rPr>
          <w:iCs/>
          <w:lang w:val="el-GR"/>
        </w:rPr>
        <w:t xml:space="preserve"> σύναψη</w:t>
      </w:r>
      <w:r w:rsidR="00F0746C" w:rsidRPr="00B1220E">
        <w:rPr>
          <w:iCs/>
          <w:lang w:val="el-GR"/>
        </w:rPr>
        <w:t xml:space="preserve"> της σύμβασης </w:t>
      </w:r>
      <w:r w:rsidR="00F84A58" w:rsidRPr="00B1220E">
        <w:rPr>
          <w:iCs/>
          <w:lang w:val="el-GR"/>
        </w:rPr>
        <w:t>έχ</w:t>
      </w:r>
      <w:r w:rsidR="00B47232" w:rsidRPr="00B1220E">
        <w:rPr>
          <w:iCs/>
          <w:lang w:val="el-GR"/>
        </w:rPr>
        <w:t xml:space="preserve">ουν </w:t>
      </w:r>
      <w:r w:rsidR="00F84A58" w:rsidRPr="00B1220E">
        <w:rPr>
          <w:iCs/>
          <w:lang w:val="el-GR"/>
        </w:rPr>
        <w:t>αντικατ</w:t>
      </w:r>
      <w:r w:rsidR="00B47232" w:rsidRPr="00B1220E">
        <w:rPr>
          <w:iCs/>
          <w:lang w:val="el-GR"/>
        </w:rPr>
        <w:t>ασταθεί</w:t>
      </w:r>
      <w:r w:rsidR="009D58D0" w:rsidRPr="00B1220E">
        <w:rPr>
          <w:iCs/>
          <w:lang w:val="el-GR"/>
        </w:rPr>
        <w:t>,</w:t>
      </w:r>
      <w:r w:rsidR="00F84A58" w:rsidRPr="00B1220E">
        <w:rPr>
          <w:iCs/>
          <w:lang w:val="el-GR"/>
        </w:rPr>
        <w:t xml:space="preserve"> </w:t>
      </w:r>
      <w:r w:rsidR="00B47232" w:rsidRPr="00B1220E">
        <w:rPr>
          <w:iCs/>
          <w:lang w:val="el-GR"/>
        </w:rPr>
        <w:t>από τον κατασκευαστή</w:t>
      </w:r>
      <w:r w:rsidR="009D58D0" w:rsidRPr="00B1220E">
        <w:rPr>
          <w:iCs/>
          <w:lang w:val="el-GR"/>
        </w:rPr>
        <w:t>,</w:t>
      </w:r>
      <w:r w:rsidR="00B47232" w:rsidRPr="00B1220E">
        <w:rPr>
          <w:iCs/>
          <w:lang w:val="el-GR"/>
        </w:rPr>
        <w:t xml:space="preserve"> </w:t>
      </w:r>
      <w:r w:rsidR="00F84A58" w:rsidRPr="00B1220E">
        <w:rPr>
          <w:iCs/>
          <w:lang w:val="el-GR"/>
        </w:rPr>
        <w:t>κάποι</w:t>
      </w:r>
      <w:r w:rsidR="00B47232" w:rsidRPr="00B1220E">
        <w:rPr>
          <w:iCs/>
          <w:lang w:val="el-GR"/>
        </w:rPr>
        <w:t>α</w:t>
      </w:r>
      <w:r w:rsidR="00F84A58" w:rsidRPr="00B1220E">
        <w:rPr>
          <w:iCs/>
          <w:lang w:val="el-GR"/>
        </w:rPr>
        <w:t xml:space="preserve"> εκ των προσφερόμενων </w:t>
      </w:r>
      <w:r w:rsidR="00B47232" w:rsidRPr="00B1220E">
        <w:rPr>
          <w:iCs/>
          <w:lang w:val="el-GR"/>
        </w:rPr>
        <w:t xml:space="preserve">αγαθών </w:t>
      </w:r>
      <w:r w:rsidR="00F84A58" w:rsidRPr="00B1220E">
        <w:rPr>
          <w:iCs/>
          <w:lang w:val="el-GR"/>
        </w:rPr>
        <w:t xml:space="preserve"> με νεότερα </w:t>
      </w:r>
      <w:r w:rsidR="000325E7" w:rsidRPr="00B1220E">
        <w:rPr>
          <w:iCs/>
          <w:lang w:val="el-GR"/>
        </w:rPr>
        <w:t xml:space="preserve">είδη/ </w:t>
      </w:r>
      <w:r w:rsidR="00F84A58" w:rsidRPr="00B1220E">
        <w:rPr>
          <w:iCs/>
          <w:lang w:val="el-GR"/>
        </w:rPr>
        <w:t>μοντέλα /</w:t>
      </w:r>
      <w:r w:rsidR="00DD0D67" w:rsidRPr="00B1220E">
        <w:rPr>
          <w:iCs/>
          <w:lang w:val="el-GR"/>
        </w:rPr>
        <w:t xml:space="preserve"> </w:t>
      </w:r>
      <w:r w:rsidR="00F84A58" w:rsidRPr="00B1220E">
        <w:rPr>
          <w:iCs/>
          <w:lang w:val="el-GR"/>
        </w:rPr>
        <w:t xml:space="preserve">εκδόσεις, </w:t>
      </w:r>
      <w:r w:rsidR="00F0746C" w:rsidRPr="00B1220E">
        <w:rPr>
          <w:iCs/>
          <w:lang w:val="el-GR"/>
        </w:rPr>
        <w:t xml:space="preserve">ο </w:t>
      </w:r>
      <w:r w:rsidR="009D58D0" w:rsidRPr="00B1220E">
        <w:rPr>
          <w:iCs/>
          <w:lang w:val="el-GR"/>
        </w:rPr>
        <w:t>α</w:t>
      </w:r>
      <w:r w:rsidR="00F0746C" w:rsidRPr="00B1220E">
        <w:rPr>
          <w:iCs/>
          <w:lang w:val="el-GR"/>
        </w:rPr>
        <w:t>νάδοχος υποβάλ</w:t>
      </w:r>
      <w:r w:rsidR="00AC69D5">
        <w:rPr>
          <w:iCs/>
          <w:lang w:val="el-GR"/>
        </w:rPr>
        <w:t>λ</w:t>
      </w:r>
      <w:r w:rsidR="00F0746C" w:rsidRPr="00B1220E">
        <w:rPr>
          <w:iCs/>
          <w:lang w:val="el-GR"/>
        </w:rPr>
        <w:t xml:space="preserve">ει στην </w:t>
      </w:r>
      <w:r w:rsidR="009D58D0" w:rsidRPr="00B1220E">
        <w:rPr>
          <w:iCs/>
          <w:lang w:val="el-GR"/>
        </w:rPr>
        <w:t>α</w:t>
      </w:r>
      <w:r w:rsidR="00F0746C" w:rsidRPr="00B1220E">
        <w:rPr>
          <w:iCs/>
          <w:lang w:val="el-GR"/>
        </w:rPr>
        <w:t xml:space="preserve">ναθέτουσα </w:t>
      </w:r>
      <w:r w:rsidR="009D58D0" w:rsidRPr="00B1220E">
        <w:rPr>
          <w:iCs/>
          <w:lang w:val="el-GR"/>
        </w:rPr>
        <w:t>α</w:t>
      </w:r>
      <w:r w:rsidR="00F0746C" w:rsidRPr="00B1220E">
        <w:rPr>
          <w:iCs/>
          <w:lang w:val="el-GR"/>
        </w:rPr>
        <w:t xml:space="preserve">ρχή πρόταση </w:t>
      </w:r>
      <w:proofErr w:type="spellStart"/>
      <w:r w:rsidR="00F0746C" w:rsidRPr="00B1220E">
        <w:rPr>
          <w:iCs/>
          <w:lang w:val="el-GR"/>
        </w:rPr>
        <w:t>επικαιροποίησης</w:t>
      </w:r>
      <w:proofErr w:type="spellEnd"/>
      <w:r w:rsidR="00F0746C" w:rsidRPr="00B1220E">
        <w:rPr>
          <w:iCs/>
          <w:lang w:val="el-GR"/>
        </w:rPr>
        <w:t>, η οποία υπόκειται στην</w:t>
      </w:r>
      <w:r w:rsidR="00DD0D67" w:rsidRPr="00B1220E">
        <w:rPr>
          <w:iCs/>
          <w:lang w:val="el-GR"/>
        </w:rPr>
        <w:t xml:space="preserve"> </w:t>
      </w:r>
      <w:r w:rsidR="00F0746C" w:rsidRPr="00B1220E">
        <w:rPr>
          <w:iCs/>
          <w:lang w:val="el-GR"/>
        </w:rPr>
        <w:t xml:space="preserve">έγκριση της </w:t>
      </w:r>
      <w:r w:rsidR="009D58D0" w:rsidRPr="00B1220E">
        <w:rPr>
          <w:iCs/>
          <w:lang w:val="el-GR"/>
        </w:rPr>
        <w:t>α</w:t>
      </w:r>
      <w:r w:rsidR="00F0746C" w:rsidRPr="00B1220E">
        <w:rPr>
          <w:iCs/>
          <w:lang w:val="el-GR"/>
        </w:rPr>
        <w:t>ναθέτουσα</w:t>
      </w:r>
      <w:r w:rsidR="004E2A3A">
        <w:rPr>
          <w:iCs/>
          <w:lang w:val="el-GR"/>
        </w:rPr>
        <w:t>ς</w:t>
      </w:r>
      <w:r w:rsidR="00F0746C" w:rsidRPr="00B1220E">
        <w:rPr>
          <w:iCs/>
          <w:lang w:val="el-GR"/>
        </w:rPr>
        <w:t xml:space="preserve"> </w:t>
      </w:r>
      <w:r w:rsidR="009D58D0" w:rsidRPr="00B1220E">
        <w:rPr>
          <w:iCs/>
          <w:lang w:val="el-GR"/>
        </w:rPr>
        <w:t>α</w:t>
      </w:r>
      <w:r w:rsidR="00F0746C" w:rsidRPr="00B1220E">
        <w:rPr>
          <w:iCs/>
          <w:lang w:val="el-GR"/>
        </w:rPr>
        <w:t>ρχής</w:t>
      </w:r>
      <w:r w:rsidR="00F84A58" w:rsidRPr="00B1220E">
        <w:rPr>
          <w:iCs/>
          <w:lang w:val="el-GR"/>
        </w:rPr>
        <w:t>, κατόπιν γνωμοδότησης της Επιτροπής Παρακολούθησης- Παραλαβής</w:t>
      </w:r>
      <w:r w:rsidR="00F0746C" w:rsidRPr="00B1220E">
        <w:rPr>
          <w:iCs/>
          <w:lang w:val="el-GR"/>
        </w:rPr>
        <w:t xml:space="preserve">. Στο πλαίσιο της πρότασης </w:t>
      </w:r>
      <w:proofErr w:type="spellStart"/>
      <w:r w:rsidR="00F0746C" w:rsidRPr="00B1220E">
        <w:rPr>
          <w:iCs/>
          <w:lang w:val="el-GR"/>
        </w:rPr>
        <w:t>επικαιροποίησης</w:t>
      </w:r>
      <w:proofErr w:type="spellEnd"/>
      <w:r w:rsidR="00F0746C" w:rsidRPr="00B1220E">
        <w:rPr>
          <w:iCs/>
          <w:lang w:val="el-GR"/>
        </w:rPr>
        <w:t xml:space="preserve">, </w:t>
      </w:r>
      <w:r w:rsidR="00F84A58" w:rsidRPr="00B1220E">
        <w:rPr>
          <w:iCs/>
          <w:lang w:val="el-GR"/>
        </w:rPr>
        <w:t xml:space="preserve">τα αγαθά </w:t>
      </w:r>
      <w:r w:rsidR="00F0746C" w:rsidRPr="00B1220E">
        <w:rPr>
          <w:iCs/>
          <w:lang w:val="el-GR"/>
        </w:rPr>
        <w:t>που θα αντικαταστήσουν εκείνα που προσφέρθηκαν και</w:t>
      </w:r>
      <w:r w:rsidR="00DD0D67" w:rsidRPr="00B1220E">
        <w:rPr>
          <w:iCs/>
          <w:lang w:val="el-GR"/>
        </w:rPr>
        <w:t xml:space="preserve"> </w:t>
      </w:r>
      <w:r w:rsidR="00F0746C" w:rsidRPr="00B1220E">
        <w:rPr>
          <w:iCs/>
          <w:lang w:val="el-GR"/>
        </w:rPr>
        <w:t xml:space="preserve">αξιολογήθηκαν </w:t>
      </w:r>
      <w:r w:rsidR="0065482A" w:rsidRPr="00B1220E">
        <w:rPr>
          <w:iCs/>
          <w:lang w:val="el-GR"/>
        </w:rPr>
        <w:t xml:space="preserve">πρέπει </w:t>
      </w:r>
      <w:r w:rsidR="00F0746C" w:rsidRPr="00B1220E">
        <w:rPr>
          <w:iCs/>
          <w:lang w:val="el-GR"/>
        </w:rPr>
        <w:t>είναι τουλάχιστ</w:t>
      </w:r>
      <w:r w:rsidR="00F84A58" w:rsidRPr="00B1220E">
        <w:rPr>
          <w:iCs/>
          <w:lang w:val="el-GR"/>
        </w:rPr>
        <w:t xml:space="preserve">ον ισοδύναμα με τα </w:t>
      </w:r>
      <w:proofErr w:type="spellStart"/>
      <w:r w:rsidR="00F84A58" w:rsidRPr="00B1220E">
        <w:rPr>
          <w:iCs/>
          <w:lang w:val="el-GR"/>
        </w:rPr>
        <w:t>προσφερθέντα</w:t>
      </w:r>
      <w:proofErr w:type="spellEnd"/>
      <w:r w:rsidR="00F84A58" w:rsidRPr="00B1220E">
        <w:rPr>
          <w:iCs/>
          <w:lang w:val="el-GR"/>
        </w:rPr>
        <w:t>. Εφόσον εγκριθεί η πρόταση,</w:t>
      </w:r>
      <w:r w:rsidR="00F0746C" w:rsidRPr="00B1220E">
        <w:rPr>
          <w:iCs/>
          <w:lang w:val="el-GR"/>
        </w:rPr>
        <w:t xml:space="preserve"> ο </w:t>
      </w:r>
      <w:r w:rsidR="009D58D0" w:rsidRPr="00B1220E">
        <w:rPr>
          <w:iCs/>
          <w:lang w:val="el-GR"/>
        </w:rPr>
        <w:t>α</w:t>
      </w:r>
      <w:r w:rsidR="00F0746C" w:rsidRPr="00B1220E">
        <w:rPr>
          <w:iCs/>
          <w:lang w:val="el-GR"/>
        </w:rPr>
        <w:t>νάδοχος</w:t>
      </w:r>
      <w:r w:rsidR="00F84A58" w:rsidRPr="00B1220E">
        <w:rPr>
          <w:iCs/>
          <w:lang w:val="el-GR"/>
        </w:rPr>
        <w:t xml:space="preserve"> </w:t>
      </w:r>
      <w:r w:rsidR="00371A60" w:rsidRPr="00B1220E">
        <w:rPr>
          <w:iCs/>
          <w:lang w:val="el-GR"/>
        </w:rPr>
        <w:t>υποχρεούται να</w:t>
      </w:r>
      <w:r w:rsidR="00F0746C" w:rsidRPr="00B1220E">
        <w:rPr>
          <w:iCs/>
          <w:lang w:val="el-GR"/>
        </w:rPr>
        <w:t xml:space="preserve"> προμηθεύσει </w:t>
      </w:r>
      <w:r w:rsidR="00F84A58" w:rsidRPr="00B1220E">
        <w:rPr>
          <w:iCs/>
          <w:lang w:val="el-GR"/>
        </w:rPr>
        <w:t xml:space="preserve">τα επικαιροποιημένα αγαθά </w:t>
      </w:r>
      <w:r w:rsidR="00F0746C" w:rsidRPr="00B1220E">
        <w:rPr>
          <w:iCs/>
          <w:lang w:val="el-GR"/>
        </w:rPr>
        <w:t xml:space="preserve">αντί των </w:t>
      </w:r>
      <w:r w:rsidR="00B47232" w:rsidRPr="00B1220E">
        <w:rPr>
          <w:iCs/>
          <w:lang w:val="el-GR"/>
        </w:rPr>
        <w:t xml:space="preserve">αρχικά </w:t>
      </w:r>
      <w:proofErr w:type="spellStart"/>
      <w:r w:rsidR="00F0746C" w:rsidRPr="00B1220E">
        <w:rPr>
          <w:iCs/>
          <w:lang w:val="el-GR"/>
        </w:rPr>
        <w:t>προσφερθέντων</w:t>
      </w:r>
      <w:proofErr w:type="spellEnd"/>
      <w:r w:rsidR="00F0746C" w:rsidRPr="00B1220E">
        <w:rPr>
          <w:iCs/>
          <w:lang w:val="el-GR"/>
        </w:rPr>
        <w:t>, χωρίς πρόσθετη οικονομική επιβάρυνση</w:t>
      </w:r>
      <w:r w:rsidR="00DD0D67" w:rsidRPr="00B1220E">
        <w:rPr>
          <w:iCs/>
          <w:lang w:val="el-GR"/>
        </w:rPr>
        <w:t xml:space="preserve"> </w:t>
      </w:r>
      <w:r w:rsidR="00F0746C" w:rsidRPr="00B1220E">
        <w:rPr>
          <w:iCs/>
          <w:lang w:val="el-GR"/>
        </w:rPr>
        <w:t xml:space="preserve">της </w:t>
      </w:r>
      <w:r w:rsidR="00AC69D5">
        <w:rPr>
          <w:iCs/>
          <w:lang w:val="el-GR"/>
        </w:rPr>
        <w:t>α</w:t>
      </w:r>
      <w:r w:rsidR="00F0746C" w:rsidRPr="00B1220E">
        <w:rPr>
          <w:iCs/>
          <w:lang w:val="el-GR"/>
        </w:rPr>
        <w:t xml:space="preserve">ναθέτουσας </w:t>
      </w:r>
      <w:r w:rsidR="00AC69D5">
        <w:rPr>
          <w:iCs/>
          <w:lang w:val="el-GR"/>
        </w:rPr>
        <w:t>α</w:t>
      </w:r>
      <w:r w:rsidR="00F0746C" w:rsidRPr="00B1220E">
        <w:rPr>
          <w:iCs/>
          <w:lang w:val="el-GR"/>
        </w:rPr>
        <w:t>ρχής</w:t>
      </w:r>
      <w:r w:rsidR="00F30C79" w:rsidRPr="00B1220E">
        <w:rPr>
          <w:iCs/>
          <w:color w:val="FF0000"/>
          <w:lang w:val="el-GR"/>
        </w:rPr>
        <w:t xml:space="preserve"> </w:t>
      </w:r>
      <w:r w:rsidR="00F30C79" w:rsidRPr="00831BBF">
        <w:rPr>
          <w:iCs/>
          <w:lang w:val="el-GR"/>
        </w:rPr>
        <w:t>και χωρίς</w:t>
      </w:r>
      <w:r w:rsidR="00F30C79" w:rsidRPr="00B1220E">
        <w:rPr>
          <w:iCs/>
          <w:color w:val="FF0000"/>
          <w:lang w:val="el-GR"/>
        </w:rPr>
        <w:t xml:space="preserve"> </w:t>
      </w:r>
      <w:r w:rsidR="00F0746C" w:rsidRPr="00B1220E">
        <w:rPr>
          <w:iCs/>
          <w:lang w:val="el-GR"/>
        </w:rPr>
        <w:t>μεταβολή των όρων πληρωμής</w:t>
      </w:r>
      <w:r w:rsidR="00182EC0" w:rsidRPr="00B1220E">
        <w:rPr>
          <w:iCs/>
          <w:lang w:val="el-GR"/>
        </w:rPr>
        <w:t>.</w:t>
      </w:r>
      <w:r w:rsidR="00F30C79" w:rsidRPr="00B1220E">
        <w:rPr>
          <w:iCs/>
          <w:lang w:val="el-GR"/>
        </w:rPr>
        <w:t xml:space="preserve"> </w:t>
      </w:r>
      <w:r w:rsidR="00182EC0" w:rsidRPr="00B1220E">
        <w:rPr>
          <w:iCs/>
          <w:lang w:val="el-GR"/>
        </w:rPr>
        <w:t xml:space="preserve">Ο χρόνος παράδοσης των </w:t>
      </w:r>
      <w:proofErr w:type="spellStart"/>
      <w:r w:rsidR="00182EC0" w:rsidRPr="00B1220E">
        <w:rPr>
          <w:iCs/>
          <w:lang w:val="el-GR"/>
        </w:rPr>
        <w:t>επικαιροποιημένων</w:t>
      </w:r>
      <w:proofErr w:type="spellEnd"/>
      <w:r w:rsidR="00182EC0" w:rsidRPr="00B1220E">
        <w:rPr>
          <w:iCs/>
          <w:lang w:val="el-GR"/>
        </w:rPr>
        <w:t xml:space="preserve"> αγαθών, όπως έχει οριστεί στην παρ. 6.1.1. της παρο</w:t>
      </w:r>
      <w:r w:rsidR="0065482A" w:rsidRPr="00B1220E">
        <w:rPr>
          <w:iCs/>
          <w:lang w:val="el-GR"/>
        </w:rPr>
        <w:t>ύσας,</w:t>
      </w:r>
      <w:r w:rsidR="00182EC0" w:rsidRPr="00B1220E">
        <w:rPr>
          <w:iCs/>
          <w:lang w:val="el-GR"/>
        </w:rPr>
        <w:t xml:space="preserve"> εκκινεί από την κοινοποίηση της εγκριτικής απόφασης της αναθέτουσας αρχής </w:t>
      </w:r>
      <w:r w:rsidR="00182EC0" w:rsidRPr="00B1220E">
        <w:rPr>
          <w:lang w:val="el-GR"/>
        </w:rPr>
        <w:t>στον ανάδοχο</w:t>
      </w:r>
      <w:r w:rsidR="004E2A3A">
        <w:rPr>
          <w:lang w:val="el-GR"/>
        </w:rPr>
        <w:t>.</w:t>
      </w:r>
      <w:r w:rsidR="00F30C79" w:rsidRPr="00B1220E">
        <w:rPr>
          <w:lang w:val="el-GR"/>
        </w:rPr>
        <w:t xml:space="preserve"> </w:t>
      </w:r>
    </w:p>
    <w:p w14:paraId="55761DA7" w14:textId="77777777" w:rsidR="00B7169F" w:rsidRPr="0057124E" w:rsidRDefault="00B7169F" w:rsidP="00B7169F">
      <w:pPr>
        <w:spacing w:after="0"/>
        <w:rPr>
          <w:lang w:val="el-GR"/>
        </w:rPr>
      </w:pPr>
    </w:p>
    <w:p w14:paraId="3B0581FF" w14:textId="77777777" w:rsidR="001B10C7" w:rsidRPr="0049368E" w:rsidRDefault="001B10C7" w:rsidP="001B10C7">
      <w:pPr>
        <w:ind w:left="-142" w:right="-421"/>
        <w:jc w:val="center"/>
        <w:rPr>
          <w:rFonts w:ascii="Verdana" w:eastAsia="Calibri" w:hAnsi="Verdana" w:cs="Arial"/>
          <w:b/>
          <w:sz w:val="18"/>
          <w:szCs w:val="18"/>
          <w:u w:val="single"/>
          <w:lang w:val="el-GR"/>
        </w:rPr>
      </w:pPr>
      <w:r w:rsidRPr="0049368E">
        <w:rPr>
          <w:rFonts w:ascii="Verdana" w:eastAsia="Calibri" w:hAnsi="Verdana" w:cs="Arial"/>
          <w:b/>
          <w:sz w:val="18"/>
          <w:szCs w:val="18"/>
          <w:u w:val="single"/>
          <w:lang w:val="el-GR"/>
        </w:rPr>
        <w:t>Ο ΕΝΤ</w:t>
      </w:r>
      <w:r>
        <w:rPr>
          <w:rFonts w:ascii="Verdana" w:eastAsia="Calibri" w:hAnsi="Verdana" w:cs="Arial"/>
          <w:b/>
          <w:sz w:val="18"/>
          <w:szCs w:val="18"/>
          <w:u w:val="single"/>
          <w:lang w:val="el-GR"/>
        </w:rPr>
        <w:t>ΕΤΑΛΜΕΝΟΣ</w:t>
      </w:r>
      <w:r w:rsidRPr="0049368E">
        <w:rPr>
          <w:rFonts w:ascii="Verdana" w:eastAsia="Calibri" w:hAnsi="Verdana" w:cs="Arial"/>
          <w:b/>
          <w:sz w:val="18"/>
          <w:szCs w:val="18"/>
          <w:u w:val="single"/>
          <w:lang w:val="el-GR"/>
        </w:rPr>
        <w:t xml:space="preserve"> ΣΥΜΒ</w:t>
      </w:r>
      <w:r>
        <w:rPr>
          <w:rFonts w:ascii="Verdana" w:eastAsia="Calibri" w:hAnsi="Verdana" w:cs="Arial"/>
          <w:b/>
          <w:sz w:val="18"/>
          <w:szCs w:val="18"/>
          <w:u w:val="single"/>
          <w:lang w:val="el-GR"/>
        </w:rPr>
        <w:t>ΟΥΛΟΣ</w:t>
      </w:r>
      <w:r w:rsidRPr="0049368E">
        <w:rPr>
          <w:rFonts w:ascii="Verdana" w:eastAsia="Calibri" w:hAnsi="Verdana" w:cs="Arial"/>
          <w:b/>
          <w:sz w:val="18"/>
          <w:szCs w:val="18"/>
          <w:u w:val="single"/>
          <w:lang w:val="el-GR"/>
        </w:rPr>
        <w:t xml:space="preserve"> ΤΕΧΝΟΛ</w:t>
      </w:r>
      <w:r>
        <w:rPr>
          <w:rFonts w:ascii="Verdana" w:eastAsia="Calibri" w:hAnsi="Verdana" w:cs="Arial"/>
          <w:b/>
          <w:sz w:val="18"/>
          <w:szCs w:val="18"/>
          <w:u w:val="single"/>
          <w:lang w:val="el-GR"/>
        </w:rPr>
        <w:t>ΟΓΙΑΣ</w:t>
      </w:r>
    </w:p>
    <w:p w14:paraId="1D6A13C0" w14:textId="77777777" w:rsidR="00B7169F" w:rsidRDefault="00B7169F" w:rsidP="00B7169F">
      <w:pPr>
        <w:ind w:right="-421"/>
        <w:rPr>
          <w:rFonts w:ascii="Verdana" w:eastAsia="Calibri" w:hAnsi="Verdana" w:cs="Arial"/>
          <w:b/>
          <w:sz w:val="18"/>
          <w:szCs w:val="18"/>
          <w:u w:val="single"/>
          <w:lang w:val="el-GR"/>
        </w:rPr>
      </w:pPr>
    </w:p>
    <w:p w14:paraId="252FF05B" w14:textId="77777777" w:rsidR="00055EDE" w:rsidRPr="0049368E" w:rsidRDefault="00055EDE" w:rsidP="00B7169F">
      <w:pPr>
        <w:ind w:right="-421"/>
        <w:rPr>
          <w:rFonts w:ascii="Verdana" w:eastAsia="Calibri" w:hAnsi="Verdana" w:cs="Arial"/>
          <w:b/>
          <w:sz w:val="18"/>
          <w:szCs w:val="18"/>
          <w:u w:val="single"/>
          <w:lang w:val="el-GR"/>
        </w:rPr>
      </w:pPr>
    </w:p>
    <w:p w14:paraId="3A1FAE92" w14:textId="26744F92" w:rsidR="003929DA" w:rsidRPr="00B7169F" w:rsidRDefault="001B10C7" w:rsidP="00B7169F">
      <w:pPr>
        <w:ind w:left="-142" w:right="-421"/>
        <w:jc w:val="center"/>
        <w:rPr>
          <w:rFonts w:ascii="Verdana" w:eastAsia="Calibri" w:hAnsi="Verdana" w:cs="Arial"/>
          <w:b/>
          <w:sz w:val="18"/>
          <w:szCs w:val="18"/>
          <w:lang w:val="el-GR"/>
        </w:rPr>
      </w:pPr>
      <w:r w:rsidRPr="00602ECB">
        <w:rPr>
          <w:rFonts w:ascii="Verdana" w:eastAsia="Calibri" w:hAnsi="Verdana" w:cs="Arial"/>
          <w:b/>
          <w:sz w:val="18"/>
          <w:szCs w:val="18"/>
          <w:lang w:val="el-GR"/>
        </w:rPr>
        <w:t xml:space="preserve">Ι. ΒΟΥΓΙΟΥΚΛΑΚΗΣ </w:t>
      </w:r>
    </w:p>
    <w:p w14:paraId="75310B41" w14:textId="5DCD1102" w:rsidR="003929DA" w:rsidRDefault="003929DA" w:rsidP="00440DE5">
      <w:pPr>
        <w:pStyle w:val="1"/>
        <w:spacing w:before="57" w:after="57"/>
        <w:rPr>
          <w:lang w:val="el-GR"/>
        </w:rPr>
      </w:pPr>
      <w:bookmarkStart w:id="84" w:name="_Toc236216989"/>
      <w:r>
        <w:rPr>
          <w:rFonts w:ascii="Calibri" w:hAnsi="Calibri" w:cs="Calibri"/>
          <w:lang w:val="el-GR"/>
        </w:rPr>
        <w:lastRenderedPageBreak/>
        <w:t>ΠΑΡΑΡΤΗΜΑΤΑ</w:t>
      </w:r>
      <w:bookmarkEnd w:id="84"/>
    </w:p>
    <w:p w14:paraId="7589B59F" w14:textId="1D320461" w:rsidR="003929DA" w:rsidRPr="00DF063D" w:rsidRDefault="003929DA">
      <w:pPr>
        <w:pStyle w:val="20"/>
        <w:tabs>
          <w:tab w:val="clear" w:pos="567"/>
          <w:tab w:val="left" w:pos="0"/>
        </w:tabs>
        <w:spacing w:before="57" w:after="57"/>
        <w:ind w:left="0" w:firstLine="0"/>
        <w:rPr>
          <w:lang w:val="el-GR"/>
        </w:rPr>
      </w:pPr>
      <w:bookmarkStart w:id="85" w:name="_Toc236216990"/>
      <w:r>
        <w:rPr>
          <w:lang w:val="el-GR"/>
        </w:rPr>
        <w:t xml:space="preserve">ΠΑΡΑΡΤΗΜΑ Ι – </w:t>
      </w:r>
      <w:r w:rsidR="005C74B8">
        <w:rPr>
          <w:lang w:val="el-GR"/>
        </w:rPr>
        <w:t>ΤΕΧΝΙΚΕΣ ΠΡΟΔΙΑΓΡΑΦΕΣ</w:t>
      </w:r>
      <w:bookmarkEnd w:id="85"/>
    </w:p>
    <w:p w14:paraId="576F0B69" w14:textId="77777777" w:rsidR="00106B93" w:rsidRPr="00106B93" w:rsidRDefault="00106B93" w:rsidP="00106B93">
      <w:pPr>
        <w:pStyle w:val="20"/>
        <w:keepLines/>
        <w:numPr>
          <w:ilvl w:val="1"/>
          <w:numId w:val="0"/>
        </w:numPr>
        <w:pBdr>
          <w:bottom w:val="none" w:sz="0" w:space="0" w:color="auto"/>
        </w:pBdr>
        <w:tabs>
          <w:tab w:val="clear" w:pos="567"/>
        </w:tabs>
        <w:suppressAutoHyphens w:val="0"/>
        <w:spacing w:before="200" w:after="0" w:line="276" w:lineRule="auto"/>
        <w:ind w:left="792" w:hanging="432"/>
        <w:jc w:val="left"/>
        <w:rPr>
          <w:lang w:val="el-GR"/>
        </w:rPr>
      </w:pPr>
      <w:bookmarkStart w:id="86" w:name="_Toc233981478"/>
      <w:bookmarkStart w:id="87" w:name="_Toc236216991"/>
      <w:r w:rsidRPr="00106B93">
        <w:rPr>
          <w:lang w:val="el-GR"/>
        </w:rPr>
        <w:t>ΦΥΣΙΚΟ ΑΝΤΙΚΕΙΜΕΝΟ</w:t>
      </w:r>
      <w:bookmarkEnd w:id="86"/>
      <w:bookmarkEnd w:id="87"/>
    </w:p>
    <w:p w14:paraId="5A159030" w14:textId="4C9B02DF" w:rsidR="00106B93" w:rsidRPr="008913E9" w:rsidRDefault="00106B93" w:rsidP="00106B93">
      <w:pPr>
        <w:rPr>
          <w:rFonts w:asciiTheme="minorHAnsi" w:eastAsiaTheme="minorEastAsia" w:hAnsiTheme="minorHAnsi" w:cstheme="minorBidi"/>
          <w:lang w:val="el-GR"/>
        </w:rPr>
      </w:pPr>
      <w:r w:rsidRPr="00106B93">
        <w:rPr>
          <w:rFonts w:asciiTheme="minorHAnsi" w:eastAsiaTheme="minorEastAsia" w:hAnsiTheme="minorHAnsi" w:cstheme="minorBidi"/>
          <w:lang w:val="el-GR"/>
        </w:rPr>
        <w:t xml:space="preserve">Στην ΕΡΤ </w:t>
      </w:r>
      <w:r w:rsidR="008913E9">
        <w:rPr>
          <w:rFonts w:asciiTheme="minorHAnsi" w:eastAsiaTheme="minorEastAsia" w:hAnsiTheme="minorHAnsi" w:cstheme="minorBidi"/>
          <w:lang w:val="el-GR"/>
        </w:rPr>
        <w:t xml:space="preserve">Α.Ε. </w:t>
      </w:r>
      <w:r w:rsidRPr="00106B93">
        <w:rPr>
          <w:rFonts w:asciiTheme="minorHAnsi" w:eastAsiaTheme="minorEastAsia" w:hAnsiTheme="minorHAnsi" w:cstheme="minorBidi"/>
          <w:lang w:val="el-GR"/>
        </w:rPr>
        <w:t xml:space="preserve">γίνεται χρήση πολύ σημαντικών για την λειτουργία της συστημάτων λογισμικού, τα οποία χρησιμοποιούν βάσεις δεδομένων </w:t>
      </w:r>
      <w:r w:rsidRPr="00345090">
        <w:rPr>
          <w:rFonts w:asciiTheme="minorHAnsi" w:eastAsiaTheme="minorEastAsia" w:hAnsiTheme="minorHAnsi" w:cstheme="minorBidi"/>
        </w:rPr>
        <w:t>Oracle</w:t>
      </w:r>
      <w:r w:rsidRPr="00106B93">
        <w:rPr>
          <w:rFonts w:asciiTheme="minorHAnsi" w:eastAsiaTheme="minorEastAsia" w:hAnsiTheme="minorHAnsi" w:cstheme="minorBidi"/>
          <w:lang w:val="el-GR"/>
        </w:rPr>
        <w:t xml:space="preserve"> για την αποθήκευση των δεδομένων τους. </w:t>
      </w:r>
      <w:r w:rsidRPr="008913E9">
        <w:rPr>
          <w:rFonts w:asciiTheme="minorHAnsi" w:eastAsiaTheme="minorEastAsia" w:hAnsiTheme="minorHAnsi" w:cstheme="minorBidi"/>
          <w:lang w:val="el-GR"/>
        </w:rPr>
        <w:t xml:space="preserve">Παρακάτω παρατίθενται οι πιο κρίσιμες από αυτές. </w:t>
      </w:r>
    </w:p>
    <w:p w14:paraId="08496180"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 xml:space="preserve">Συντακτικό σύστημα ειδήσεων ARXEION-XML / HPRESS (καλύπτει ΕΡΤ3 και Περιφερειακούς σταθμούς, Πρακτορεία ειδήσεων AFP, AP, </w:t>
      </w:r>
      <w:proofErr w:type="spellStart"/>
      <w:r w:rsidRPr="00440DE5">
        <w:rPr>
          <w:rFonts w:asciiTheme="minorHAnsi" w:eastAsiaTheme="minorEastAsia" w:hAnsiTheme="minorHAnsi" w:cstheme="minorBidi"/>
          <w:sz w:val="22"/>
          <w:szCs w:val="24"/>
          <w:lang w:val="el-GR" w:eastAsia="ar-SA"/>
        </w:rPr>
        <w:t>Reuters</w:t>
      </w:r>
      <w:proofErr w:type="spellEnd"/>
      <w:r w:rsidRPr="00440DE5">
        <w:rPr>
          <w:rFonts w:asciiTheme="minorHAnsi" w:eastAsiaTheme="minorEastAsia" w:hAnsiTheme="minorHAnsi" w:cstheme="minorBidi"/>
          <w:sz w:val="22"/>
          <w:szCs w:val="24"/>
          <w:lang w:val="el-GR" w:eastAsia="ar-SA"/>
        </w:rPr>
        <w:t xml:space="preserve">, ΑΠΕ, Αρχείο θεμάτων </w:t>
      </w:r>
      <w:proofErr w:type="spellStart"/>
      <w:r w:rsidRPr="00440DE5">
        <w:rPr>
          <w:rFonts w:asciiTheme="minorHAnsi" w:eastAsiaTheme="minorEastAsia" w:hAnsiTheme="minorHAnsi" w:cstheme="minorBidi"/>
          <w:sz w:val="22"/>
          <w:szCs w:val="24"/>
          <w:lang w:val="el-GR" w:eastAsia="ar-SA"/>
        </w:rPr>
        <w:t>Video</w:t>
      </w:r>
      <w:proofErr w:type="spellEnd"/>
      <w:r w:rsidRPr="00440DE5">
        <w:rPr>
          <w:rFonts w:asciiTheme="minorHAnsi" w:eastAsiaTheme="minorEastAsia" w:hAnsiTheme="minorHAnsi" w:cstheme="minorBidi"/>
          <w:sz w:val="22"/>
          <w:szCs w:val="24"/>
          <w:lang w:val="el-GR" w:eastAsia="ar-SA"/>
        </w:rPr>
        <w:t>, Αθλητικό και Ολυμπιακό αρχείο)</w:t>
      </w:r>
    </w:p>
    <w:p w14:paraId="022E19BC"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proofErr w:type="spellStart"/>
      <w:r w:rsidRPr="00440DE5">
        <w:rPr>
          <w:rFonts w:asciiTheme="minorHAnsi" w:eastAsiaTheme="minorEastAsia" w:hAnsiTheme="minorHAnsi" w:cstheme="minorBidi"/>
          <w:sz w:val="22"/>
          <w:szCs w:val="24"/>
          <w:lang w:val="el-GR" w:eastAsia="ar-SA"/>
        </w:rPr>
        <w:t>Traffic</w:t>
      </w:r>
      <w:proofErr w:type="spellEnd"/>
      <w:r w:rsidRPr="00440DE5">
        <w:rPr>
          <w:rFonts w:asciiTheme="minorHAnsi" w:eastAsiaTheme="minorEastAsia" w:hAnsiTheme="minorHAnsi" w:cstheme="minorBidi"/>
          <w:sz w:val="22"/>
          <w:szCs w:val="24"/>
          <w:lang w:val="el-GR" w:eastAsia="ar-SA"/>
        </w:rPr>
        <w:t xml:space="preserve"> σύστημα PROVYS</w:t>
      </w:r>
    </w:p>
    <w:p w14:paraId="3D9DF78C"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Σύστημα Μισθοδοσίας HRMS (</w:t>
      </w:r>
      <w:proofErr w:type="spellStart"/>
      <w:r w:rsidRPr="00440DE5">
        <w:rPr>
          <w:rFonts w:asciiTheme="minorHAnsi" w:eastAsiaTheme="minorEastAsia" w:hAnsiTheme="minorHAnsi" w:cstheme="minorBidi"/>
          <w:sz w:val="22"/>
          <w:szCs w:val="24"/>
          <w:lang w:val="el-GR" w:eastAsia="ar-SA"/>
        </w:rPr>
        <w:t>Compass</w:t>
      </w:r>
      <w:proofErr w:type="spellEnd"/>
      <w:r w:rsidRPr="00440DE5">
        <w:rPr>
          <w:rFonts w:asciiTheme="minorHAnsi" w:eastAsiaTheme="minorEastAsia" w:hAnsiTheme="minorHAnsi" w:cstheme="minorBidi"/>
          <w:sz w:val="22"/>
          <w:szCs w:val="24"/>
          <w:lang w:val="el-GR" w:eastAsia="ar-SA"/>
        </w:rPr>
        <w:t>)</w:t>
      </w:r>
    </w:p>
    <w:p w14:paraId="702E7CD1"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Σύστημα Ηλεκτρονικής Διακίνησης Εγγράφων (ΠΑΠΥΡΟΣ)</w:t>
      </w:r>
    </w:p>
    <w:p w14:paraId="42774F4B"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Βάση δεδομένων συστήματος Διάθεσης Μέσων (</w:t>
      </w:r>
      <w:proofErr w:type="spellStart"/>
      <w:r w:rsidRPr="00440DE5">
        <w:rPr>
          <w:rFonts w:asciiTheme="minorHAnsi" w:eastAsiaTheme="minorEastAsia" w:hAnsiTheme="minorHAnsi" w:cstheme="minorBidi"/>
          <w:sz w:val="22"/>
          <w:szCs w:val="24"/>
          <w:lang w:val="el-GR" w:eastAsia="ar-SA"/>
        </w:rPr>
        <w:t>ResMan</w:t>
      </w:r>
      <w:proofErr w:type="spellEnd"/>
      <w:r w:rsidRPr="00440DE5">
        <w:rPr>
          <w:rFonts w:asciiTheme="minorHAnsi" w:eastAsiaTheme="minorEastAsia" w:hAnsiTheme="minorHAnsi" w:cstheme="minorBidi"/>
          <w:sz w:val="22"/>
          <w:szCs w:val="24"/>
          <w:lang w:val="el-GR" w:eastAsia="ar-SA"/>
        </w:rPr>
        <w:t>)</w:t>
      </w:r>
    </w:p>
    <w:p w14:paraId="7629C357"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Βάση δεδομένων συστήματος χρονοπρογραμματισμού ΡΟΗΣ προγράμματος τηλεόρασης</w:t>
      </w:r>
    </w:p>
    <w:p w14:paraId="3B37CB4E"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 xml:space="preserve">Σύστημα </w:t>
      </w:r>
      <w:proofErr w:type="spellStart"/>
      <w:r w:rsidRPr="00440DE5">
        <w:rPr>
          <w:rFonts w:asciiTheme="minorHAnsi" w:eastAsiaTheme="minorEastAsia" w:hAnsiTheme="minorHAnsi" w:cstheme="minorBidi"/>
          <w:sz w:val="22"/>
          <w:szCs w:val="24"/>
          <w:lang w:val="el-GR" w:eastAsia="ar-SA"/>
        </w:rPr>
        <w:t>Ταξιδίων</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Compass</w:t>
      </w:r>
      <w:proofErr w:type="spellEnd"/>
      <w:r w:rsidRPr="00440DE5">
        <w:rPr>
          <w:rFonts w:asciiTheme="minorHAnsi" w:eastAsiaTheme="minorEastAsia" w:hAnsiTheme="minorHAnsi" w:cstheme="minorBidi"/>
          <w:sz w:val="22"/>
          <w:szCs w:val="24"/>
          <w:lang w:val="el-GR" w:eastAsia="ar-SA"/>
        </w:rPr>
        <w:t>)</w:t>
      </w:r>
    </w:p>
    <w:p w14:paraId="667F3BFC" w14:textId="77777777" w:rsidR="00106B93" w:rsidRPr="00440DE5" w:rsidRDefault="00106B93" w:rsidP="00106B93">
      <w:pPr>
        <w:pStyle w:val="aff2"/>
        <w:numPr>
          <w:ilvl w:val="0"/>
          <w:numId w:val="15"/>
        </w:numPr>
        <w:spacing w:after="200" w:line="276" w:lineRule="auto"/>
        <w:jc w:val="both"/>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WMS (</w:t>
      </w:r>
      <w:proofErr w:type="spellStart"/>
      <w:r w:rsidRPr="00440DE5">
        <w:rPr>
          <w:rFonts w:asciiTheme="minorHAnsi" w:eastAsiaTheme="minorEastAsia" w:hAnsiTheme="minorHAnsi" w:cstheme="minorBidi"/>
          <w:sz w:val="22"/>
          <w:szCs w:val="24"/>
          <w:lang w:val="el-GR" w:eastAsia="ar-SA"/>
        </w:rPr>
        <w:t>Warehouse</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Management</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System</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Aberon</w:t>
      </w:r>
      <w:proofErr w:type="spellEnd"/>
      <w:r w:rsidRPr="00440DE5">
        <w:rPr>
          <w:rFonts w:asciiTheme="minorHAnsi" w:eastAsiaTheme="minorEastAsia" w:hAnsiTheme="minorHAnsi" w:cstheme="minorBidi"/>
          <w:sz w:val="22"/>
          <w:szCs w:val="24"/>
          <w:lang w:val="el-GR" w:eastAsia="ar-SA"/>
        </w:rPr>
        <w:t xml:space="preserve"> για την διαχείριση των τεκμηρίων της Δ/</w:t>
      </w:r>
      <w:proofErr w:type="spellStart"/>
      <w:r w:rsidRPr="00440DE5">
        <w:rPr>
          <w:rFonts w:asciiTheme="minorHAnsi" w:eastAsiaTheme="minorEastAsia" w:hAnsiTheme="minorHAnsi" w:cstheme="minorBidi"/>
          <w:sz w:val="22"/>
          <w:szCs w:val="24"/>
          <w:lang w:val="el-GR" w:eastAsia="ar-SA"/>
        </w:rPr>
        <w:t>νσης</w:t>
      </w:r>
      <w:proofErr w:type="spellEnd"/>
      <w:r w:rsidRPr="00440DE5">
        <w:rPr>
          <w:rFonts w:asciiTheme="minorHAnsi" w:eastAsiaTheme="minorEastAsia" w:hAnsiTheme="minorHAnsi" w:cstheme="minorBidi"/>
          <w:sz w:val="22"/>
          <w:szCs w:val="24"/>
          <w:lang w:val="el-GR" w:eastAsia="ar-SA"/>
        </w:rPr>
        <w:t xml:space="preserve"> Αρχείου</w:t>
      </w:r>
    </w:p>
    <w:p w14:paraId="3A2D2BC8" w14:textId="77777777" w:rsidR="00106B93" w:rsidRPr="00106B93" w:rsidRDefault="00106B93" w:rsidP="00106B93">
      <w:pPr>
        <w:rPr>
          <w:rFonts w:asciiTheme="minorHAnsi" w:eastAsiaTheme="minorEastAsia" w:hAnsiTheme="minorHAnsi" w:cstheme="minorBidi"/>
          <w:lang w:val="el-GR"/>
        </w:rPr>
      </w:pPr>
      <w:r w:rsidRPr="00106B93">
        <w:rPr>
          <w:rFonts w:asciiTheme="minorHAnsi" w:eastAsiaTheme="minorEastAsia" w:hAnsiTheme="minorHAnsi" w:cstheme="minorBidi"/>
          <w:lang w:val="el-GR"/>
        </w:rPr>
        <w:t>Η χρησιμοποιούμενη υποδομή για τη φιλοξενία των δεδομένων των ανωτέρω εφαρμογών παρατίθεται ακολούθως.</w:t>
      </w:r>
    </w:p>
    <w:tbl>
      <w:tblPr>
        <w:tblStyle w:val="aff3"/>
        <w:tblW w:w="0" w:type="auto"/>
        <w:jc w:val="center"/>
        <w:tblInd w:w="0" w:type="dxa"/>
        <w:tblLook w:val="04A0" w:firstRow="1" w:lastRow="0" w:firstColumn="1" w:lastColumn="0" w:noHBand="0" w:noVBand="1"/>
      </w:tblPr>
      <w:tblGrid>
        <w:gridCol w:w="665"/>
        <w:gridCol w:w="3577"/>
        <w:gridCol w:w="963"/>
        <w:gridCol w:w="1400"/>
        <w:gridCol w:w="1428"/>
        <w:gridCol w:w="1595"/>
      </w:tblGrid>
      <w:tr w:rsidR="00106B93" w:rsidRPr="006C5FD2" w14:paraId="6F74ADCA" w14:textId="77777777" w:rsidTr="00440DE5">
        <w:trPr>
          <w:jc w:val="center"/>
        </w:trPr>
        <w:tc>
          <w:tcPr>
            <w:tcW w:w="9736" w:type="dxa"/>
            <w:gridSpan w:val="6"/>
            <w:shd w:val="clear" w:color="auto" w:fill="D9D9D9" w:themeFill="background1" w:themeFillShade="D9"/>
          </w:tcPr>
          <w:p w14:paraId="71F56D72" w14:textId="77777777" w:rsidR="00106B93" w:rsidRPr="006C5FD2" w:rsidRDefault="00106B93" w:rsidP="00770657">
            <w:pPr>
              <w:rPr>
                <w:b/>
                <w:bCs/>
              </w:rPr>
            </w:pPr>
            <w:r>
              <w:rPr>
                <w:b/>
                <w:bCs/>
              </w:rPr>
              <w:t xml:space="preserve">ΥΠΑΡΧΟΥΣΑ </w:t>
            </w:r>
            <w:r w:rsidRPr="00060461">
              <w:rPr>
                <w:b/>
                <w:bCs/>
              </w:rPr>
              <w:t>ΥΠΟΔΟΜΗ ORACLE CLUSTER</w:t>
            </w:r>
          </w:p>
        </w:tc>
      </w:tr>
      <w:tr w:rsidR="00106B93" w:rsidRPr="00C938C3" w14:paraId="5BD58253" w14:textId="77777777" w:rsidTr="00440DE5">
        <w:trPr>
          <w:jc w:val="center"/>
        </w:trPr>
        <w:tc>
          <w:tcPr>
            <w:tcW w:w="9736" w:type="dxa"/>
            <w:gridSpan w:val="6"/>
          </w:tcPr>
          <w:p w14:paraId="6A3C167E" w14:textId="77777777" w:rsidR="00106B93" w:rsidRDefault="00106B93" w:rsidP="00770657">
            <w:pPr>
              <w:rPr>
                <w:lang w:val="en-US"/>
              </w:rPr>
            </w:pPr>
            <w:proofErr w:type="spellStart"/>
            <w:r w:rsidRPr="008458F8">
              <w:t>Διάτ</w:t>
            </w:r>
            <w:proofErr w:type="spellEnd"/>
            <w:r w:rsidRPr="008458F8">
              <w:t>αξη</w:t>
            </w:r>
            <w:r w:rsidRPr="008458F8">
              <w:rPr>
                <w:lang w:val="en-US"/>
              </w:rPr>
              <w:t xml:space="preserve"> Active / </w:t>
            </w:r>
            <w:r>
              <w:rPr>
                <w:lang w:val="en-US"/>
              </w:rPr>
              <w:t>Active</w:t>
            </w:r>
            <w:r w:rsidRPr="008458F8">
              <w:rPr>
                <w:lang w:val="en-US"/>
              </w:rPr>
              <w:t xml:space="preserve"> </w:t>
            </w:r>
            <w:proofErr w:type="spellStart"/>
            <w:r>
              <w:t>με</w:t>
            </w:r>
            <w:proofErr w:type="spellEnd"/>
            <w:r w:rsidRPr="008458F8">
              <w:rPr>
                <w:lang w:val="en-US"/>
              </w:rPr>
              <w:t xml:space="preserve"> </w:t>
            </w:r>
            <w:r>
              <w:rPr>
                <w:lang w:val="en-US"/>
              </w:rPr>
              <w:t xml:space="preserve">Oracle Databases </w:t>
            </w:r>
            <w:proofErr w:type="spellStart"/>
            <w:r>
              <w:t>έκδοσης</w:t>
            </w:r>
            <w:proofErr w:type="spellEnd"/>
            <w:r w:rsidRPr="008458F8">
              <w:rPr>
                <w:lang w:val="en-US"/>
              </w:rPr>
              <w:t xml:space="preserve"> </w:t>
            </w:r>
          </w:p>
          <w:p w14:paraId="1E37C035" w14:textId="77777777" w:rsidR="00106B93" w:rsidRPr="006C5FD2" w:rsidRDefault="00106B93" w:rsidP="00106B93">
            <w:pPr>
              <w:numPr>
                <w:ilvl w:val="0"/>
                <w:numId w:val="9"/>
              </w:numPr>
              <w:suppressAutoHyphens w:val="0"/>
              <w:spacing w:after="0"/>
              <w:contextualSpacing/>
              <w:rPr>
                <w:lang w:val="en-US"/>
              </w:rPr>
            </w:pPr>
            <w:r>
              <w:rPr>
                <w:lang w:val="en-US"/>
              </w:rPr>
              <w:t xml:space="preserve">Oracle 18c Standard Edition </w:t>
            </w:r>
            <w:proofErr w:type="gramStart"/>
            <w:r>
              <w:rPr>
                <w:lang w:val="en-US"/>
              </w:rPr>
              <w:t>1</w:t>
            </w:r>
            <w:r w:rsidRPr="00910707">
              <w:rPr>
                <w:lang w:val="en-US"/>
              </w:rPr>
              <w:t>8</w:t>
            </w:r>
            <w:r>
              <w:rPr>
                <w:lang w:val="en-US"/>
              </w:rPr>
              <w:t>.</w:t>
            </w:r>
            <w:r w:rsidRPr="00910707">
              <w:rPr>
                <w:lang w:val="en-US"/>
              </w:rPr>
              <w:t>14</w:t>
            </w:r>
            <w:r>
              <w:rPr>
                <w:lang w:val="en-US"/>
              </w:rPr>
              <w:t>.0.</w:t>
            </w:r>
            <w:r w:rsidRPr="00910707">
              <w:rPr>
                <w:lang w:val="en-US"/>
              </w:rPr>
              <w:t>0</w:t>
            </w:r>
            <w:r>
              <w:rPr>
                <w:lang w:val="en-US"/>
              </w:rPr>
              <w:t>.0  (</w:t>
            </w:r>
            <w:proofErr w:type="gramEnd"/>
            <w:r w:rsidRPr="00496632">
              <w:rPr>
                <w:lang w:val="en-US"/>
              </w:rPr>
              <w:t>ARXEION-XML / HPRESS</w:t>
            </w:r>
            <w:r>
              <w:rPr>
                <w:lang w:val="en-US"/>
              </w:rPr>
              <w:t>,</w:t>
            </w:r>
            <w:r w:rsidRPr="00496632">
              <w:rPr>
                <w:lang w:val="en-US"/>
              </w:rPr>
              <w:t xml:space="preserve"> </w:t>
            </w:r>
            <w:proofErr w:type="spellStart"/>
            <w:r>
              <w:t>Χορηγίες</w:t>
            </w:r>
            <w:proofErr w:type="spellEnd"/>
            <w:r w:rsidRPr="007E0215">
              <w:rPr>
                <w:lang w:val="en-US"/>
              </w:rPr>
              <w:t xml:space="preserve">, </w:t>
            </w:r>
            <w:r>
              <w:rPr>
                <w:lang w:val="en-US"/>
              </w:rPr>
              <w:t xml:space="preserve">Compass HRMS, </w:t>
            </w:r>
            <w:r>
              <w:t>ΡΟΗ</w:t>
            </w:r>
            <w:r w:rsidRPr="007E0215">
              <w:rPr>
                <w:lang w:val="en-US"/>
              </w:rPr>
              <w:t xml:space="preserve">, </w:t>
            </w:r>
            <w:proofErr w:type="spellStart"/>
            <w:r>
              <w:t>Διάθεση</w:t>
            </w:r>
            <w:proofErr w:type="spellEnd"/>
            <w:r w:rsidRPr="007E0215">
              <w:rPr>
                <w:lang w:val="en-US"/>
              </w:rPr>
              <w:t xml:space="preserve"> </w:t>
            </w:r>
            <w:proofErr w:type="spellStart"/>
            <w:r>
              <w:t>Μέσων</w:t>
            </w:r>
            <w:proofErr w:type="spellEnd"/>
            <w:r>
              <w:rPr>
                <w:lang w:val="en-US"/>
              </w:rPr>
              <w:t xml:space="preserve">, </w:t>
            </w:r>
            <w:r w:rsidRPr="00496632">
              <w:rPr>
                <w:lang w:val="en-US"/>
              </w:rPr>
              <w:t>ΠΑΠΥΡΟΣ</w:t>
            </w:r>
            <w:r w:rsidRPr="00910707">
              <w:rPr>
                <w:lang w:val="en-US"/>
              </w:rPr>
              <w:t xml:space="preserve">, </w:t>
            </w:r>
            <w:r>
              <w:rPr>
                <w:lang w:val="en-US"/>
              </w:rPr>
              <w:t xml:space="preserve">PROVYS, </w:t>
            </w:r>
            <w:proofErr w:type="spellStart"/>
            <w:r>
              <w:rPr>
                <w:lang w:val="en-US"/>
              </w:rPr>
              <w:t>Aberon</w:t>
            </w:r>
            <w:proofErr w:type="spellEnd"/>
            <w:r>
              <w:rPr>
                <w:lang w:val="en-US"/>
              </w:rPr>
              <w:t xml:space="preserve"> WMS)</w:t>
            </w:r>
          </w:p>
        </w:tc>
      </w:tr>
      <w:tr w:rsidR="00106B93" w:rsidRPr="006C5FD2" w14:paraId="61834693" w14:textId="77777777" w:rsidTr="00440DE5">
        <w:trPr>
          <w:cantSplit/>
          <w:trHeight w:val="2321"/>
          <w:jc w:val="center"/>
        </w:trPr>
        <w:tc>
          <w:tcPr>
            <w:tcW w:w="711" w:type="dxa"/>
            <w:vAlign w:val="center"/>
          </w:tcPr>
          <w:p w14:paraId="28F59886" w14:textId="77777777" w:rsidR="00106B93" w:rsidRPr="006C5FD2" w:rsidRDefault="00106B93" w:rsidP="00770657">
            <w:r>
              <w:t>Α/Α</w:t>
            </w:r>
          </w:p>
        </w:tc>
        <w:tc>
          <w:tcPr>
            <w:tcW w:w="4421" w:type="dxa"/>
            <w:vAlign w:val="center"/>
          </w:tcPr>
          <w:p w14:paraId="70E91582" w14:textId="77777777" w:rsidR="00106B93" w:rsidRPr="006C5FD2" w:rsidRDefault="00106B93" w:rsidP="00770657">
            <w:r>
              <w:t>ΠΕΡΙΓΡΑΦΗ ΕΙΔΟΥΣ</w:t>
            </w:r>
          </w:p>
        </w:tc>
        <w:tc>
          <w:tcPr>
            <w:tcW w:w="983" w:type="dxa"/>
            <w:vAlign w:val="center"/>
          </w:tcPr>
          <w:p w14:paraId="38EB0B59" w14:textId="77777777" w:rsidR="00106B93" w:rsidRPr="006C5FD2" w:rsidRDefault="00106B93" w:rsidP="00440DE5">
            <w:r>
              <w:t>ΕΤΟΣ ΚΤΗΣΗΣ</w:t>
            </w:r>
          </w:p>
        </w:tc>
        <w:tc>
          <w:tcPr>
            <w:tcW w:w="806" w:type="dxa"/>
            <w:vAlign w:val="center"/>
          </w:tcPr>
          <w:p w14:paraId="2C1F1732" w14:textId="77777777" w:rsidR="00106B93" w:rsidRPr="006C5FD2" w:rsidRDefault="00106B93" w:rsidP="00440DE5">
            <w:r>
              <w:t>ΕΝΕΡΓΗ ΣΥΜΒΑΣΗ ΣΥΝΤΗΡΗΣΗΣ</w:t>
            </w:r>
          </w:p>
        </w:tc>
        <w:tc>
          <w:tcPr>
            <w:tcW w:w="1440" w:type="dxa"/>
            <w:vAlign w:val="center"/>
          </w:tcPr>
          <w:p w14:paraId="3FC9A60A" w14:textId="77777777" w:rsidR="00106B93" w:rsidRPr="006C5FD2" w:rsidRDefault="00106B93" w:rsidP="00440DE5">
            <w:r>
              <w:t>ΛΗΞΗ ΣΥΜΒΑΣΗΣ ΣΥΝΤΗΡΗΣΗΣ</w:t>
            </w:r>
          </w:p>
        </w:tc>
        <w:tc>
          <w:tcPr>
            <w:tcW w:w="1375" w:type="dxa"/>
            <w:vAlign w:val="center"/>
          </w:tcPr>
          <w:p w14:paraId="35F3B569" w14:textId="77777777" w:rsidR="00106B93" w:rsidRPr="006C5FD2" w:rsidRDefault="00106B93" w:rsidP="00440DE5">
            <w:r>
              <w:t>ΛΗΞΗ ΥΠΟΣΤΗΡΙΞΗΣ ΚΑΤΑΣΚΕΥΑΣΤΗ</w:t>
            </w:r>
          </w:p>
        </w:tc>
      </w:tr>
      <w:tr w:rsidR="00106B93" w:rsidRPr="006C5FD2" w14:paraId="052525EC" w14:textId="77777777" w:rsidTr="00440DE5">
        <w:trPr>
          <w:trHeight w:val="692"/>
          <w:jc w:val="center"/>
        </w:trPr>
        <w:tc>
          <w:tcPr>
            <w:tcW w:w="711" w:type="dxa"/>
          </w:tcPr>
          <w:p w14:paraId="04374F8C" w14:textId="77777777" w:rsidR="00106B93" w:rsidRPr="006C5FD2" w:rsidRDefault="00106B93" w:rsidP="00770657">
            <w:r>
              <w:t>1</w:t>
            </w:r>
          </w:p>
        </w:tc>
        <w:tc>
          <w:tcPr>
            <w:tcW w:w="4421" w:type="dxa"/>
          </w:tcPr>
          <w:p w14:paraId="58F34EAD" w14:textId="77777777" w:rsidR="00106B93" w:rsidRPr="00060461" w:rsidRDefault="00106B93" w:rsidP="00770657">
            <w:pPr>
              <w:rPr>
                <w:lang w:val="en-US"/>
              </w:rPr>
            </w:pPr>
            <w:r w:rsidRPr="00910707">
              <w:rPr>
                <w:lang w:val="en-US"/>
              </w:rPr>
              <w:t>Dell PowerEdge R740 Service Tag 2CYMMJ3</w:t>
            </w:r>
            <w:r w:rsidRPr="00D7599A">
              <w:rPr>
                <w:lang w:val="en-US"/>
              </w:rPr>
              <w:t xml:space="preserve"> </w:t>
            </w:r>
            <w:r>
              <w:rPr>
                <w:lang w:val="en-US"/>
              </w:rPr>
              <w:t>Oracle Linux 7.9</w:t>
            </w:r>
          </w:p>
        </w:tc>
        <w:tc>
          <w:tcPr>
            <w:tcW w:w="983" w:type="dxa"/>
          </w:tcPr>
          <w:p w14:paraId="091E321F" w14:textId="77777777" w:rsidR="00106B93" w:rsidRPr="006C5FD2" w:rsidRDefault="00106B93" w:rsidP="00770657">
            <w:r>
              <w:t>20</w:t>
            </w:r>
            <w:r>
              <w:rPr>
                <w:lang w:val="en-US"/>
              </w:rPr>
              <w:t>21</w:t>
            </w:r>
          </w:p>
        </w:tc>
        <w:tc>
          <w:tcPr>
            <w:tcW w:w="806" w:type="dxa"/>
          </w:tcPr>
          <w:p w14:paraId="6675789F" w14:textId="77777777" w:rsidR="00106B93" w:rsidRPr="006C5FD2" w:rsidRDefault="00106B93" w:rsidP="00770657">
            <w:r>
              <w:t>ΝΑΙ</w:t>
            </w:r>
          </w:p>
        </w:tc>
        <w:tc>
          <w:tcPr>
            <w:tcW w:w="1440" w:type="dxa"/>
          </w:tcPr>
          <w:p w14:paraId="43A14FCB" w14:textId="77777777" w:rsidR="00106B93" w:rsidRPr="006C5FD2" w:rsidRDefault="00106B93" w:rsidP="00770657">
            <w:r>
              <w:rPr>
                <w:lang w:val="en-US"/>
              </w:rPr>
              <w:t>21</w:t>
            </w:r>
            <w:r>
              <w:t>/</w:t>
            </w:r>
            <w:r>
              <w:rPr>
                <w:lang w:val="en-US"/>
              </w:rPr>
              <w:t>10</w:t>
            </w:r>
            <w:r>
              <w:t>/202</w:t>
            </w:r>
            <w:r>
              <w:rPr>
                <w:lang w:val="en-US"/>
              </w:rPr>
              <w:t>7</w:t>
            </w:r>
          </w:p>
        </w:tc>
        <w:tc>
          <w:tcPr>
            <w:tcW w:w="1375" w:type="dxa"/>
          </w:tcPr>
          <w:p w14:paraId="1E7EE508" w14:textId="77777777" w:rsidR="00106B93" w:rsidRPr="006C5FD2" w:rsidRDefault="00106B93" w:rsidP="00770657">
            <w:r>
              <w:rPr>
                <w:lang w:val="en-US"/>
              </w:rPr>
              <w:t>28</w:t>
            </w:r>
            <w:r w:rsidRPr="00AA6A0E">
              <w:t>/</w:t>
            </w:r>
            <w:r>
              <w:rPr>
                <w:lang w:val="en-US"/>
              </w:rPr>
              <w:t>09</w:t>
            </w:r>
            <w:r w:rsidRPr="00AA6A0E">
              <w:t>/202</w:t>
            </w:r>
            <w:r>
              <w:rPr>
                <w:lang w:val="en-US"/>
              </w:rPr>
              <w:t>8</w:t>
            </w:r>
          </w:p>
        </w:tc>
      </w:tr>
      <w:tr w:rsidR="00106B93" w:rsidRPr="006C5FD2" w14:paraId="33F790BE" w14:textId="77777777" w:rsidTr="00440DE5">
        <w:trPr>
          <w:jc w:val="center"/>
        </w:trPr>
        <w:tc>
          <w:tcPr>
            <w:tcW w:w="711" w:type="dxa"/>
          </w:tcPr>
          <w:p w14:paraId="7D2C832E" w14:textId="77777777" w:rsidR="00106B93" w:rsidRPr="006C5FD2" w:rsidRDefault="00106B93" w:rsidP="00770657">
            <w:r>
              <w:t>2</w:t>
            </w:r>
          </w:p>
        </w:tc>
        <w:tc>
          <w:tcPr>
            <w:tcW w:w="4421" w:type="dxa"/>
          </w:tcPr>
          <w:p w14:paraId="2FB1819C" w14:textId="77777777" w:rsidR="00106B93" w:rsidRDefault="00106B93" w:rsidP="00770657">
            <w:pPr>
              <w:rPr>
                <w:lang w:val="en-US"/>
              </w:rPr>
            </w:pPr>
            <w:r w:rsidRPr="00910707">
              <w:rPr>
                <w:lang w:val="en-US"/>
              </w:rPr>
              <w:t>Dell PowerEdge R740 Service Tag 1CYMMJ3</w:t>
            </w:r>
          </w:p>
          <w:p w14:paraId="47C607ED" w14:textId="77777777" w:rsidR="00106B93" w:rsidRPr="006C5FD2" w:rsidRDefault="00106B93" w:rsidP="00770657">
            <w:r>
              <w:rPr>
                <w:lang w:val="en-US"/>
              </w:rPr>
              <w:t>Oracle Linux 7.9</w:t>
            </w:r>
          </w:p>
        </w:tc>
        <w:tc>
          <w:tcPr>
            <w:tcW w:w="983" w:type="dxa"/>
          </w:tcPr>
          <w:p w14:paraId="132AE92A" w14:textId="77777777" w:rsidR="00106B93" w:rsidRPr="006C5FD2" w:rsidRDefault="00106B93" w:rsidP="00770657">
            <w:r>
              <w:t>20</w:t>
            </w:r>
            <w:r>
              <w:rPr>
                <w:lang w:val="en-US"/>
              </w:rPr>
              <w:t>21</w:t>
            </w:r>
          </w:p>
        </w:tc>
        <w:tc>
          <w:tcPr>
            <w:tcW w:w="806" w:type="dxa"/>
          </w:tcPr>
          <w:p w14:paraId="703FB078" w14:textId="77777777" w:rsidR="00106B93" w:rsidRPr="006C5FD2" w:rsidRDefault="00106B93" w:rsidP="00770657">
            <w:r>
              <w:t>ΝΑΙ</w:t>
            </w:r>
          </w:p>
        </w:tc>
        <w:tc>
          <w:tcPr>
            <w:tcW w:w="1440" w:type="dxa"/>
          </w:tcPr>
          <w:p w14:paraId="5661DEFB" w14:textId="77777777" w:rsidR="00106B93" w:rsidRPr="006C5FD2" w:rsidRDefault="00106B93" w:rsidP="00770657">
            <w:r>
              <w:rPr>
                <w:lang w:val="en-US"/>
              </w:rPr>
              <w:t>21</w:t>
            </w:r>
            <w:r w:rsidRPr="00E21901">
              <w:t>/</w:t>
            </w:r>
            <w:r>
              <w:rPr>
                <w:lang w:val="en-US"/>
              </w:rPr>
              <w:t>10</w:t>
            </w:r>
            <w:r w:rsidRPr="00E21901">
              <w:t>/202</w:t>
            </w:r>
            <w:r>
              <w:rPr>
                <w:lang w:val="en-US"/>
              </w:rPr>
              <w:t>7</w:t>
            </w:r>
          </w:p>
        </w:tc>
        <w:tc>
          <w:tcPr>
            <w:tcW w:w="1375" w:type="dxa"/>
          </w:tcPr>
          <w:p w14:paraId="03B438E6" w14:textId="77777777" w:rsidR="00106B93" w:rsidRPr="006C5FD2" w:rsidRDefault="00106B93" w:rsidP="00770657">
            <w:r>
              <w:rPr>
                <w:lang w:val="en-US"/>
              </w:rPr>
              <w:t>28/09/2028</w:t>
            </w:r>
          </w:p>
        </w:tc>
      </w:tr>
      <w:tr w:rsidR="00106B93" w:rsidRPr="006C5FD2" w14:paraId="4F6ED5C5" w14:textId="77777777" w:rsidTr="00440DE5">
        <w:trPr>
          <w:jc w:val="center"/>
        </w:trPr>
        <w:tc>
          <w:tcPr>
            <w:tcW w:w="711" w:type="dxa"/>
          </w:tcPr>
          <w:p w14:paraId="3B78A3E9" w14:textId="77777777" w:rsidR="00106B93" w:rsidRPr="006C5FD2" w:rsidRDefault="00106B93" w:rsidP="00770657">
            <w:r>
              <w:t>3</w:t>
            </w:r>
          </w:p>
        </w:tc>
        <w:tc>
          <w:tcPr>
            <w:tcW w:w="4421" w:type="dxa"/>
          </w:tcPr>
          <w:p w14:paraId="1E350826" w14:textId="77777777" w:rsidR="00106B93" w:rsidRPr="00060461" w:rsidRDefault="00106B93" w:rsidP="00770657">
            <w:pPr>
              <w:rPr>
                <w:lang w:val="en-US"/>
              </w:rPr>
            </w:pPr>
            <w:r w:rsidRPr="00910707">
              <w:rPr>
                <w:lang w:val="en-US"/>
              </w:rPr>
              <w:t>Dell Unity 380F Storage (including XT Hybrid kit, APPSYNC, MR, AF PFYD)</w:t>
            </w:r>
            <w:r>
              <w:rPr>
                <w:lang w:val="en-US"/>
              </w:rPr>
              <w:t xml:space="preserve"> </w:t>
            </w:r>
            <w:proofErr w:type="spellStart"/>
            <w:r>
              <w:t>ωφέλιμης</w:t>
            </w:r>
            <w:proofErr w:type="spellEnd"/>
            <w:r w:rsidRPr="00910707">
              <w:rPr>
                <w:lang w:val="en-US"/>
              </w:rPr>
              <w:t xml:space="preserve"> </w:t>
            </w:r>
            <w:proofErr w:type="spellStart"/>
            <w:r>
              <w:t>χωρητικότητ</w:t>
            </w:r>
            <w:proofErr w:type="spellEnd"/>
            <w:r>
              <w:t>ας</w:t>
            </w:r>
            <w:r w:rsidRPr="00910707">
              <w:rPr>
                <w:lang w:val="en-US"/>
              </w:rPr>
              <w:t xml:space="preserve"> 30</w:t>
            </w:r>
            <w:r>
              <w:rPr>
                <w:lang w:val="en-US"/>
              </w:rPr>
              <w:t>TB</w:t>
            </w:r>
          </w:p>
        </w:tc>
        <w:tc>
          <w:tcPr>
            <w:tcW w:w="983" w:type="dxa"/>
          </w:tcPr>
          <w:p w14:paraId="73865FDC" w14:textId="77777777" w:rsidR="00106B93" w:rsidRPr="006C5FD2" w:rsidRDefault="00106B93" w:rsidP="00770657">
            <w:r>
              <w:t>20</w:t>
            </w:r>
            <w:r>
              <w:rPr>
                <w:lang w:val="en-US"/>
              </w:rPr>
              <w:t>21</w:t>
            </w:r>
          </w:p>
        </w:tc>
        <w:tc>
          <w:tcPr>
            <w:tcW w:w="806" w:type="dxa"/>
          </w:tcPr>
          <w:p w14:paraId="051874C2" w14:textId="77777777" w:rsidR="00106B93" w:rsidRPr="006C5FD2" w:rsidRDefault="00106B93" w:rsidP="00770657">
            <w:r>
              <w:t>ΝΑΙ</w:t>
            </w:r>
          </w:p>
        </w:tc>
        <w:tc>
          <w:tcPr>
            <w:tcW w:w="1440" w:type="dxa"/>
          </w:tcPr>
          <w:p w14:paraId="1643F771" w14:textId="77777777" w:rsidR="00106B93" w:rsidRPr="006C5FD2" w:rsidRDefault="00106B93" w:rsidP="00770657">
            <w:r>
              <w:rPr>
                <w:lang w:val="en-US"/>
              </w:rPr>
              <w:t>02</w:t>
            </w:r>
            <w:r w:rsidRPr="00E21901">
              <w:t>/</w:t>
            </w:r>
            <w:r>
              <w:rPr>
                <w:lang w:val="en-US"/>
              </w:rPr>
              <w:t>10</w:t>
            </w:r>
            <w:r w:rsidRPr="00E21901">
              <w:t>/202</w:t>
            </w:r>
            <w:r>
              <w:rPr>
                <w:lang w:val="en-US"/>
              </w:rPr>
              <w:t>7</w:t>
            </w:r>
          </w:p>
        </w:tc>
        <w:tc>
          <w:tcPr>
            <w:tcW w:w="1375" w:type="dxa"/>
          </w:tcPr>
          <w:p w14:paraId="48787009" w14:textId="77777777" w:rsidR="00106B93" w:rsidRPr="006C5FD2" w:rsidRDefault="00106B93" w:rsidP="00770657">
            <w:r>
              <w:rPr>
                <w:lang w:val="en-US"/>
              </w:rPr>
              <w:t>26</w:t>
            </w:r>
            <w:r w:rsidRPr="00AA6A0E">
              <w:t>/</w:t>
            </w:r>
            <w:r>
              <w:rPr>
                <w:lang w:val="en-US"/>
              </w:rPr>
              <w:t>10</w:t>
            </w:r>
            <w:r w:rsidRPr="00AA6A0E">
              <w:t>/202</w:t>
            </w:r>
            <w:r>
              <w:rPr>
                <w:lang w:val="en-US"/>
              </w:rPr>
              <w:t>8</w:t>
            </w:r>
          </w:p>
        </w:tc>
      </w:tr>
    </w:tbl>
    <w:p w14:paraId="6A0BD1DD" w14:textId="6459D19E" w:rsidR="00106B93" w:rsidRPr="00106B93" w:rsidRDefault="00106B93" w:rsidP="00106B93">
      <w:pPr>
        <w:jc w:val="center"/>
        <w:rPr>
          <w:rFonts w:asciiTheme="minorHAnsi" w:eastAsiaTheme="minorEastAsia" w:hAnsiTheme="minorHAnsi" w:cstheme="minorBidi"/>
          <w:lang w:val="el-GR"/>
        </w:rPr>
      </w:pPr>
      <w:r w:rsidRPr="00106B93">
        <w:rPr>
          <w:rFonts w:asciiTheme="minorHAnsi" w:eastAsiaTheme="minorEastAsia" w:hAnsiTheme="minorHAnsi" w:cstheme="minorBidi"/>
          <w:lang w:val="el-GR"/>
        </w:rPr>
        <w:t xml:space="preserve">Πίνακας 1. Υποδομή φιλοξενίας βάσεων δεδομένων </w:t>
      </w:r>
      <w:r>
        <w:rPr>
          <w:rFonts w:asciiTheme="minorHAnsi" w:eastAsiaTheme="minorEastAsia" w:hAnsiTheme="minorHAnsi" w:cstheme="minorBidi"/>
          <w:lang w:val="en-US"/>
        </w:rPr>
        <w:t>Oracle</w:t>
      </w:r>
      <w:r w:rsidRPr="00106B93">
        <w:rPr>
          <w:rFonts w:asciiTheme="minorHAnsi" w:eastAsiaTheme="minorEastAsia" w:hAnsiTheme="minorHAnsi" w:cstheme="minorBidi"/>
          <w:lang w:val="el-GR"/>
        </w:rPr>
        <w:t xml:space="preserve"> της ΕΡΤ</w:t>
      </w:r>
      <w:r w:rsidR="00223C7A">
        <w:rPr>
          <w:rFonts w:asciiTheme="minorHAnsi" w:eastAsiaTheme="minorEastAsia" w:hAnsiTheme="minorHAnsi" w:cstheme="minorBidi"/>
          <w:lang w:val="el-GR"/>
        </w:rPr>
        <w:t xml:space="preserve"> Α.Ε.</w:t>
      </w:r>
    </w:p>
    <w:p w14:paraId="627EE952" w14:textId="0CE816B4" w:rsidR="00106B93" w:rsidRPr="00106B93" w:rsidRDefault="00106B93" w:rsidP="00106B93">
      <w:pPr>
        <w:rPr>
          <w:rFonts w:asciiTheme="minorHAnsi" w:eastAsiaTheme="minorEastAsia" w:hAnsiTheme="minorHAnsi" w:cstheme="minorBidi"/>
          <w:lang w:val="el-GR"/>
        </w:rPr>
      </w:pPr>
      <w:r w:rsidRPr="00106B93">
        <w:rPr>
          <w:rFonts w:asciiTheme="minorHAnsi" w:eastAsiaTheme="minorEastAsia" w:hAnsiTheme="minorHAnsi" w:cstheme="minorBidi"/>
          <w:lang w:val="el-GR"/>
        </w:rPr>
        <w:t xml:space="preserve">Η ΕΡΤ </w:t>
      </w:r>
      <w:r w:rsidR="008913E9">
        <w:rPr>
          <w:rFonts w:asciiTheme="minorHAnsi" w:eastAsiaTheme="minorEastAsia" w:hAnsiTheme="minorHAnsi" w:cstheme="minorBidi"/>
          <w:lang w:val="el-GR"/>
        </w:rPr>
        <w:t xml:space="preserve">Α.Ε. </w:t>
      </w:r>
      <w:r w:rsidRPr="00106B93">
        <w:rPr>
          <w:rFonts w:asciiTheme="minorHAnsi" w:eastAsiaTheme="minorEastAsia" w:hAnsiTheme="minorHAnsi" w:cstheme="minorBidi"/>
          <w:lang w:val="el-GR"/>
        </w:rPr>
        <w:t xml:space="preserve">έχει ήδη </w:t>
      </w:r>
      <w:proofErr w:type="spellStart"/>
      <w:r w:rsidRPr="00106B93">
        <w:rPr>
          <w:rFonts w:asciiTheme="minorHAnsi" w:eastAsiaTheme="minorEastAsia" w:hAnsiTheme="minorHAnsi" w:cstheme="minorBidi"/>
          <w:lang w:val="el-GR"/>
        </w:rPr>
        <w:t>αδειοδοτημένα</w:t>
      </w:r>
      <w:proofErr w:type="spellEnd"/>
      <w:r w:rsidRPr="00106B93">
        <w:rPr>
          <w:rFonts w:asciiTheme="minorHAnsi" w:eastAsiaTheme="minorEastAsia" w:hAnsiTheme="minorHAnsi" w:cstheme="minorBidi"/>
          <w:lang w:val="el-GR"/>
        </w:rPr>
        <w:t xml:space="preserve"> και σε σύμβαση συντήρησης τα προϊόντα </w:t>
      </w:r>
      <w:r>
        <w:rPr>
          <w:rFonts w:asciiTheme="minorHAnsi" w:eastAsiaTheme="minorEastAsia" w:hAnsiTheme="minorHAnsi" w:cstheme="minorBidi"/>
          <w:lang w:val="en-US"/>
        </w:rPr>
        <w:t>Oracle</w:t>
      </w:r>
      <w:r w:rsidRPr="00106B93">
        <w:rPr>
          <w:rFonts w:asciiTheme="minorHAnsi" w:eastAsiaTheme="minorEastAsia" w:hAnsiTheme="minorHAnsi" w:cstheme="minorBidi"/>
          <w:lang w:val="el-GR"/>
        </w:rPr>
        <w:t xml:space="preserve"> που αναφέρονται στον πίνακα 1 και επιθυμεί την αντικατάσταση της υποδομής που αναφέρεται στον πίνακα 1 μέσω της άμεσης διενέργειας </w:t>
      </w:r>
      <w:r w:rsidR="00D52F38">
        <w:rPr>
          <w:rFonts w:asciiTheme="minorHAnsi" w:eastAsiaTheme="minorEastAsia" w:hAnsiTheme="minorHAnsi" w:cstheme="minorBidi"/>
          <w:lang w:val="el-GR"/>
        </w:rPr>
        <w:t xml:space="preserve">δημόσιου ηλεκτρονικού </w:t>
      </w:r>
      <w:r w:rsidRPr="00106B93">
        <w:rPr>
          <w:rFonts w:asciiTheme="minorHAnsi" w:eastAsiaTheme="minorEastAsia" w:hAnsiTheme="minorHAnsi" w:cstheme="minorBidi"/>
          <w:lang w:val="el-GR"/>
        </w:rPr>
        <w:t xml:space="preserve">ανοικτού </w:t>
      </w:r>
      <w:r w:rsidR="00D52F38">
        <w:rPr>
          <w:rFonts w:asciiTheme="minorHAnsi" w:eastAsiaTheme="minorEastAsia" w:hAnsiTheme="minorHAnsi" w:cstheme="minorBidi"/>
          <w:lang w:val="el-GR"/>
        </w:rPr>
        <w:t xml:space="preserve">διαγωνισμού </w:t>
      </w:r>
      <w:r w:rsidRPr="00106B93">
        <w:rPr>
          <w:rFonts w:asciiTheme="minorHAnsi" w:eastAsiaTheme="minorEastAsia" w:hAnsiTheme="minorHAnsi" w:cstheme="minorBidi"/>
          <w:lang w:val="el-GR"/>
        </w:rPr>
        <w:t>άνω των ορίων</w:t>
      </w:r>
      <w:r w:rsidR="00D52F38">
        <w:rPr>
          <w:rFonts w:asciiTheme="minorHAnsi" w:eastAsiaTheme="minorEastAsia" w:hAnsiTheme="minorHAnsi" w:cstheme="minorBidi"/>
          <w:lang w:val="el-GR"/>
        </w:rPr>
        <w:t xml:space="preserve"> για την </w:t>
      </w:r>
      <w:r w:rsidRPr="00106B93">
        <w:rPr>
          <w:rFonts w:asciiTheme="minorHAnsi" w:eastAsiaTheme="minorEastAsia" w:hAnsiTheme="minorHAnsi" w:cstheme="minorBidi"/>
          <w:lang w:val="el-GR"/>
        </w:rPr>
        <w:t>προμήθεια υποδομής νέας τεχνολογίας και</w:t>
      </w:r>
      <w:r w:rsidR="008913E9">
        <w:rPr>
          <w:rFonts w:asciiTheme="minorHAnsi" w:eastAsiaTheme="minorEastAsia" w:hAnsiTheme="minorHAnsi" w:cstheme="minorBidi"/>
          <w:lang w:val="el-GR"/>
        </w:rPr>
        <w:t xml:space="preserve"> </w:t>
      </w:r>
      <w:r w:rsidRPr="00106B93">
        <w:rPr>
          <w:rFonts w:asciiTheme="minorHAnsi" w:eastAsiaTheme="minorEastAsia" w:hAnsiTheme="minorHAnsi" w:cstheme="minorBidi"/>
          <w:lang w:val="el-GR"/>
        </w:rPr>
        <w:t xml:space="preserve">υψηλής διαθεσιμότητας για τις βάσεις δεδομένων </w:t>
      </w:r>
      <w:r w:rsidRPr="00AC34A3">
        <w:rPr>
          <w:rFonts w:asciiTheme="minorHAnsi" w:eastAsiaTheme="minorEastAsia" w:hAnsiTheme="minorHAnsi" w:cstheme="minorBidi"/>
        </w:rPr>
        <w:t>Oracle</w:t>
      </w:r>
      <w:r w:rsidRPr="00106B93">
        <w:rPr>
          <w:rFonts w:asciiTheme="minorHAnsi" w:eastAsiaTheme="minorEastAsia" w:hAnsiTheme="minorHAnsi" w:cstheme="minorBidi"/>
          <w:lang w:val="el-GR"/>
        </w:rPr>
        <w:t xml:space="preserve"> αποτελούμενη από 2 </w:t>
      </w:r>
      <w:r w:rsidRPr="00106B93">
        <w:rPr>
          <w:rFonts w:asciiTheme="minorHAnsi" w:eastAsiaTheme="minorEastAsia" w:hAnsiTheme="minorHAnsi" w:cstheme="minorBidi"/>
          <w:lang w:val="el-GR"/>
        </w:rPr>
        <w:lastRenderedPageBreak/>
        <w:t>εξυπηρετητές (</w:t>
      </w:r>
      <w:r w:rsidRPr="00750411">
        <w:rPr>
          <w:rFonts w:asciiTheme="minorHAnsi" w:eastAsiaTheme="minorEastAsia" w:hAnsiTheme="minorHAnsi" w:cstheme="minorBidi"/>
        </w:rPr>
        <w:t>physical</w:t>
      </w:r>
      <w:r w:rsidRPr="00106B93">
        <w:rPr>
          <w:rFonts w:asciiTheme="minorHAnsi" w:eastAsiaTheme="minorEastAsia" w:hAnsiTheme="minorHAnsi" w:cstheme="minorBidi"/>
          <w:lang w:val="el-GR"/>
        </w:rPr>
        <w:t xml:space="preserve"> </w:t>
      </w:r>
      <w:r w:rsidRPr="00750411">
        <w:rPr>
          <w:rFonts w:asciiTheme="minorHAnsi" w:eastAsiaTheme="minorEastAsia" w:hAnsiTheme="minorHAnsi" w:cstheme="minorBidi"/>
        </w:rPr>
        <w:t>servers</w:t>
      </w:r>
      <w:r w:rsidRPr="00106B93">
        <w:rPr>
          <w:rFonts w:asciiTheme="minorHAnsi" w:eastAsiaTheme="minorEastAsia" w:hAnsiTheme="minorHAnsi" w:cstheme="minorBidi"/>
          <w:lang w:val="el-GR"/>
        </w:rPr>
        <w:t>) με κοινό κεντρικό σύστημα αποθήκευσης (</w:t>
      </w:r>
      <w:r w:rsidRPr="00750411">
        <w:rPr>
          <w:rFonts w:asciiTheme="minorHAnsi" w:eastAsiaTheme="minorEastAsia" w:hAnsiTheme="minorHAnsi" w:cstheme="minorBidi"/>
        </w:rPr>
        <w:t>storage</w:t>
      </w:r>
      <w:r w:rsidRPr="00106B93">
        <w:rPr>
          <w:rFonts w:asciiTheme="minorHAnsi" w:eastAsiaTheme="minorEastAsia" w:hAnsiTheme="minorHAnsi" w:cstheme="minorBidi"/>
          <w:lang w:val="el-GR"/>
        </w:rPr>
        <w:t xml:space="preserve">). Η ανωτέρω αναφερόμενη υποδομή του πίνακα 1 αναμένεται να ρυθμιστεί κατάλληλα και να χρησιμοποιηθεί ως υποδομή </w:t>
      </w:r>
      <w:r w:rsidRPr="00750411">
        <w:rPr>
          <w:rFonts w:asciiTheme="minorHAnsi" w:eastAsiaTheme="minorEastAsia" w:hAnsiTheme="minorHAnsi" w:cstheme="minorBidi"/>
        </w:rPr>
        <w:t>disaster</w:t>
      </w:r>
      <w:r w:rsidRPr="00106B93">
        <w:rPr>
          <w:rFonts w:asciiTheme="minorHAnsi" w:eastAsiaTheme="minorEastAsia" w:hAnsiTheme="minorHAnsi" w:cstheme="minorBidi"/>
          <w:lang w:val="el-GR"/>
        </w:rPr>
        <w:t xml:space="preserve"> </w:t>
      </w:r>
      <w:r w:rsidRPr="00750411">
        <w:rPr>
          <w:rFonts w:asciiTheme="minorHAnsi" w:eastAsiaTheme="minorEastAsia" w:hAnsiTheme="minorHAnsi" w:cstheme="minorBidi"/>
        </w:rPr>
        <w:t>recovery</w:t>
      </w:r>
      <w:r w:rsidRPr="00106B93">
        <w:rPr>
          <w:rFonts w:asciiTheme="minorHAnsi" w:eastAsiaTheme="minorEastAsia" w:hAnsiTheme="minorHAnsi" w:cstheme="minorBidi"/>
          <w:lang w:val="el-GR"/>
        </w:rPr>
        <w:t xml:space="preserve"> αποτελούμενη από 2 εξυπηρετητές (</w:t>
      </w:r>
      <w:r w:rsidRPr="00087C83">
        <w:rPr>
          <w:rFonts w:asciiTheme="minorHAnsi" w:eastAsiaTheme="minorEastAsia" w:hAnsiTheme="minorHAnsi" w:cstheme="minorBidi"/>
        </w:rPr>
        <w:t>physical</w:t>
      </w:r>
      <w:r w:rsidRPr="00106B93">
        <w:rPr>
          <w:rFonts w:asciiTheme="minorHAnsi" w:eastAsiaTheme="minorEastAsia" w:hAnsiTheme="minorHAnsi" w:cstheme="minorBidi"/>
          <w:lang w:val="el-GR"/>
        </w:rPr>
        <w:t xml:space="preserve"> </w:t>
      </w:r>
      <w:r w:rsidRPr="00087C83">
        <w:rPr>
          <w:rFonts w:asciiTheme="minorHAnsi" w:eastAsiaTheme="minorEastAsia" w:hAnsiTheme="minorHAnsi" w:cstheme="minorBidi"/>
        </w:rPr>
        <w:t>servers</w:t>
      </w:r>
      <w:r w:rsidRPr="00106B93">
        <w:rPr>
          <w:rFonts w:asciiTheme="minorHAnsi" w:eastAsiaTheme="minorEastAsia" w:hAnsiTheme="minorHAnsi" w:cstheme="minorBidi"/>
          <w:lang w:val="el-GR"/>
        </w:rPr>
        <w:t>) με κοινό κεντρικό σύστημα αποθήκευσης (</w:t>
      </w:r>
      <w:r w:rsidRPr="00087C83">
        <w:rPr>
          <w:rFonts w:asciiTheme="minorHAnsi" w:eastAsiaTheme="minorEastAsia" w:hAnsiTheme="minorHAnsi" w:cstheme="minorBidi"/>
        </w:rPr>
        <w:t>storage</w:t>
      </w:r>
      <w:r w:rsidRPr="00106B93">
        <w:rPr>
          <w:rFonts w:asciiTheme="minorHAnsi" w:eastAsiaTheme="minorEastAsia" w:hAnsiTheme="minorHAnsi" w:cstheme="minorBidi"/>
          <w:lang w:val="el-GR"/>
        </w:rPr>
        <w:t xml:space="preserve">) για τις βάσεις δεδομένων </w:t>
      </w:r>
      <w:r w:rsidRPr="00750411">
        <w:rPr>
          <w:rFonts w:asciiTheme="minorHAnsi" w:eastAsiaTheme="minorEastAsia" w:hAnsiTheme="minorHAnsi" w:cstheme="minorBidi"/>
        </w:rPr>
        <w:t>Oracle</w:t>
      </w:r>
      <w:r w:rsidRPr="00106B93">
        <w:rPr>
          <w:rFonts w:asciiTheme="minorHAnsi" w:eastAsiaTheme="minorEastAsia" w:hAnsiTheme="minorHAnsi" w:cstheme="minorBidi"/>
          <w:lang w:val="el-GR"/>
        </w:rPr>
        <w:t xml:space="preserve"> της ΕΡΤ</w:t>
      </w:r>
      <w:r w:rsidR="008913E9">
        <w:rPr>
          <w:rFonts w:asciiTheme="minorHAnsi" w:eastAsiaTheme="minorEastAsia" w:hAnsiTheme="minorHAnsi" w:cstheme="minorBidi"/>
          <w:lang w:val="el-GR"/>
        </w:rPr>
        <w:t xml:space="preserve"> Α.Ε</w:t>
      </w:r>
      <w:r w:rsidRPr="00106B93">
        <w:rPr>
          <w:rFonts w:asciiTheme="minorHAnsi" w:eastAsiaTheme="minorEastAsia" w:hAnsiTheme="minorHAnsi" w:cstheme="minorBidi"/>
          <w:lang w:val="el-GR"/>
        </w:rPr>
        <w:t xml:space="preserve">. Στο πλαίσιο της προμήθειας απαιτούνται σχετικές υπηρεσίες εγκατάστασης προϊόντων λογισμικού </w:t>
      </w:r>
      <w:r w:rsidRPr="00750411">
        <w:rPr>
          <w:rFonts w:asciiTheme="minorHAnsi" w:eastAsiaTheme="minorEastAsia" w:hAnsiTheme="minorHAnsi" w:cstheme="minorBidi"/>
        </w:rPr>
        <w:t>Oracle</w:t>
      </w:r>
      <w:r w:rsidRPr="00106B93">
        <w:rPr>
          <w:rFonts w:asciiTheme="minorHAnsi" w:eastAsiaTheme="minorEastAsia" w:hAnsiTheme="minorHAnsi" w:cstheme="minorBidi"/>
          <w:lang w:val="el-GR"/>
        </w:rPr>
        <w:t xml:space="preserve">, υπηρεσίες μετάπτωσης δεδομένων των βάσεων δεδομένων </w:t>
      </w:r>
      <w:r w:rsidRPr="00750411">
        <w:rPr>
          <w:rFonts w:asciiTheme="minorHAnsi" w:eastAsiaTheme="minorEastAsia" w:hAnsiTheme="minorHAnsi" w:cstheme="minorBidi"/>
        </w:rPr>
        <w:t>Oracle</w:t>
      </w:r>
      <w:r w:rsidRPr="00106B93">
        <w:rPr>
          <w:rFonts w:asciiTheme="minorHAnsi" w:eastAsiaTheme="minorEastAsia" w:hAnsiTheme="minorHAnsi" w:cstheme="minorBidi"/>
          <w:lang w:val="el-GR"/>
        </w:rPr>
        <w:t xml:space="preserve"> και υπηρεσίες παραμετροποίησης της υποδομής </w:t>
      </w:r>
      <w:r>
        <w:rPr>
          <w:rFonts w:asciiTheme="minorHAnsi" w:eastAsiaTheme="minorEastAsia" w:hAnsiTheme="minorHAnsi" w:cstheme="minorBidi"/>
          <w:lang w:val="en-US"/>
        </w:rPr>
        <w:t>disaster</w:t>
      </w:r>
      <w:r w:rsidRPr="00106B93">
        <w:rPr>
          <w:rFonts w:asciiTheme="minorHAnsi" w:eastAsiaTheme="minorEastAsia" w:hAnsiTheme="minorHAnsi" w:cstheme="minorBidi"/>
          <w:lang w:val="el-GR"/>
        </w:rPr>
        <w:t xml:space="preserve"> </w:t>
      </w:r>
      <w:r>
        <w:rPr>
          <w:rFonts w:asciiTheme="minorHAnsi" w:eastAsiaTheme="minorEastAsia" w:hAnsiTheme="minorHAnsi" w:cstheme="minorBidi"/>
          <w:lang w:val="en-US"/>
        </w:rPr>
        <w:t>recovery</w:t>
      </w:r>
      <w:r w:rsidRPr="00106B93">
        <w:rPr>
          <w:rFonts w:asciiTheme="minorHAnsi" w:eastAsiaTheme="minorEastAsia" w:hAnsiTheme="minorHAnsi" w:cstheme="minorBidi"/>
          <w:lang w:val="el-GR"/>
        </w:rPr>
        <w:t xml:space="preserve"> καθώς και του </w:t>
      </w:r>
      <w:r w:rsidRPr="00750411">
        <w:rPr>
          <w:rFonts w:asciiTheme="minorHAnsi" w:eastAsiaTheme="minorEastAsia" w:hAnsiTheme="minorHAnsi" w:cstheme="minorBidi"/>
        </w:rPr>
        <w:t>disaster</w:t>
      </w:r>
      <w:r w:rsidRPr="00106B93">
        <w:rPr>
          <w:rFonts w:asciiTheme="minorHAnsi" w:eastAsiaTheme="minorEastAsia" w:hAnsiTheme="minorHAnsi" w:cstheme="minorBidi"/>
          <w:lang w:val="el-GR"/>
        </w:rPr>
        <w:t xml:space="preserve"> </w:t>
      </w:r>
      <w:r w:rsidRPr="00750411">
        <w:rPr>
          <w:rFonts w:asciiTheme="minorHAnsi" w:eastAsiaTheme="minorEastAsia" w:hAnsiTheme="minorHAnsi" w:cstheme="minorBidi"/>
        </w:rPr>
        <w:t>recovery</w:t>
      </w:r>
      <w:r w:rsidRPr="00106B93">
        <w:rPr>
          <w:rFonts w:asciiTheme="minorHAnsi" w:eastAsiaTheme="minorEastAsia" w:hAnsiTheme="minorHAnsi" w:cstheme="minorBidi"/>
          <w:lang w:val="el-GR"/>
        </w:rPr>
        <w:t xml:space="preserve"> </w:t>
      </w:r>
      <w:r w:rsidRPr="00750411">
        <w:rPr>
          <w:rFonts w:asciiTheme="minorHAnsi" w:eastAsiaTheme="minorEastAsia" w:hAnsiTheme="minorHAnsi" w:cstheme="minorBidi"/>
        </w:rPr>
        <w:t>site</w:t>
      </w:r>
      <w:r w:rsidRPr="00106B93">
        <w:rPr>
          <w:rFonts w:asciiTheme="minorHAnsi" w:eastAsiaTheme="minorEastAsia" w:hAnsiTheme="minorHAnsi" w:cstheme="minorBidi"/>
          <w:lang w:val="el-GR"/>
        </w:rPr>
        <w:t>.</w:t>
      </w:r>
    </w:p>
    <w:p w14:paraId="39C9C70E" w14:textId="77777777" w:rsidR="00106B93" w:rsidRPr="00106B93" w:rsidRDefault="00106B93" w:rsidP="00106B93">
      <w:pPr>
        <w:rPr>
          <w:lang w:val="el-GR"/>
        </w:rPr>
      </w:pPr>
      <w:r w:rsidRPr="00106B93">
        <w:rPr>
          <w:lang w:val="el-GR"/>
        </w:rPr>
        <w:t>Η προμήθεια θα γίνει με κριτήριο ανάθεσης την πλέον συμφέρουσα από οικονομική άποψη προσφορά. Οι υποψήφιοι ανάδοχοι πρέπει απαραιτήτως να προσφέρουν όλα τα ζητούμενα είδη, τα οποία παρατίθενται ακολούθως.</w:t>
      </w:r>
    </w:p>
    <w:tbl>
      <w:tblPr>
        <w:tblW w:w="9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503"/>
        <w:gridCol w:w="2278"/>
      </w:tblGrid>
      <w:tr w:rsidR="00106B93" w:rsidRPr="00C75480" w14:paraId="3F4C5A7D" w14:textId="77777777" w:rsidTr="00770657">
        <w:trPr>
          <w:trHeight w:val="403"/>
          <w:jc w:val="center"/>
        </w:trPr>
        <w:tc>
          <w:tcPr>
            <w:tcW w:w="7503" w:type="dxa"/>
          </w:tcPr>
          <w:p w14:paraId="0CE63CE1" w14:textId="77777777" w:rsidR="00106B93" w:rsidRPr="00C75480" w:rsidRDefault="00106B93" w:rsidP="00770657">
            <w:pPr>
              <w:spacing w:after="0"/>
              <w:jc w:val="center"/>
              <w:rPr>
                <w:rFonts w:eastAsia="Aptos"/>
                <w:b/>
                <w:bCs/>
                <w:lang w:val="en-US" w:eastAsia="el-GR"/>
              </w:rPr>
            </w:pPr>
            <w:r w:rsidRPr="00C75480">
              <w:rPr>
                <w:rFonts w:eastAsia="Aptos"/>
                <w:b/>
                <w:bCs/>
                <w:lang w:val="en-US" w:eastAsia="el-GR"/>
              </w:rPr>
              <w:t>ΕΙΔΟΣ 1</w:t>
            </w:r>
          </w:p>
        </w:tc>
        <w:tc>
          <w:tcPr>
            <w:tcW w:w="2278" w:type="dxa"/>
            <w:tcMar>
              <w:top w:w="0" w:type="dxa"/>
              <w:left w:w="108" w:type="dxa"/>
              <w:bottom w:w="0" w:type="dxa"/>
              <w:right w:w="108" w:type="dxa"/>
            </w:tcMar>
            <w:vAlign w:val="center"/>
            <w:hideMark/>
          </w:tcPr>
          <w:p w14:paraId="77BA4094" w14:textId="77777777" w:rsidR="00106B93" w:rsidRPr="00C75480" w:rsidRDefault="00106B93" w:rsidP="00770657">
            <w:pPr>
              <w:spacing w:after="0"/>
              <w:jc w:val="center"/>
              <w:rPr>
                <w:rFonts w:eastAsia="Aptos"/>
                <w:b/>
                <w:bCs/>
                <w:lang w:eastAsia="el-GR"/>
              </w:rPr>
            </w:pPr>
            <w:r w:rsidRPr="00C75480">
              <w:rPr>
                <w:rFonts w:eastAsia="Aptos"/>
                <w:b/>
                <w:bCs/>
                <w:lang w:eastAsia="el-GR"/>
              </w:rPr>
              <w:t>ΠΟΣΟΤΗΤΑ</w:t>
            </w:r>
          </w:p>
        </w:tc>
      </w:tr>
      <w:tr w:rsidR="00106B93" w:rsidRPr="00C75480" w14:paraId="5A8E50E4" w14:textId="77777777" w:rsidTr="00770657">
        <w:trPr>
          <w:trHeight w:val="77"/>
          <w:jc w:val="center"/>
        </w:trPr>
        <w:tc>
          <w:tcPr>
            <w:tcW w:w="9781" w:type="dxa"/>
            <w:gridSpan w:val="2"/>
            <w:shd w:val="clear" w:color="auto" w:fill="BFBFBF"/>
          </w:tcPr>
          <w:p w14:paraId="6F383676" w14:textId="77777777" w:rsidR="00106B93" w:rsidRPr="00C75480" w:rsidRDefault="00106B93" w:rsidP="00770657">
            <w:pPr>
              <w:spacing w:after="0"/>
              <w:rPr>
                <w:rFonts w:eastAsia="Aptos"/>
                <w:b/>
                <w:bCs/>
                <w:lang w:val="en-US" w:eastAsia="el-GR"/>
              </w:rPr>
            </w:pPr>
            <w:r w:rsidRPr="00C75480">
              <w:rPr>
                <w:rFonts w:eastAsia="Aptos"/>
                <w:b/>
                <w:bCs/>
                <w:color w:val="000000"/>
                <w:lang w:eastAsia="el-GR"/>
              </w:rPr>
              <w:t xml:space="preserve">ΕΙΔΟΣ 1. </w:t>
            </w:r>
            <w:proofErr w:type="spellStart"/>
            <w:r>
              <w:rPr>
                <w:rFonts w:eastAsia="Aptos"/>
                <w:b/>
                <w:bCs/>
                <w:color w:val="000000"/>
                <w:lang w:eastAsia="el-GR"/>
              </w:rPr>
              <w:t>Εξυ</w:t>
            </w:r>
            <w:proofErr w:type="spellEnd"/>
            <w:r>
              <w:rPr>
                <w:rFonts w:eastAsia="Aptos"/>
                <w:b/>
                <w:bCs/>
                <w:color w:val="000000"/>
                <w:lang w:eastAsia="el-GR"/>
              </w:rPr>
              <w:t>πηρετητές (</w:t>
            </w:r>
            <w:r>
              <w:rPr>
                <w:rFonts w:eastAsia="Aptos"/>
                <w:b/>
                <w:bCs/>
                <w:color w:val="000000"/>
                <w:lang w:val="en-US" w:eastAsia="el-GR"/>
              </w:rPr>
              <w:t>Servers)</w:t>
            </w:r>
          </w:p>
        </w:tc>
      </w:tr>
      <w:tr w:rsidR="00106B93" w:rsidRPr="00C75480" w14:paraId="0367009F" w14:textId="77777777" w:rsidTr="00770657">
        <w:trPr>
          <w:trHeight w:val="431"/>
          <w:jc w:val="center"/>
        </w:trPr>
        <w:tc>
          <w:tcPr>
            <w:tcW w:w="7503" w:type="dxa"/>
          </w:tcPr>
          <w:p w14:paraId="20C216C4" w14:textId="77777777" w:rsidR="00106B93" w:rsidRDefault="00106B93" w:rsidP="00770657">
            <w:pPr>
              <w:autoSpaceDE w:val="0"/>
              <w:autoSpaceDN w:val="0"/>
              <w:spacing w:after="0"/>
              <w:rPr>
                <w:rFonts w:eastAsia="Aptos"/>
                <w:lang w:eastAsia="el-GR"/>
              </w:rPr>
            </w:pPr>
            <w:proofErr w:type="spellStart"/>
            <w:r w:rsidRPr="00C75480">
              <w:rPr>
                <w:rFonts w:eastAsia="Aptos"/>
                <w:lang w:eastAsia="el-GR"/>
              </w:rPr>
              <w:t>Ε</w:t>
            </w:r>
            <w:r>
              <w:rPr>
                <w:rFonts w:eastAsia="Aptos"/>
                <w:lang w:eastAsia="el-GR"/>
              </w:rPr>
              <w:t>ξυ</w:t>
            </w:r>
            <w:proofErr w:type="spellEnd"/>
            <w:r>
              <w:rPr>
                <w:rFonts w:eastAsia="Aptos"/>
                <w:lang w:eastAsia="el-GR"/>
              </w:rPr>
              <w:t xml:space="preserve">πηρετητές, </w:t>
            </w:r>
            <w:proofErr w:type="spellStart"/>
            <w:r>
              <w:rPr>
                <w:rFonts w:eastAsia="Aptos"/>
                <w:lang w:eastAsia="el-GR"/>
              </w:rPr>
              <w:t>οι</w:t>
            </w:r>
            <w:proofErr w:type="spellEnd"/>
            <w:r>
              <w:rPr>
                <w:rFonts w:eastAsia="Aptos"/>
                <w:lang w:eastAsia="el-GR"/>
              </w:rPr>
              <w:t xml:space="preserve"> οπ</w:t>
            </w:r>
            <w:proofErr w:type="spellStart"/>
            <w:r>
              <w:rPr>
                <w:rFonts w:eastAsia="Aptos"/>
                <w:lang w:eastAsia="el-GR"/>
              </w:rPr>
              <w:t>οίοι</w:t>
            </w:r>
            <w:proofErr w:type="spellEnd"/>
            <w:r>
              <w:rPr>
                <w:rFonts w:eastAsia="Aptos"/>
                <w:lang w:eastAsia="el-GR"/>
              </w:rPr>
              <w:t xml:space="preserve"> θα </w:t>
            </w:r>
            <w:proofErr w:type="spellStart"/>
            <w:r>
              <w:rPr>
                <w:rFonts w:eastAsia="Aptos"/>
                <w:lang w:eastAsia="el-GR"/>
              </w:rPr>
              <w:t>χρησιμο</w:t>
            </w:r>
            <w:proofErr w:type="spellEnd"/>
            <w:r>
              <w:rPr>
                <w:rFonts w:eastAsia="Aptos"/>
                <w:lang w:eastAsia="el-GR"/>
              </w:rPr>
              <w:t>ποιηθούν</w:t>
            </w:r>
          </w:p>
          <w:p w14:paraId="50F0322C" w14:textId="372ACD71" w:rsidR="00106B93" w:rsidRPr="00223C7A" w:rsidRDefault="00106B93" w:rsidP="00106B93">
            <w:pPr>
              <w:pStyle w:val="aff2"/>
              <w:numPr>
                <w:ilvl w:val="0"/>
                <w:numId w:val="9"/>
              </w:numPr>
              <w:autoSpaceDE w:val="0"/>
              <w:autoSpaceDN w:val="0"/>
              <w:spacing w:line="276" w:lineRule="auto"/>
              <w:rPr>
                <w:rFonts w:eastAsia="Aptos" w:cs="Calibri"/>
                <w:szCs w:val="24"/>
                <w:lang w:val="en-GB"/>
              </w:rPr>
            </w:pPr>
            <w:r w:rsidRPr="00223C7A">
              <w:rPr>
                <w:rFonts w:asciiTheme="minorHAnsi" w:eastAsiaTheme="minorEastAsia" w:hAnsiTheme="minorHAnsi" w:cstheme="minorBidi"/>
                <w:sz w:val="22"/>
                <w:szCs w:val="24"/>
                <w:lang w:val="en-GB" w:eastAsia="ar-SA"/>
              </w:rPr>
              <w:t xml:space="preserve">2 </w:t>
            </w:r>
            <w:r w:rsidRPr="000D6D0C">
              <w:rPr>
                <w:rFonts w:asciiTheme="minorHAnsi" w:eastAsiaTheme="minorEastAsia" w:hAnsiTheme="minorHAnsi" w:cstheme="minorBidi"/>
                <w:sz w:val="22"/>
                <w:szCs w:val="24"/>
                <w:lang w:val="el-GR" w:eastAsia="ar-SA"/>
              </w:rPr>
              <w:t>σε</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διάταξη</w:t>
            </w:r>
            <w:r w:rsidRPr="00223C7A">
              <w:rPr>
                <w:rFonts w:asciiTheme="minorHAnsi" w:eastAsiaTheme="minorEastAsia" w:hAnsiTheme="minorHAnsi" w:cstheme="minorBidi"/>
                <w:sz w:val="22"/>
                <w:szCs w:val="24"/>
                <w:lang w:val="en-GB" w:eastAsia="ar-SA"/>
              </w:rPr>
              <w:t xml:space="preserve"> </w:t>
            </w:r>
            <w:r w:rsidRPr="00440DE5">
              <w:rPr>
                <w:rFonts w:asciiTheme="minorHAnsi" w:eastAsiaTheme="minorEastAsia" w:hAnsiTheme="minorHAnsi" w:cstheme="minorBidi"/>
                <w:sz w:val="22"/>
                <w:szCs w:val="24"/>
                <w:lang w:val="en-GB" w:eastAsia="ar-SA"/>
              </w:rPr>
              <w:t>active</w:t>
            </w:r>
            <w:r w:rsidRPr="00223C7A">
              <w:rPr>
                <w:rFonts w:asciiTheme="minorHAnsi" w:eastAsiaTheme="minorEastAsia" w:hAnsiTheme="minorHAnsi" w:cstheme="minorBidi"/>
                <w:sz w:val="22"/>
                <w:szCs w:val="24"/>
                <w:lang w:val="en-GB" w:eastAsia="ar-SA"/>
              </w:rPr>
              <w:t>/</w:t>
            </w:r>
            <w:r w:rsidRPr="00440DE5">
              <w:rPr>
                <w:rFonts w:asciiTheme="minorHAnsi" w:eastAsiaTheme="minorEastAsia" w:hAnsiTheme="minorHAnsi" w:cstheme="minorBidi"/>
                <w:sz w:val="22"/>
                <w:szCs w:val="24"/>
                <w:lang w:val="en-GB" w:eastAsia="ar-SA"/>
              </w:rPr>
              <w:t>standby</w:t>
            </w:r>
            <w:r w:rsidRPr="00223C7A">
              <w:rPr>
                <w:rFonts w:asciiTheme="minorHAnsi" w:eastAsiaTheme="minorEastAsia" w:hAnsiTheme="minorHAnsi" w:cstheme="minorBidi"/>
                <w:sz w:val="22"/>
                <w:szCs w:val="24"/>
                <w:lang w:val="en-GB" w:eastAsia="ar-SA"/>
              </w:rPr>
              <w:t xml:space="preserve"> </w:t>
            </w:r>
            <w:r w:rsidRPr="00440DE5">
              <w:rPr>
                <w:rFonts w:asciiTheme="minorHAnsi" w:eastAsiaTheme="minorEastAsia" w:hAnsiTheme="minorHAnsi" w:cstheme="minorBidi"/>
                <w:sz w:val="22"/>
                <w:szCs w:val="24"/>
                <w:lang w:val="en-GB" w:eastAsia="ar-SA"/>
              </w:rPr>
              <w:t>cluster</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σε</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ρόλο</w:t>
            </w:r>
            <w:r w:rsidRPr="00223C7A">
              <w:rPr>
                <w:rFonts w:asciiTheme="minorHAnsi" w:eastAsiaTheme="minorEastAsia" w:hAnsiTheme="minorHAnsi" w:cstheme="minorBidi"/>
                <w:sz w:val="22"/>
                <w:szCs w:val="24"/>
                <w:lang w:val="en-GB" w:eastAsia="ar-SA"/>
              </w:rPr>
              <w:t xml:space="preserve"> </w:t>
            </w:r>
            <w:r w:rsidRPr="00440DE5">
              <w:rPr>
                <w:rFonts w:asciiTheme="minorHAnsi" w:eastAsiaTheme="minorEastAsia" w:hAnsiTheme="minorHAnsi" w:cstheme="minorBidi"/>
                <w:sz w:val="22"/>
                <w:szCs w:val="24"/>
                <w:lang w:val="en-GB" w:eastAsia="ar-SA"/>
              </w:rPr>
              <w:t>Oracle</w:t>
            </w:r>
            <w:r w:rsidRPr="00223C7A">
              <w:rPr>
                <w:rFonts w:asciiTheme="minorHAnsi" w:eastAsiaTheme="minorEastAsia" w:hAnsiTheme="minorHAnsi" w:cstheme="minorBidi"/>
                <w:sz w:val="22"/>
                <w:szCs w:val="24"/>
                <w:lang w:val="en-GB" w:eastAsia="ar-SA"/>
              </w:rPr>
              <w:t xml:space="preserve"> </w:t>
            </w:r>
            <w:r w:rsidRPr="00440DE5">
              <w:rPr>
                <w:rFonts w:asciiTheme="minorHAnsi" w:eastAsiaTheme="minorEastAsia" w:hAnsiTheme="minorHAnsi" w:cstheme="minorBidi"/>
                <w:sz w:val="22"/>
                <w:szCs w:val="24"/>
                <w:lang w:val="en-GB" w:eastAsia="ar-SA"/>
              </w:rPr>
              <w:t>Database</w:t>
            </w:r>
            <w:r w:rsidRPr="00223C7A">
              <w:rPr>
                <w:rFonts w:asciiTheme="minorHAnsi" w:eastAsiaTheme="minorEastAsia" w:hAnsiTheme="minorHAnsi" w:cstheme="minorBidi"/>
                <w:sz w:val="22"/>
                <w:szCs w:val="24"/>
                <w:lang w:val="en-GB" w:eastAsia="ar-SA"/>
              </w:rPr>
              <w:t xml:space="preserve"> </w:t>
            </w:r>
            <w:r w:rsidRPr="00440DE5">
              <w:rPr>
                <w:rFonts w:asciiTheme="minorHAnsi" w:eastAsiaTheme="minorEastAsia" w:hAnsiTheme="minorHAnsi" w:cstheme="minorBidi"/>
                <w:sz w:val="22"/>
                <w:szCs w:val="24"/>
                <w:lang w:val="en-GB" w:eastAsia="ar-SA"/>
              </w:rPr>
              <w:t>Server</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εγκατεστημένοι</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στο</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κύριο</w:t>
            </w:r>
            <w:r w:rsidRPr="00223C7A">
              <w:rPr>
                <w:rFonts w:asciiTheme="minorHAnsi" w:eastAsiaTheme="minorEastAsia" w:hAnsiTheme="minorHAnsi" w:cstheme="minorBidi"/>
                <w:sz w:val="22"/>
                <w:szCs w:val="24"/>
                <w:lang w:val="en-GB" w:eastAsia="ar-SA"/>
              </w:rPr>
              <w:t xml:space="preserve"> </w:t>
            </w:r>
            <w:proofErr w:type="spellStart"/>
            <w:r w:rsidRPr="00440DE5">
              <w:rPr>
                <w:rFonts w:asciiTheme="minorHAnsi" w:eastAsiaTheme="minorEastAsia" w:hAnsiTheme="minorHAnsi" w:cstheme="minorBidi"/>
                <w:sz w:val="22"/>
                <w:szCs w:val="24"/>
                <w:lang w:val="en-GB" w:eastAsia="ar-SA"/>
              </w:rPr>
              <w:t>datacenter</w:t>
            </w:r>
            <w:proofErr w:type="spellEnd"/>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της</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ΕΡΤ</w:t>
            </w:r>
            <w:r w:rsidRPr="00223C7A">
              <w:rPr>
                <w:rFonts w:asciiTheme="minorHAnsi" w:eastAsiaTheme="minorEastAsia" w:hAnsiTheme="minorHAnsi" w:cstheme="minorBidi"/>
                <w:sz w:val="22"/>
                <w:szCs w:val="24"/>
                <w:lang w:val="en-GB" w:eastAsia="ar-SA"/>
              </w:rPr>
              <w:t xml:space="preserve"> </w:t>
            </w:r>
            <w:r w:rsidR="00223C7A">
              <w:rPr>
                <w:rFonts w:asciiTheme="minorHAnsi" w:eastAsiaTheme="minorEastAsia" w:hAnsiTheme="minorHAnsi" w:cstheme="minorBidi"/>
                <w:sz w:val="22"/>
                <w:szCs w:val="24"/>
                <w:lang w:val="el-GR" w:eastAsia="ar-SA"/>
              </w:rPr>
              <w:t>Α</w:t>
            </w:r>
            <w:r w:rsidR="00223C7A" w:rsidRPr="00223C7A">
              <w:rPr>
                <w:rFonts w:asciiTheme="minorHAnsi" w:eastAsiaTheme="minorEastAsia" w:hAnsiTheme="minorHAnsi" w:cstheme="minorBidi"/>
                <w:sz w:val="22"/>
                <w:szCs w:val="24"/>
                <w:lang w:val="en-GB" w:eastAsia="ar-SA"/>
              </w:rPr>
              <w:t>.</w:t>
            </w:r>
            <w:r w:rsidR="00223C7A">
              <w:rPr>
                <w:rFonts w:asciiTheme="minorHAnsi" w:eastAsiaTheme="minorEastAsia" w:hAnsiTheme="minorHAnsi" w:cstheme="minorBidi"/>
                <w:sz w:val="22"/>
                <w:szCs w:val="24"/>
                <w:lang w:val="el-GR" w:eastAsia="ar-SA"/>
              </w:rPr>
              <w:t>Ε</w:t>
            </w:r>
            <w:r w:rsidR="00223C7A"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στο</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Ραδιομέγαρο</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της</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Αγίας</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Παρασκευής</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διασυνδεδεμένοι</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με</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το</w:t>
            </w:r>
            <w:r w:rsidRPr="00223C7A">
              <w:rPr>
                <w:rFonts w:asciiTheme="minorHAnsi" w:eastAsiaTheme="minorEastAsia" w:hAnsiTheme="minorHAnsi" w:cstheme="minorBidi"/>
                <w:sz w:val="22"/>
                <w:szCs w:val="24"/>
                <w:lang w:val="en-GB" w:eastAsia="ar-SA"/>
              </w:rPr>
              <w:t xml:space="preserve"> </w:t>
            </w:r>
            <w:r w:rsidRPr="00440DE5">
              <w:rPr>
                <w:rFonts w:asciiTheme="minorHAnsi" w:eastAsiaTheme="minorEastAsia" w:hAnsiTheme="minorHAnsi" w:cstheme="minorBidi"/>
                <w:sz w:val="22"/>
                <w:szCs w:val="24"/>
                <w:lang w:val="en-GB" w:eastAsia="ar-SA"/>
              </w:rPr>
              <w:t>storage</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του</w:t>
            </w:r>
            <w:r w:rsidRPr="00223C7A">
              <w:rPr>
                <w:rFonts w:asciiTheme="minorHAnsi" w:eastAsiaTheme="minorEastAsia" w:hAnsiTheme="minorHAnsi" w:cstheme="minorBidi"/>
                <w:sz w:val="22"/>
                <w:szCs w:val="24"/>
                <w:lang w:val="en-GB" w:eastAsia="ar-SA"/>
              </w:rPr>
              <w:t xml:space="preserve"> </w:t>
            </w:r>
            <w:r w:rsidRPr="000D6D0C">
              <w:rPr>
                <w:rFonts w:asciiTheme="minorHAnsi" w:eastAsiaTheme="minorEastAsia" w:hAnsiTheme="minorHAnsi" w:cstheme="minorBidi"/>
                <w:sz w:val="22"/>
                <w:szCs w:val="24"/>
                <w:lang w:val="el-GR" w:eastAsia="ar-SA"/>
              </w:rPr>
              <w:t>είδους</w:t>
            </w:r>
            <w:r w:rsidRPr="00223C7A">
              <w:rPr>
                <w:rFonts w:asciiTheme="minorHAnsi" w:eastAsiaTheme="minorEastAsia" w:hAnsiTheme="minorHAnsi" w:cstheme="minorBidi"/>
                <w:sz w:val="22"/>
                <w:szCs w:val="24"/>
                <w:lang w:val="en-GB" w:eastAsia="ar-SA"/>
              </w:rPr>
              <w:t xml:space="preserve"> 2.</w:t>
            </w:r>
          </w:p>
        </w:tc>
        <w:tc>
          <w:tcPr>
            <w:tcW w:w="2278" w:type="dxa"/>
            <w:vMerge w:val="restart"/>
            <w:tcMar>
              <w:top w:w="0" w:type="dxa"/>
              <w:left w:w="108" w:type="dxa"/>
              <w:bottom w:w="0" w:type="dxa"/>
              <w:right w:w="108" w:type="dxa"/>
            </w:tcMar>
            <w:vAlign w:val="center"/>
            <w:hideMark/>
          </w:tcPr>
          <w:p w14:paraId="29C19B13" w14:textId="77777777" w:rsidR="00106B93" w:rsidRPr="00C75480" w:rsidRDefault="00106B93" w:rsidP="00770657">
            <w:pPr>
              <w:spacing w:after="0"/>
              <w:jc w:val="center"/>
              <w:rPr>
                <w:rFonts w:eastAsia="Aptos"/>
                <w:lang w:val="en-US" w:eastAsia="el-GR"/>
              </w:rPr>
            </w:pPr>
            <w:r>
              <w:rPr>
                <w:rFonts w:eastAsia="Aptos"/>
                <w:lang w:eastAsia="el-GR"/>
              </w:rPr>
              <w:t>2</w:t>
            </w:r>
            <w:r w:rsidRPr="00C75480">
              <w:rPr>
                <w:rFonts w:eastAsia="Aptos"/>
                <w:lang w:val="en-US" w:eastAsia="el-GR"/>
              </w:rPr>
              <w:t xml:space="preserve"> (</w:t>
            </w:r>
            <w:proofErr w:type="spellStart"/>
            <w:r>
              <w:rPr>
                <w:rFonts w:eastAsia="Aptos"/>
                <w:lang w:eastAsia="el-GR"/>
              </w:rPr>
              <w:t>δύο</w:t>
            </w:r>
            <w:proofErr w:type="spellEnd"/>
            <w:r w:rsidRPr="00C75480">
              <w:rPr>
                <w:rFonts w:eastAsia="Aptos"/>
                <w:lang w:val="en-US" w:eastAsia="el-GR"/>
              </w:rPr>
              <w:t>)</w:t>
            </w:r>
          </w:p>
        </w:tc>
      </w:tr>
      <w:tr w:rsidR="00106B93" w:rsidRPr="00DA28F7" w14:paraId="06AE0146" w14:textId="77777777" w:rsidTr="00770657">
        <w:trPr>
          <w:trHeight w:val="431"/>
          <w:jc w:val="center"/>
        </w:trPr>
        <w:tc>
          <w:tcPr>
            <w:tcW w:w="7503" w:type="dxa"/>
          </w:tcPr>
          <w:p w14:paraId="218F89A3" w14:textId="77777777" w:rsidR="00106B93" w:rsidRPr="00106B93" w:rsidRDefault="00106B93" w:rsidP="00770657">
            <w:pPr>
              <w:autoSpaceDE w:val="0"/>
              <w:autoSpaceDN w:val="0"/>
              <w:spacing w:after="0"/>
              <w:rPr>
                <w:rFonts w:eastAsia="Aptos"/>
                <w:lang w:val="el-GR" w:eastAsia="el-GR"/>
              </w:rPr>
            </w:pPr>
            <w:r w:rsidRPr="00106B93">
              <w:rPr>
                <w:rFonts w:eastAsia="Aptos"/>
                <w:lang w:val="el-GR" w:eastAsia="el-GR"/>
              </w:rPr>
              <w:t>Υπηρεσίες εργοστασιακής εγγύησης για διάστημα τουλάχιστον τριών (3) ετών</w:t>
            </w:r>
          </w:p>
        </w:tc>
        <w:tc>
          <w:tcPr>
            <w:tcW w:w="2278" w:type="dxa"/>
            <w:vMerge/>
            <w:tcMar>
              <w:top w:w="0" w:type="dxa"/>
              <w:left w:w="108" w:type="dxa"/>
              <w:bottom w:w="0" w:type="dxa"/>
              <w:right w:w="108" w:type="dxa"/>
            </w:tcMar>
            <w:vAlign w:val="center"/>
          </w:tcPr>
          <w:p w14:paraId="1A9FFCB2" w14:textId="77777777" w:rsidR="00106B93" w:rsidRPr="00106B93" w:rsidRDefault="00106B93" w:rsidP="00770657">
            <w:pPr>
              <w:spacing w:after="0"/>
              <w:jc w:val="center"/>
              <w:rPr>
                <w:rFonts w:eastAsia="Aptos"/>
                <w:lang w:val="el-GR" w:eastAsia="el-GR"/>
              </w:rPr>
            </w:pPr>
          </w:p>
        </w:tc>
      </w:tr>
    </w:tbl>
    <w:p w14:paraId="5C738E47" w14:textId="77777777" w:rsidR="00106B93" w:rsidRPr="00106B93" w:rsidRDefault="00106B93" w:rsidP="00106B93">
      <w:pPr>
        <w:rPr>
          <w:lang w:val="el-GR"/>
        </w:rPr>
      </w:pPr>
    </w:p>
    <w:tbl>
      <w:tblPr>
        <w:tblW w:w="9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7503"/>
        <w:gridCol w:w="2278"/>
      </w:tblGrid>
      <w:tr w:rsidR="00106B93" w:rsidRPr="00C75480" w14:paraId="5201D225" w14:textId="77777777" w:rsidTr="00770657">
        <w:trPr>
          <w:trHeight w:val="403"/>
          <w:jc w:val="center"/>
        </w:trPr>
        <w:tc>
          <w:tcPr>
            <w:tcW w:w="7503" w:type="dxa"/>
          </w:tcPr>
          <w:p w14:paraId="58262E4E" w14:textId="77777777" w:rsidR="00106B93" w:rsidRPr="00C75480" w:rsidRDefault="00106B93" w:rsidP="00770657">
            <w:pPr>
              <w:spacing w:after="0"/>
              <w:jc w:val="center"/>
              <w:rPr>
                <w:rFonts w:eastAsia="Aptos"/>
                <w:b/>
                <w:bCs/>
                <w:lang w:eastAsia="el-GR"/>
              </w:rPr>
            </w:pPr>
            <w:r w:rsidRPr="00C75480">
              <w:rPr>
                <w:rFonts w:eastAsia="Aptos"/>
                <w:b/>
                <w:bCs/>
                <w:lang w:val="en-US" w:eastAsia="el-GR"/>
              </w:rPr>
              <w:t xml:space="preserve">ΕΙΔΟΣ </w:t>
            </w:r>
            <w:r>
              <w:rPr>
                <w:rFonts w:eastAsia="Aptos"/>
                <w:b/>
                <w:bCs/>
                <w:lang w:eastAsia="el-GR"/>
              </w:rPr>
              <w:t>2</w:t>
            </w:r>
          </w:p>
        </w:tc>
        <w:tc>
          <w:tcPr>
            <w:tcW w:w="2278" w:type="dxa"/>
            <w:tcMar>
              <w:top w:w="0" w:type="dxa"/>
              <w:left w:w="108" w:type="dxa"/>
              <w:bottom w:w="0" w:type="dxa"/>
              <w:right w:w="108" w:type="dxa"/>
            </w:tcMar>
            <w:vAlign w:val="center"/>
            <w:hideMark/>
          </w:tcPr>
          <w:p w14:paraId="4BCB517C" w14:textId="77777777" w:rsidR="00106B93" w:rsidRPr="00C75480" w:rsidRDefault="00106B93" w:rsidP="00770657">
            <w:pPr>
              <w:spacing w:after="0"/>
              <w:jc w:val="center"/>
              <w:rPr>
                <w:rFonts w:eastAsia="Aptos"/>
                <w:b/>
                <w:bCs/>
                <w:lang w:eastAsia="el-GR"/>
              </w:rPr>
            </w:pPr>
            <w:r w:rsidRPr="00C75480">
              <w:rPr>
                <w:rFonts w:eastAsia="Aptos"/>
                <w:b/>
                <w:bCs/>
                <w:lang w:eastAsia="el-GR"/>
              </w:rPr>
              <w:t>ΠΟΣΟΤΗΤΑ</w:t>
            </w:r>
          </w:p>
        </w:tc>
      </w:tr>
      <w:tr w:rsidR="00106B93" w:rsidRPr="00DA28F7" w14:paraId="163C0352" w14:textId="77777777" w:rsidTr="00770657">
        <w:trPr>
          <w:trHeight w:val="77"/>
          <w:jc w:val="center"/>
        </w:trPr>
        <w:tc>
          <w:tcPr>
            <w:tcW w:w="9781" w:type="dxa"/>
            <w:gridSpan w:val="2"/>
            <w:shd w:val="clear" w:color="auto" w:fill="BFBFBF"/>
          </w:tcPr>
          <w:p w14:paraId="2AE7B5F3" w14:textId="77777777" w:rsidR="00106B93" w:rsidRPr="00106B93" w:rsidRDefault="00106B93" w:rsidP="00770657">
            <w:pPr>
              <w:spacing w:after="0"/>
              <w:rPr>
                <w:rFonts w:eastAsia="Aptos"/>
                <w:b/>
                <w:bCs/>
                <w:lang w:val="el-GR" w:eastAsia="el-GR"/>
              </w:rPr>
            </w:pPr>
            <w:r w:rsidRPr="00106B93">
              <w:rPr>
                <w:rFonts w:eastAsia="Aptos"/>
                <w:b/>
                <w:bCs/>
                <w:color w:val="000000"/>
                <w:lang w:val="el-GR" w:eastAsia="el-GR"/>
              </w:rPr>
              <w:t>ΕΙΔΟΣ 2. Κεντρικό σύστημα αποθήκευσης (</w:t>
            </w:r>
            <w:r>
              <w:rPr>
                <w:rFonts w:eastAsia="Aptos"/>
                <w:b/>
                <w:bCs/>
                <w:color w:val="000000"/>
                <w:lang w:val="en-US" w:eastAsia="el-GR"/>
              </w:rPr>
              <w:t>Storage</w:t>
            </w:r>
            <w:r w:rsidRPr="00106B93">
              <w:rPr>
                <w:rFonts w:eastAsia="Aptos"/>
                <w:b/>
                <w:bCs/>
                <w:color w:val="000000"/>
                <w:lang w:val="el-GR" w:eastAsia="el-GR"/>
              </w:rPr>
              <w:t>)</w:t>
            </w:r>
          </w:p>
        </w:tc>
      </w:tr>
      <w:tr w:rsidR="00106B93" w:rsidRPr="00C75480" w14:paraId="510F5D55" w14:textId="77777777" w:rsidTr="00770657">
        <w:trPr>
          <w:trHeight w:val="431"/>
          <w:jc w:val="center"/>
        </w:trPr>
        <w:tc>
          <w:tcPr>
            <w:tcW w:w="7503" w:type="dxa"/>
          </w:tcPr>
          <w:p w14:paraId="175824AD" w14:textId="77777777" w:rsidR="00106B93" w:rsidRPr="00106B93" w:rsidRDefault="00106B93" w:rsidP="00770657">
            <w:pPr>
              <w:autoSpaceDE w:val="0"/>
              <w:autoSpaceDN w:val="0"/>
              <w:spacing w:after="0"/>
              <w:rPr>
                <w:rFonts w:eastAsia="Aptos"/>
                <w:lang w:val="el-GR" w:eastAsia="el-GR"/>
              </w:rPr>
            </w:pPr>
            <w:r w:rsidRPr="00106B93">
              <w:rPr>
                <w:rFonts w:eastAsia="Aptos"/>
                <w:lang w:val="el-GR" w:eastAsia="el-GR"/>
              </w:rPr>
              <w:t>Κεντρικό σύστημα αποθήκευσης, το οποίο θα χρησιμοποιηθεί</w:t>
            </w:r>
          </w:p>
          <w:p w14:paraId="2B83CA0E" w14:textId="12AE7F6F" w:rsidR="00106B93" w:rsidRPr="00106B93" w:rsidRDefault="00106B93" w:rsidP="00106B93">
            <w:pPr>
              <w:pStyle w:val="aff2"/>
              <w:numPr>
                <w:ilvl w:val="0"/>
                <w:numId w:val="9"/>
              </w:numPr>
              <w:autoSpaceDE w:val="0"/>
              <w:autoSpaceDN w:val="0"/>
              <w:spacing w:line="276" w:lineRule="auto"/>
              <w:rPr>
                <w:rFonts w:eastAsia="Aptos" w:cs="Calibri"/>
                <w:szCs w:val="24"/>
                <w:lang w:val="el-GR"/>
              </w:rPr>
            </w:pPr>
            <w:r w:rsidRPr="00440DE5">
              <w:rPr>
                <w:rFonts w:asciiTheme="minorHAnsi" w:eastAsiaTheme="minorEastAsia" w:hAnsiTheme="minorHAnsi" w:cstheme="minorBidi"/>
                <w:sz w:val="22"/>
                <w:szCs w:val="24"/>
                <w:lang w:val="el-GR" w:eastAsia="ar-SA"/>
              </w:rPr>
              <w:t xml:space="preserve">στο κύριο </w:t>
            </w:r>
            <w:proofErr w:type="spellStart"/>
            <w:r w:rsidRPr="00440DE5">
              <w:rPr>
                <w:rFonts w:asciiTheme="minorHAnsi" w:eastAsiaTheme="minorEastAsia" w:hAnsiTheme="minorHAnsi" w:cstheme="minorBidi"/>
                <w:sz w:val="22"/>
                <w:szCs w:val="24"/>
                <w:lang w:val="el-GR" w:eastAsia="ar-SA"/>
              </w:rPr>
              <w:t>datacenter</w:t>
            </w:r>
            <w:proofErr w:type="spellEnd"/>
            <w:r w:rsidRPr="00440DE5">
              <w:rPr>
                <w:rFonts w:asciiTheme="minorHAnsi" w:eastAsiaTheme="minorEastAsia" w:hAnsiTheme="minorHAnsi" w:cstheme="minorBidi"/>
                <w:sz w:val="22"/>
                <w:szCs w:val="24"/>
                <w:lang w:val="el-GR" w:eastAsia="ar-SA"/>
              </w:rPr>
              <w:t xml:space="preserve"> της ΕΡΤ </w:t>
            </w:r>
            <w:r w:rsidR="00223C7A">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 xml:space="preserve">στο Ραδιομέγαρο της Αγίας Παρασκευής διασυνδεδεμένο με τους δύο εξυπηρετητές του είδους 1 που αποτελούν το </w:t>
            </w:r>
            <w:proofErr w:type="spellStart"/>
            <w:r w:rsidRPr="00440DE5">
              <w:rPr>
                <w:rFonts w:asciiTheme="minorHAnsi" w:eastAsiaTheme="minorEastAsia" w:hAnsiTheme="minorHAnsi" w:cstheme="minorBidi"/>
                <w:sz w:val="22"/>
                <w:szCs w:val="24"/>
                <w:lang w:val="el-GR" w:eastAsia="ar-SA"/>
              </w:rPr>
              <w:t>active</w:t>
            </w:r>
            <w:proofErr w:type="spellEnd"/>
            <w:r w:rsidRPr="00440DE5">
              <w:rPr>
                <w:rFonts w:asciiTheme="minorHAnsi" w:eastAsiaTheme="minorEastAsia" w:hAnsiTheme="minorHAnsi" w:cstheme="minorBidi"/>
                <w:sz w:val="22"/>
                <w:szCs w:val="24"/>
                <w:lang w:val="el-GR" w:eastAsia="ar-SA"/>
              </w:rPr>
              <w:t>/</w:t>
            </w:r>
            <w:proofErr w:type="spellStart"/>
            <w:r w:rsidRPr="00440DE5">
              <w:rPr>
                <w:rFonts w:asciiTheme="minorHAnsi" w:eastAsiaTheme="minorEastAsia" w:hAnsiTheme="minorHAnsi" w:cstheme="minorBidi"/>
                <w:sz w:val="22"/>
                <w:szCs w:val="24"/>
                <w:lang w:val="el-GR" w:eastAsia="ar-SA"/>
              </w:rPr>
              <w:t>standby</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cluster</w:t>
            </w:r>
            <w:proofErr w:type="spellEnd"/>
            <w:r w:rsidRPr="00440DE5">
              <w:rPr>
                <w:rFonts w:asciiTheme="minorHAnsi" w:eastAsiaTheme="minorEastAsia" w:hAnsiTheme="minorHAnsi" w:cstheme="minorBidi"/>
                <w:sz w:val="22"/>
                <w:szCs w:val="24"/>
                <w:lang w:val="el-GR" w:eastAsia="ar-SA"/>
              </w:rPr>
              <w:t>.</w:t>
            </w:r>
          </w:p>
        </w:tc>
        <w:tc>
          <w:tcPr>
            <w:tcW w:w="2278" w:type="dxa"/>
            <w:vMerge w:val="restart"/>
            <w:tcMar>
              <w:top w:w="0" w:type="dxa"/>
              <w:left w:w="108" w:type="dxa"/>
              <w:bottom w:w="0" w:type="dxa"/>
              <w:right w:w="108" w:type="dxa"/>
            </w:tcMar>
            <w:vAlign w:val="center"/>
            <w:hideMark/>
          </w:tcPr>
          <w:p w14:paraId="79EB4051" w14:textId="77777777" w:rsidR="00106B93" w:rsidRPr="00C75480" w:rsidRDefault="00106B93" w:rsidP="00770657">
            <w:pPr>
              <w:spacing w:after="0"/>
              <w:jc w:val="center"/>
              <w:rPr>
                <w:rFonts w:eastAsia="Aptos"/>
                <w:lang w:val="en-US" w:eastAsia="el-GR"/>
              </w:rPr>
            </w:pPr>
            <w:r>
              <w:rPr>
                <w:rFonts w:eastAsia="Aptos"/>
                <w:lang w:eastAsia="el-GR"/>
              </w:rPr>
              <w:t>1</w:t>
            </w:r>
            <w:r w:rsidRPr="00C75480">
              <w:rPr>
                <w:rFonts w:eastAsia="Aptos"/>
                <w:lang w:val="en-US" w:eastAsia="el-GR"/>
              </w:rPr>
              <w:t xml:space="preserve"> (</w:t>
            </w:r>
            <w:proofErr w:type="spellStart"/>
            <w:r>
              <w:rPr>
                <w:rFonts w:eastAsia="Aptos"/>
                <w:lang w:eastAsia="el-GR"/>
              </w:rPr>
              <w:t>έν</w:t>
            </w:r>
            <w:proofErr w:type="spellEnd"/>
            <w:r>
              <w:rPr>
                <w:rFonts w:eastAsia="Aptos"/>
                <w:lang w:eastAsia="el-GR"/>
              </w:rPr>
              <w:t>α</w:t>
            </w:r>
            <w:r w:rsidRPr="00C75480">
              <w:rPr>
                <w:rFonts w:eastAsia="Aptos"/>
                <w:lang w:val="en-US" w:eastAsia="el-GR"/>
              </w:rPr>
              <w:t>)</w:t>
            </w:r>
          </w:p>
        </w:tc>
      </w:tr>
      <w:tr w:rsidR="00106B93" w:rsidRPr="00DA28F7" w14:paraId="743F0E9A" w14:textId="77777777" w:rsidTr="00770657">
        <w:trPr>
          <w:trHeight w:val="431"/>
          <w:jc w:val="center"/>
        </w:trPr>
        <w:tc>
          <w:tcPr>
            <w:tcW w:w="7503" w:type="dxa"/>
          </w:tcPr>
          <w:p w14:paraId="557C7419" w14:textId="77777777" w:rsidR="00106B93" w:rsidRPr="00106B93" w:rsidRDefault="00106B93" w:rsidP="00770657">
            <w:pPr>
              <w:autoSpaceDE w:val="0"/>
              <w:autoSpaceDN w:val="0"/>
              <w:spacing w:after="0"/>
              <w:rPr>
                <w:rFonts w:eastAsia="Aptos"/>
                <w:lang w:val="el-GR" w:eastAsia="el-GR"/>
              </w:rPr>
            </w:pPr>
            <w:r w:rsidRPr="00106B93">
              <w:rPr>
                <w:rFonts w:eastAsia="Aptos"/>
                <w:lang w:val="el-GR" w:eastAsia="el-GR"/>
              </w:rPr>
              <w:t>Υπηρεσίες εργοστασιακής εγγύησης για διάστημα τουλάχιστον τριών (3) ετών</w:t>
            </w:r>
          </w:p>
        </w:tc>
        <w:tc>
          <w:tcPr>
            <w:tcW w:w="2278" w:type="dxa"/>
            <w:vMerge/>
            <w:tcMar>
              <w:top w:w="0" w:type="dxa"/>
              <w:left w:w="108" w:type="dxa"/>
              <w:bottom w:w="0" w:type="dxa"/>
              <w:right w:w="108" w:type="dxa"/>
            </w:tcMar>
            <w:vAlign w:val="center"/>
          </w:tcPr>
          <w:p w14:paraId="227EC457" w14:textId="77777777" w:rsidR="00106B93" w:rsidRPr="00106B93" w:rsidRDefault="00106B93" w:rsidP="00770657">
            <w:pPr>
              <w:spacing w:after="0"/>
              <w:jc w:val="center"/>
              <w:rPr>
                <w:rFonts w:eastAsia="Aptos"/>
                <w:lang w:val="el-GR" w:eastAsia="el-GR"/>
              </w:rPr>
            </w:pPr>
          </w:p>
        </w:tc>
      </w:tr>
    </w:tbl>
    <w:p w14:paraId="32201159" w14:textId="77777777" w:rsidR="00106B93" w:rsidRPr="00106B93" w:rsidRDefault="00106B93" w:rsidP="00106B93">
      <w:pPr>
        <w:rPr>
          <w:lang w:val="el-GR"/>
        </w:rPr>
      </w:pPr>
    </w:p>
    <w:tbl>
      <w:tblPr>
        <w:tblW w:w="9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781"/>
      </w:tblGrid>
      <w:tr w:rsidR="00106B93" w:rsidRPr="00C75480" w14:paraId="0B82C8E7" w14:textId="77777777" w:rsidTr="00770657">
        <w:trPr>
          <w:trHeight w:val="403"/>
          <w:jc w:val="center"/>
        </w:trPr>
        <w:tc>
          <w:tcPr>
            <w:tcW w:w="9781" w:type="dxa"/>
          </w:tcPr>
          <w:p w14:paraId="13465049" w14:textId="77777777" w:rsidR="00106B93" w:rsidRPr="00C75480" w:rsidRDefault="00106B93" w:rsidP="00770657">
            <w:pPr>
              <w:spacing w:after="0"/>
              <w:jc w:val="center"/>
              <w:rPr>
                <w:rFonts w:eastAsia="Aptos"/>
                <w:b/>
                <w:bCs/>
                <w:lang w:val="en-US" w:eastAsia="el-GR"/>
              </w:rPr>
            </w:pPr>
            <w:r w:rsidRPr="00C75480">
              <w:rPr>
                <w:rFonts w:eastAsia="Aptos"/>
                <w:b/>
                <w:bCs/>
                <w:lang w:val="en-US" w:eastAsia="el-GR"/>
              </w:rPr>
              <w:t xml:space="preserve">ΕΙΔΟΣ </w:t>
            </w:r>
            <w:r>
              <w:rPr>
                <w:rFonts w:eastAsia="Aptos"/>
                <w:b/>
                <w:bCs/>
                <w:lang w:val="en-US" w:eastAsia="el-GR"/>
              </w:rPr>
              <w:t>3</w:t>
            </w:r>
          </w:p>
        </w:tc>
      </w:tr>
      <w:tr w:rsidR="00106B93" w:rsidRPr="00DA28F7" w14:paraId="53558A95" w14:textId="77777777" w:rsidTr="00770657">
        <w:trPr>
          <w:trHeight w:val="77"/>
          <w:jc w:val="center"/>
        </w:trPr>
        <w:tc>
          <w:tcPr>
            <w:tcW w:w="9781" w:type="dxa"/>
            <w:shd w:val="clear" w:color="auto" w:fill="BFBFBF"/>
          </w:tcPr>
          <w:p w14:paraId="33620B3A" w14:textId="20CD5EF7" w:rsidR="00106B93" w:rsidRPr="00121BBF" w:rsidRDefault="00106B93" w:rsidP="00770657">
            <w:pPr>
              <w:spacing w:after="0"/>
              <w:rPr>
                <w:rFonts w:eastAsia="Aptos"/>
                <w:b/>
                <w:bCs/>
                <w:lang w:val="el-GR" w:eastAsia="el-GR"/>
              </w:rPr>
            </w:pPr>
            <w:r w:rsidRPr="00106B93">
              <w:rPr>
                <w:rFonts w:eastAsia="Aptos"/>
                <w:b/>
                <w:bCs/>
                <w:color w:val="000000"/>
                <w:lang w:val="el-GR" w:eastAsia="el-GR"/>
              </w:rPr>
              <w:t xml:space="preserve">ΕΙΔΟΣ 3. Υπηρεσίες εγκατάστασης προϊόντων </w:t>
            </w:r>
            <w:r>
              <w:rPr>
                <w:rFonts w:eastAsia="Aptos"/>
                <w:b/>
                <w:bCs/>
                <w:color w:val="000000"/>
                <w:lang w:val="en-US" w:eastAsia="el-GR"/>
              </w:rPr>
              <w:t>Oracle</w:t>
            </w:r>
            <w:r w:rsidRPr="00106B93">
              <w:rPr>
                <w:rFonts w:eastAsia="Aptos"/>
                <w:b/>
                <w:bCs/>
                <w:color w:val="000000"/>
                <w:lang w:val="el-GR" w:eastAsia="el-GR"/>
              </w:rPr>
              <w:t xml:space="preserve">, μετάπτωσης βάσεων </w:t>
            </w:r>
            <w:r>
              <w:rPr>
                <w:rFonts w:eastAsia="Aptos"/>
                <w:b/>
                <w:bCs/>
                <w:color w:val="000000"/>
                <w:lang w:val="en-US" w:eastAsia="el-GR"/>
              </w:rPr>
              <w:t>Oracle</w:t>
            </w:r>
            <w:r w:rsidR="00121BBF">
              <w:rPr>
                <w:rFonts w:eastAsia="Aptos"/>
                <w:b/>
                <w:bCs/>
                <w:color w:val="000000"/>
                <w:lang w:val="el-GR" w:eastAsia="el-GR"/>
              </w:rPr>
              <w:t>,</w:t>
            </w:r>
            <w:r w:rsidRPr="00106B93">
              <w:rPr>
                <w:rFonts w:eastAsia="Aptos"/>
                <w:b/>
                <w:bCs/>
                <w:color w:val="000000"/>
                <w:lang w:val="el-GR" w:eastAsia="el-GR"/>
              </w:rPr>
              <w:t xml:space="preserve">ι παραμετροποίησης </w:t>
            </w:r>
            <w:r>
              <w:rPr>
                <w:rFonts w:eastAsia="Aptos"/>
                <w:b/>
                <w:bCs/>
                <w:color w:val="000000"/>
                <w:lang w:val="en-US" w:eastAsia="el-GR"/>
              </w:rPr>
              <w:t>Disaster</w:t>
            </w:r>
            <w:r w:rsidRPr="00106B93">
              <w:rPr>
                <w:rFonts w:eastAsia="Aptos"/>
                <w:b/>
                <w:bCs/>
                <w:color w:val="000000"/>
                <w:lang w:val="el-GR" w:eastAsia="el-GR"/>
              </w:rPr>
              <w:t xml:space="preserve"> </w:t>
            </w:r>
            <w:r>
              <w:rPr>
                <w:rFonts w:eastAsia="Aptos"/>
                <w:b/>
                <w:bCs/>
                <w:color w:val="000000"/>
                <w:lang w:val="en-US" w:eastAsia="el-GR"/>
              </w:rPr>
              <w:t>Recovery</w:t>
            </w:r>
            <w:r w:rsidR="00121BBF">
              <w:rPr>
                <w:rFonts w:eastAsia="Aptos"/>
                <w:b/>
                <w:bCs/>
                <w:color w:val="000000"/>
                <w:lang w:val="el-GR" w:eastAsia="el-GR"/>
              </w:rPr>
              <w:t xml:space="preserve"> και εκπαίδευσης</w:t>
            </w:r>
          </w:p>
        </w:tc>
      </w:tr>
      <w:tr w:rsidR="00106B93" w:rsidRPr="00DA28F7" w14:paraId="75029163" w14:textId="77777777" w:rsidTr="00770657">
        <w:trPr>
          <w:trHeight w:val="431"/>
          <w:jc w:val="center"/>
        </w:trPr>
        <w:tc>
          <w:tcPr>
            <w:tcW w:w="9781" w:type="dxa"/>
          </w:tcPr>
          <w:p w14:paraId="13B26028" w14:textId="77777777" w:rsidR="00106B93" w:rsidRPr="00106B93" w:rsidRDefault="00106B93" w:rsidP="00770657">
            <w:pPr>
              <w:autoSpaceDE w:val="0"/>
              <w:autoSpaceDN w:val="0"/>
              <w:spacing w:after="0"/>
              <w:rPr>
                <w:rFonts w:eastAsia="Aptos"/>
                <w:lang w:val="el-GR" w:eastAsia="el-GR"/>
              </w:rPr>
            </w:pPr>
            <w:r w:rsidRPr="00106B93">
              <w:rPr>
                <w:rFonts w:eastAsia="Aptos"/>
                <w:lang w:val="el-GR" w:eastAsia="el-GR"/>
              </w:rPr>
              <w:t>Υπηρεσίες, τις οποίες πρέπει να προσφέρει ο υποψήφιος Ανάδοχος στο πλαίσιο του έργου.</w:t>
            </w:r>
          </w:p>
          <w:p w14:paraId="3D1F92D5" w14:textId="6B4124A1" w:rsidR="00106B93" w:rsidRPr="00440DE5" w:rsidRDefault="00106B93" w:rsidP="00106B93">
            <w:pPr>
              <w:pStyle w:val="aff2"/>
              <w:numPr>
                <w:ilvl w:val="0"/>
                <w:numId w:val="9"/>
              </w:numPr>
              <w:autoSpaceDE w:val="0"/>
              <w:autoSpaceDN w:val="0"/>
              <w:spacing w:line="276" w:lineRule="auto"/>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 xml:space="preserve">Εγκατάσταση των κατάλληλα </w:t>
            </w:r>
            <w:proofErr w:type="spellStart"/>
            <w:r w:rsidRPr="00440DE5">
              <w:rPr>
                <w:rFonts w:asciiTheme="minorHAnsi" w:eastAsiaTheme="minorEastAsia" w:hAnsiTheme="minorHAnsi" w:cstheme="minorBidi"/>
                <w:sz w:val="22"/>
                <w:szCs w:val="24"/>
                <w:lang w:val="el-GR" w:eastAsia="ar-SA"/>
              </w:rPr>
              <w:t>αδειοδοτημένων</w:t>
            </w:r>
            <w:proofErr w:type="spellEnd"/>
            <w:r w:rsidRPr="00440DE5">
              <w:rPr>
                <w:rFonts w:asciiTheme="minorHAnsi" w:eastAsiaTheme="minorEastAsia" w:hAnsiTheme="minorHAnsi" w:cstheme="minorBidi"/>
                <w:sz w:val="22"/>
                <w:szCs w:val="24"/>
                <w:lang w:val="el-GR" w:eastAsia="ar-SA"/>
              </w:rPr>
              <w:t xml:space="preserve"> από την ΕΡΤ</w:t>
            </w:r>
            <w:r w:rsidR="00223C7A">
              <w:rPr>
                <w:rFonts w:asciiTheme="minorHAnsi" w:eastAsiaTheme="minorEastAsia" w:hAnsiTheme="minorHAnsi" w:cstheme="minorBidi"/>
                <w:sz w:val="22"/>
                <w:szCs w:val="24"/>
                <w:lang w:val="el-GR" w:eastAsia="ar-SA"/>
              </w:rPr>
              <w:t xml:space="preserve"> Α.Ε.</w:t>
            </w:r>
            <w:r w:rsidRPr="00440DE5">
              <w:rPr>
                <w:rFonts w:asciiTheme="minorHAnsi" w:eastAsiaTheme="minorEastAsia" w:hAnsiTheme="minorHAnsi" w:cstheme="minorBidi"/>
                <w:sz w:val="22"/>
                <w:szCs w:val="24"/>
                <w:lang w:val="el-GR" w:eastAsia="ar-SA"/>
              </w:rPr>
              <w:t xml:space="preserve"> προϊόντων Oracle </w:t>
            </w:r>
            <w:proofErr w:type="spellStart"/>
            <w:r w:rsidRPr="00440DE5">
              <w:rPr>
                <w:rFonts w:asciiTheme="minorHAnsi" w:eastAsiaTheme="minorEastAsia" w:hAnsiTheme="minorHAnsi" w:cstheme="minorBidi"/>
                <w:sz w:val="22"/>
                <w:szCs w:val="24"/>
                <w:lang w:val="el-GR" w:eastAsia="ar-SA"/>
              </w:rPr>
              <w:t>Database</w:t>
            </w:r>
            <w:proofErr w:type="spellEnd"/>
            <w:r w:rsidRPr="00440DE5">
              <w:rPr>
                <w:rFonts w:asciiTheme="minorHAnsi" w:eastAsiaTheme="minorEastAsia" w:hAnsiTheme="minorHAnsi" w:cstheme="minorBidi"/>
                <w:sz w:val="22"/>
                <w:szCs w:val="24"/>
                <w:lang w:val="el-GR" w:eastAsia="ar-SA"/>
              </w:rPr>
              <w:t xml:space="preserve"> Standard </w:t>
            </w:r>
            <w:proofErr w:type="spellStart"/>
            <w:r w:rsidRPr="00440DE5">
              <w:rPr>
                <w:rFonts w:asciiTheme="minorHAnsi" w:eastAsiaTheme="minorEastAsia" w:hAnsiTheme="minorHAnsi" w:cstheme="minorBidi"/>
                <w:sz w:val="22"/>
                <w:szCs w:val="24"/>
                <w:lang w:val="el-GR" w:eastAsia="ar-SA"/>
              </w:rPr>
              <w:t>Edition</w:t>
            </w:r>
            <w:proofErr w:type="spellEnd"/>
            <w:r w:rsidRPr="00440DE5">
              <w:rPr>
                <w:rFonts w:asciiTheme="minorHAnsi" w:eastAsiaTheme="minorEastAsia" w:hAnsiTheme="minorHAnsi" w:cstheme="minorBidi"/>
                <w:sz w:val="22"/>
                <w:szCs w:val="24"/>
                <w:lang w:val="el-GR" w:eastAsia="ar-SA"/>
              </w:rPr>
              <w:t xml:space="preserve"> στους εξυπηρετητές του είδους 1 που θα εγκατασταθούν στο </w:t>
            </w:r>
            <w:proofErr w:type="spellStart"/>
            <w:r w:rsidRPr="00440DE5">
              <w:rPr>
                <w:rFonts w:asciiTheme="minorHAnsi" w:eastAsiaTheme="minorEastAsia" w:hAnsiTheme="minorHAnsi" w:cstheme="minorBidi"/>
                <w:sz w:val="22"/>
                <w:szCs w:val="24"/>
                <w:lang w:val="el-GR" w:eastAsia="ar-SA"/>
              </w:rPr>
              <w:t>datacenter</w:t>
            </w:r>
            <w:proofErr w:type="spellEnd"/>
            <w:r w:rsidRPr="00440DE5">
              <w:rPr>
                <w:rFonts w:asciiTheme="minorHAnsi" w:eastAsiaTheme="minorEastAsia" w:hAnsiTheme="minorHAnsi" w:cstheme="minorBidi"/>
                <w:sz w:val="22"/>
                <w:szCs w:val="24"/>
                <w:lang w:val="el-GR" w:eastAsia="ar-SA"/>
              </w:rPr>
              <w:t xml:space="preserve"> της ΕΡΤ </w:t>
            </w:r>
            <w:r w:rsidR="00223C7A">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 xml:space="preserve">σε </w:t>
            </w:r>
            <w:proofErr w:type="spellStart"/>
            <w:r w:rsidRPr="00440DE5">
              <w:rPr>
                <w:rFonts w:asciiTheme="minorHAnsi" w:eastAsiaTheme="minorEastAsia" w:hAnsiTheme="minorHAnsi" w:cstheme="minorBidi"/>
                <w:sz w:val="22"/>
                <w:szCs w:val="24"/>
                <w:lang w:val="el-GR" w:eastAsia="ar-SA"/>
              </w:rPr>
              <w:t>cluster</w:t>
            </w:r>
            <w:proofErr w:type="spellEnd"/>
            <w:r w:rsidRPr="00440DE5">
              <w:rPr>
                <w:rFonts w:asciiTheme="minorHAnsi" w:eastAsiaTheme="minorEastAsia" w:hAnsiTheme="minorHAnsi" w:cstheme="minorBidi"/>
                <w:sz w:val="22"/>
                <w:szCs w:val="24"/>
                <w:lang w:val="el-GR" w:eastAsia="ar-SA"/>
              </w:rPr>
              <w:t xml:space="preserve"> λειτουργίας </w:t>
            </w:r>
            <w:proofErr w:type="spellStart"/>
            <w:r w:rsidRPr="00440DE5">
              <w:rPr>
                <w:rFonts w:asciiTheme="minorHAnsi" w:eastAsiaTheme="minorEastAsia" w:hAnsiTheme="minorHAnsi" w:cstheme="minorBidi"/>
                <w:sz w:val="22"/>
                <w:szCs w:val="24"/>
                <w:lang w:val="el-GR" w:eastAsia="ar-SA"/>
              </w:rPr>
              <w:t>Active</w:t>
            </w:r>
            <w:proofErr w:type="spellEnd"/>
            <w:r w:rsidRPr="00440DE5">
              <w:rPr>
                <w:rFonts w:asciiTheme="minorHAnsi" w:eastAsiaTheme="minorEastAsia" w:hAnsiTheme="minorHAnsi" w:cstheme="minorBidi"/>
                <w:sz w:val="22"/>
                <w:szCs w:val="24"/>
                <w:lang w:val="el-GR" w:eastAsia="ar-SA"/>
              </w:rPr>
              <w:t>/</w:t>
            </w:r>
            <w:proofErr w:type="spellStart"/>
            <w:r w:rsidRPr="00440DE5">
              <w:rPr>
                <w:rFonts w:asciiTheme="minorHAnsi" w:eastAsiaTheme="minorEastAsia" w:hAnsiTheme="minorHAnsi" w:cstheme="minorBidi"/>
                <w:sz w:val="22"/>
                <w:szCs w:val="24"/>
                <w:lang w:val="el-GR" w:eastAsia="ar-SA"/>
              </w:rPr>
              <w:t>Standby</w:t>
            </w:r>
            <w:proofErr w:type="spellEnd"/>
            <w:r w:rsidRPr="00440DE5">
              <w:rPr>
                <w:rFonts w:asciiTheme="minorHAnsi" w:eastAsiaTheme="minorEastAsia" w:hAnsiTheme="minorHAnsi" w:cstheme="minorBidi"/>
                <w:sz w:val="22"/>
                <w:szCs w:val="24"/>
                <w:lang w:val="el-GR" w:eastAsia="ar-SA"/>
              </w:rPr>
              <w:t>.</w:t>
            </w:r>
          </w:p>
          <w:p w14:paraId="7F50C6F9" w14:textId="0F6D5C2B" w:rsidR="00106B93" w:rsidRPr="00440DE5" w:rsidRDefault="00106B93" w:rsidP="00106B93">
            <w:pPr>
              <w:pStyle w:val="aff2"/>
              <w:numPr>
                <w:ilvl w:val="0"/>
                <w:numId w:val="9"/>
              </w:numPr>
              <w:autoSpaceDE w:val="0"/>
              <w:autoSpaceDN w:val="0"/>
              <w:spacing w:line="276" w:lineRule="auto"/>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 xml:space="preserve">Εγκατάσταση των κατάλληλα </w:t>
            </w:r>
            <w:proofErr w:type="spellStart"/>
            <w:r w:rsidRPr="00440DE5">
              <w:rPr>
                <w:rFonts w:asciiTheme="minorHAnsi" w:eastAsiaTheme="minorEastAsia" w:hAnsiTheme="minorHAnsi" w:cstheme="minorBidi"/>
                <w:sz w:val="22"/>
                <w:szCs w:val="24"/>
                <w:lang w:val="el-GR" w:eastAsia="ar-SA"/>
              </w:rPr>
              <w:t>αδειοδοτημένων</w:t>
            </w:r>
            <w:proofErr w:type="spellEnd"/>
            <w:r w:rsidRPr="00440DE5">
              <w:rPr>
                <w:rFonts w:asciiTheme="minorHAnsi" w:eastAsiaTheme="minorEastAsia" w:hAnsiTheme="minorHAnsi" w:cstheme="minorBidi"/>
                <w:sz w:val="22"/>
                <w:szCs w:val="24"/>
                <w:lang w:val="el-GR" w:eastAsia="ar-SA"/>
              </w:rPr>
              <w:t xml:space="preserve"> από την ΕΡΤ </w:t>
            </w:r>
            <w:r w:rsidR="00223C7A">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 xml:space="preserve">προϊόντων Oracle </w:t>
            </w:r>
            <w:proofErr w:type="spellStart"/>
            <w:r w:rsidRPr="00440DE5">
              <w:rPr>
                <w:rFonts w:asciiTheme="minorHAnsi" w:eastAsiaTheme="minorEastAsia" w:hAnsiTheme="minorHAnsi" w:cstheme="minorBidi"/>
                <w:sz w:val="22"/>
                <w:szCs w:val="24"/>
                <w:lang w:val="el-GR" w:eastAsia="ar-SA"/>
              </w:rPr>
              <w:t>Database</w:t>
            </w:r>
            <w:proofErr w:type="spellEnd"/>
            <w:r w:rsidRPr="00440DE5">
              <w:rPr>
                <w:rFonts w:asciiTheme="minorHAnsi" w:eastAsiaTheme="minorEastAsia" w:hAnsiTheme="minorHAnsi" w:cstheme="minorBidi"/>
                <w:sz w:val="22"/>
                <w:szCs w:val="24"/>
                <w:lang w:val="el-GR" w:eastAsia="ar-SA"/>
              </w:rPr>
              <w:t xml:space="preserve"> Standard </w:t>
            </w:r>
            <w:proofErr w:type="spellStart"/>
            <w:r w:rsidRPr="00440DE5">
              <w:rPr>
                <w:rFonts w:asciiTheme="minorHAnsi" w:eastAsiaTheme="minorEastAsia" w:hAnsiTheme="minorHAnsi" w:cstheme="minorBidi"/>
                <w:sz w:val="22"/>
                <w:szCs w:val="24"/>
                <w:lang w:val="el-GR" w:eastAsia="ar-SA"/>
              </w:rPr>
              <w:t>Edition</w:t>
            </w:r>
            <w:proofErr w:type="spellEnd"/>
            <w:r w:rsidRPr="00440DE5">
              <w:rPr>
                <w:rFonts w:asciiTheme="minorHAnsi" w:eastAsiaTheme="minorEastAsia" w:hAnsiTheme="minorHAnsi" w:cstheme="minorBidi"/>
                <w:sz w:val="22"/>
                <w:szCs w:val="24"/>
                <w:lang w:val="el-GR" w:eastAsia="ar-SA"/>
              </w:rPr>
              <w:t xml:space="preserve"> στους υφιστάμενους εξυπηρετητές του πίνακα 1 που θα εγκατασταθούν στο </w:t>
            </w:r>
            <w:proofErr w:type="spellStart"/>
            <w:r w:rsidRPr="00440DE5">
              <w:rPr>
                <w:rFonts w:asciiTheme="minorHAnsi" w:eastAsiaTheme="minorEastAsia" w:hAnsiTheme="minorHAnsi" w:cstheme="minorBidi"/>
                <w:sz w:val="22"/>
                <w:szCs w:val="24"/>
                <w:lang w:val="el-GR" w:eastAsia="ar-SA"/>
              </w:rPr>
              <w:t>disaster</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recovery</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site</w:t>
            </w:r>
            <w:proofErr w:type="spellEnd"/>
            <w:r w:rsidRPr="00440DE5">
              <w:rPr>
                <w:rFonts w:asciiTheme="minorHAnsi" w:eastAsiaTheme="minorEastAsia" w:hAnsiTheme="minorHAnsi" w:cstheme="minorBidi"/>
                <w:sz w:val="22"/>
                <w:szCs w:val="24"/>
                <w:lang w:val="el-GR" w:eastAsia="ar-SA"/>
              </w:rPr>
              <w:t xml:space="preserve"> της ΕΡΤ </w:t>
            </w:r>
            <w:r w:rsidR="00223C7A">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 xml:space="preserve">σε </w:t>
            </w:r>
            <w:proofErr w:type="spellStart"/>
            <w:r w:rsidRPr="00440DE5">
              <w:rPr>
                <w:rFonts w:asciiTheme="minorHAnsi" w:eastAsiaTheme="minorEastAsia" w:hAnsiTheme="minorHAnsi" w:cstheme="minorBidi"/>
                <w:sz w:val="22"/>
                <w:szCs w:val="24"/>
                <w:lang w:val="el-GR" w:eastAsia="ar-SA"/>
              </w:rPr>
              <w:t>cluster</w:t>
            </w:r>
            <w:proofErr w:type="spellEnd"/>
            <w:r w:rsidRPr="00440DE5">
              <w:rPr>
                <w:rFonts w:asciiTheme="minorHAnsi" w:eastAsiaTheme="minorEastAsia" w:hAnsiTheme="minorHAnsi" w:cstheme="minorBidi"/>
                <w:sz w:val="22"/>
                <w:szCs w:val="24"/>
                <w:lang w:val="el-GR" w:eastAsia="ar-SA"/>
              </w:rPr>
              <w:t xml:space="preserve"> λειτουργίας </w:t>
            </w:r>
            <w:proofErr w:type="spellStart"/>
            <w:r w:rsidRPr="00440DE5">
              <w:rPr>
                <w:rFonts w:asciiTheme="minorHAnsi" w:eastAsiaTheme="minorEastAsia" w:hAnsiTheme="minorHAnsi" w:cstheme="minorBidi"/>
                <w:sz w:val="22"/>
                <w:szCs w:val="24"/>
                <w:lang w:val="el-GR" w:eastAsia="ar-SA"/>
              </w:rPr>
              <w:t>Active</w:t>
            </w:r>
            <w:proofErr w:type="spellEnd"/>
            <w:r w:rsidRPr="00440DE5">
              <w:rPr>
                <w:rFonts w:asciiTheme="minorHAnsi" w:eastAsiaTheme="minorEastAsia" w:hAnsiTheme="minorHAnsi" w:cstheme="minorBidi"/>
                <w:sz w:val="22"/>
                <w:szCs w:val="24"/>
                <w:lang w:val="el-GR" w:eastAsia="ar-SA"/>
              </w:rPr>
              <w:t>/</w:t>
            </w:r>
            <w:proofErr w:type="spellStart"/>
            <w:r w:rsidRPr="00440DE5">
              <w:rPr>
                <w:rFonts w:asciiTheme="minorHAnsi" w:eastAsiaTheme="minorEastAsia" w:hAnsiTheme="minorHAnsi" w:cstheme="minorBidi"/>
                <w:sz w:val="22"/>
                <w:szCs w:val="24"/>
                <w:lang w:val="el-GR" w:eastAsia="ar-SA"/>
              </w:rPr>
              <w:t>Standby</w:t>
            </w:r>
            <w:proofErr w:type="spellEnd"/>
            <w:r w:rsidRPr="00440DE5">
              <w:rPr>
                <w:rFonts w:asciiTheme="minorHAnsi" w:eastAsiaTheme="minorEastAsia" w:hAnsiTheme="minorHAnsi" w:cstheme="minorBidi"/>
                <w:sz w:val="22"/>
                <w:szCs w:val="24"/>
                <w:lang w:val="el-GR" w:eastAsia="ar-SA"/>
              </w:rPr>
              <w:t>.</w:t>
            </w:r>
          </w:p>
          <w:p w14:paraId="58EE373E" w14:textId="2E6C4D34" w:rsidR="00106B93" w:rsidRPr="00440DE5" w:rsidRDefault="00106B93" w:rsidP="00106B93">
            <w:pPr>
              <w:pStyle w:val="aff2"/>
              <w:numPr>
                <w:ilvl w:val="0"/>
                <w:numId w:val="9"/>
              </w:numPr>
              <w:autoSpaceDE w:val="0"/>
              <w:autoSpaceDN w:val="0"/>
              <w:spacing w:line="276" w:lineRule="auto"/>
              <w:rPr>
                <w:rFonts w:asciiTheme="minorHAnsi" w:eastAsiaTheme="minorEastAsia" w:hAnsiTheme="minorHAnsi" w:cstheme="minorBidi"/>
                <w:sz w:val="22"/>
                <w:szCs w:val="24"/>
                <w:lang w:val="el-GR" w:eastAsia="ar-SA"/>
              </w:rPr>
            </w:pPr>
            <w:r w:rsidRPr="00440DE5">
              <w:rPr>
                <w:rFonts w:asciiTheme="minorHAnsi" w:eastAsiaTheme="minorEastAsia" w:hAnsiTheme="minorHAnsi" w:cstheme="minorBidi"/>
                <w:sz w:val="22"/>
                <w:szCs w:val="24"/>
                <w:lang w:val="el-GR" w:eastAsia="ar-SA"/>
              </w:rPr>
              <w:t xml:space="preserve">Μετάπτωση των βάσεων δεδομένων Oracle από την τρέχουσα υποδομή του πίνακα 1 της ΕΡΤ </w:t>
            </w:r>
            <w:r w:rsidR="00223C7A">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στην υποδομή που προσφέρει ο υποψήφιος ανάδοχος.</w:t>
            </w:r>
          </w:p>
          <w:p w14:paraId="4E6C93DD" w14:textId="02072800" w:rsidR="00106B93" w:rsidRPr="006A111A" w:rsidRDefault="00106B93" w:rsidP="00106B93">
            <w:pPr>
              <w:pStyle w:val="aff2"/>
              <w:numPr>
                <w:ilvl w:val="0"/>
                <w:numId w:val="9"/>
              </w:numPr>
              <w:autoSpaceDE w:val="0"/>
              <w:autoSpaceDN w:val="0"/>
              <w:spacing w:line="276" w:lineRule="auto"/>
              <w:rPr>
                <w:rFonts w:eastAsia="Aptos" w:cs="Calibri"/>
                <w:szCs w:val="24"/>
                <w:lang w:val="el-GR"/>
              </w:rPr>
            </w:pPr>
            <w:r w:rsidRPr="00440DE5">
              <w:rPr>
                <w:rFonts w:asciiTheme="minorHAnsi" w:eastAsiaTheme="minorEastAsia" w:hAnsiTheme="minorHAnsi" w:cstheme="minorBidi"/>
                <w:sz w:val="22"/>
                <w:szCs w:val="24"/>
                <w:lang w:val="el-GR" w:eastAsia="ar-SA"/>
              </w:rPr>
              <w:t xml:space="preserve">Παραμετροποίηση από τον ανάδοχο της υποδομής που θα εγκατασταθεί στο </w:t>
            </w:r>
            <w:proofErr w:type="spellStart"/>
            <w:r w:rsidRPr="00440DE5">
              <w:rPr>
                <w:rFonts w:asciiTheme="minorHAnsi" w:eastAsiaTheme="minorEastAsia" w:hAnsiTheme="minorHAnsi" w:cstheme="minorBidi"/>
                <w:sz w:val="22"/>
                <w:szCs w:val="24"/>
                <w:lang w:val="el-GR" w:eastAsia="ar-SA"/>
              </w:rPr>
              <w:t>disaster</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recovery</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site</w:t>
            </w:r>
            <w:proofErr w:type="spellEnd"/>
            <w:r w:rsidRPr="00440DE5">
              <w:rPr>
                <w:rFonts w:asciiTheme="minorHAnsi" w:eastAsiaTheme="minorEastAsia" w:hAnsiTheme="minorHAnsi" w:cstheme="minorBidi"/>
                <w:sz w:val="22"/>
                <w:szCs w:val="24"/>
                <w:lang w:val="el-GR" w:eastAsia="ar-SA"/>
              </w:rPr>
              <w:t xml:space="preserve"> της ΕΡΤ </w:t>
            </w:r>
            <w:r w:rsidR="00223C7A">
              <w:rPr>
                <w:rFonts w:asciiTheme="minorHAnsi" w:eastAsiaTheme="minorEastAsia" w:hAnsiTheme="minorHAnsi" w:cstheme="minorBidi"/>
                <w:sz w:val="22"/>
                <w:szCs w:val="24"/>
                <w:lang w:val="el-GR" w:eastAsia="ar-SA"/>
              </w:rPr>
              <w:t xml:space="preserve">Α.Ε. </w:t>
            </w:r>
            <w:r w:rsidRPr="00440DE5">
              <w:rPr>
                <w:rFonts w:asciiTheme="minorHAnsi" w:eastAsiaTheme="minorEastAsia" w:hAnsiTheme="minorHAnsi" w:cstheme="minorBidi"/>
                <w:sz w:val="22"/>
                <w:szCs w:val="24"/>
                <w:lang w:val="el-GR" w:eastAsia="ar-SA"/>
              </w:rPr>
              <w:t xml:space="preserve">και πιστοποίηση της </w:t>
            </w:r>
            <w:proofErr w:type="spellStart"/>
            <w:r w:rsidRPr="00440DE5">
              <w:rPr>
                <w:rFonts w:asciiTheme="minorHAnsi" w:eastAsiaTheme="minorEastAsia" w:hAnsiTheme="minorHAnsi" w:cstheme="minorBidi"/>
                <w:sz w:val="22"/>
                <w:szCs w:val="24"/>
                <w:lang w:val="el-GR" w:eastAsia="ar-SA"/>
              </w:rPr>
              <w:t>disaster</w:t>
            </w:r>
            <w:proofErr w:type="spellEnd"/>
            <w:r w:rsidRPr="00440DE5">
              <w:rPr>
                <w:rFonts w:asciiTheme="minorHAnsi" w:eastAsiaTheme="minorEastAsia" w:hAnsiTheme="minorHAnsi" w:cstheme="minorBidi"/>
                <w:sz w:val="22"/>
                <w:szCs w:val="24"/>
                <w:lang w:val="el-GR" w:eastAsia="ar-SA"/>
              </w:rPr>
              <w:t xml:space="preserve"> </w:t>
            </w:r>
            <w:proofErr w:type="spellStart"/>
            <w:r w:rsidRPr="00440DE5">
              <w:rPr>
                <w:rFonts w:asciiTheme="minorHAnsi" w:eastAsiaTheme="minorEastAsia" w:hAnsiTheme="minorHAnsi" w:cstheme="minorBidi"/>
                <w:sz w:val="22"/>
                <w:szCs w:val="24"/>
                <w:lang w:val="el-GR" w:eastAsia="ar-SA"/>
              </w:rPr>
              <w:t>recovery</w:t>
            </w:r>
            <w:proofErr w:type="spellEnd"/>
            <w:r w:rsidRPr="00440DE5">
              <w:rPr>
                <w:rFonts w:asciiTheme="minorHAnsi" w:eastAsiaTheme="minorEastAsia" w:hAnsiTheme="minorHAnsi" w:cstheme="minorBidi"/>
                <w:sz w:val="22"/>
                <w:szCs w:val="24"/>
                <w:lang w:val="el-GR" w:eastAsia="ar-SA"/>
              </w:rPr>
              <w:t xml:space="preserve"> λειτουργίας αυτής.</w:t>
            </w:r>
          </w:p>
          <w:p w14:paraId="45CA17DF" w14:textId="010EE924" w:rsidR="00121BBF" w:rsidRPr="00106B93" w:rsidRDefault="00121BBF" w:rsidP="00106B93">
            <w:pPr>
              <w:pStyle w:val="aff2"/>
              <w:numPr>
                <w:ilvl w:val="0"/>
                <w:numId w:val="9"/>
              </w:numPr>
              <w:autoSpaceDE w:val="0"/>
              <w:autoSpaceDN w:val="0"/>
              <w:spacing w:line="276" w:lineRule="auto"/>
              <w:rPr>
                <w:rFonts w:eastAsia="Aptos" w:cs="Calibri"/>
                <w:szCs w:val="24"/>
                <w:lang w:val="el-GR"/>
              </w:rPr>
            </w:pPr>
            <w:r>
              <w:rPr>
                <w:rFonts w:asciiTheme="minorHAnsi" w:eastAsiaTheme="minorEastAsia" w:hAnsiTheme="minorHAnsi" w:cstheme="minorBidi"/>
                <w:sz w:val="22"/>
                <w:szCs w:val="24"/>
                <w:lang w:val="el-GR" w:eastAsia="ar-SA"/>
              </w:rPr>
              <w:t xml:space="preserve">Εκπαίδευση διάρκειας </w:t>
            </w:r>
            <w:r w:rsidR="002C60B6">
              <w:rPr>
                <w:rFonts w:asciiTheme="minorHAnsi" w:eastAsiaTheme="minorEastAsia" w:hAnsiTheme="minorHAnsi" w:cstheme="minorBidi"/>
                <w:sz w:val="22"/>
                <w:szCs w:val="24"/>
                <w:lang w:val="el-GR" w:eastAsia="ar-SA"/>
              </w:rPr>
              <w:t>20 ωρών</w:t>
            </w:r>
            <w:r>
              <w:rPr>
                <w:rFonts w:asciiTheme="minorHAnsi" w:eastAsiaTheme="minorEastAsia" w:hAnsiTheme="minorHAnsi" w:cstheme="minorBidi"/>
                <w:sz w:val="22"/>
                <w:szCs w:val="24"/>
                <w:lang w:val="el-GR" w:eastAsia="ar-SA"/>
              </w:rPr>
              <w:t xml:space="preserve"> για τέσσερις εργαζόμενους στη Διεύθυνση Πληροφορικής της ΕΡΤ</w:t>
            </w:r>
            <w:r w:rsidR="00223C7A">
              <w:rPr>
                <w:rFonts w:asciiTheme="minorHAnsi" w:eastAsiaTheme="minorEastAsia" w:hAnsiTheme="minorHAnsi" w:cstheme="minorBidi"/>
                <w:sz w:val="22"/>
                <w:szCs w:val="24"/>
                <w:lang w:val="el-GR" w:eastAsia="ar-SA"/>
              </w:rPr>
              <w:t xml:space="preserve"> Α.Ε.</w:t>
            </w:r>
          </w:p>
        </w:tc>
      </w:tr>
    </w:tbl>
    <w:p w14:paraId="7E9078D3" w14:textId="77777777" w:rsidR="00106B93" w:rsidRDefault="00106B93" w:rsidP="00106B93">
      <w:pPr>
        <w:rPr>
          <w:rFonts w:asciiTheme="minorHAnsi" w:hAnsiTheme="minorHAnsi"/>
          <w:lang w:val="el-GR"/>
        </w:rPr>
      </w:pPr>
    </w:p>
    <w:p w14:paraId="1B61D698" w14:textId="77777777" w:rsidR="003937A0" w:rsidRDefault="003937A0" w:rsidP="00106B93">
      <w:pPr>
        <w:rPr>
          <w:rFonts w:asciiTheme="minorHAnsi" w:hAnsiTheme="minorHAnsi"/>
          <w:lang w:val="el-GR"/>
        </w:rPr>
      </w:pPr>
    </w:p>
    <w:p w14:paraId="20493296" w14:textId="77777777" w:rsidR="003937A0" w:rsidRPr="00106B93" w:rsidRDefault="003937A0" w:rsidP="00106B93">
      <w:pPr>
        <w:rPr>
          <w:rFonts w:asciiTheme="minorHAnsi" w:hAnsiTheme="minorHAnsi"/>
          <w:lang w:val="el-GR"/>
        </w:rPr>
      </w:pPr>
    </w:p>
    <w:tbl>
      <w:tblPr>
        <w:tblW w:w="97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9781"/>
      </w:tblGrid>
      <w:tr w:rsidR="00106B93" w:rsidRPr="00C75480" w14:paraId="284513AC" w14:textId="77777777" w:rsidTr="00770657">
        <w:trPr>
          <w:trHeight w:val="403"/>
          <w:jc w:val="center"/>
        </w:trPr>
        <w:tc>
          <w:tcPr>
            <w:tcW w:w="9781" w:type="dxa"/>
          </w:tcPr>
          <w:p w14:paraId="07782C38" w14:textId="77777777" w:rsidR="00106B93" w:rsidRPr="007C140A" w:rsidRDefault="00106B93" w:rsidP="00770657">
            <w:pPr>
              <w:spacing w:after="0"/>
              <w:jc w:val="center"/>
              <w:rPr>
                <w:rFonts w:eastAsia="Aptos"/>
                <w:b/>
                <w:bCs/>
                <w:lang w:eastAsia="el-GR"/>
              </w:rPr>
            </w:pPr>
            <w:r w:rsidRPr="00C75480">
              <w:rPr>
                <w:rFonts w:eastAsia="Aptos"/>
                <w:b/>
                <w:bCs/>
                <w:lang w:val="en-US" w:eastAsia="el-GR"/>
              </w:rPr>
              <w:lastRenderedPageBreak/>
              <w:t xml:space="preserve">ΕΙΔΟΣ </w:t>
            </w:r>
            <w:r>
              <w:rPr>
                <w:rFonts w:eastAsia="Aptos"/>
                <w:b/>
                <w:bCs/>
                <w:lang w:eastAsia="el-GR"/>
              </w:rPr>
              <w:t>4</w:t>
            </w:r>
          </w:p>
        </w:tc>
      </w:tr>
      <w:tr w:rsidR="00106B93" w:rsidRPr="00DA28F7" w14:paraId="7AD452F9" w14:textId="77777777" w:rsidTr="00770657">
        <w:trPr>
          <w:trHeight w:val="77"/>
          <w:jc w:val="center"/>
        </w:trPr>
        <w:tc>
          <w:tcPr>
            <w:tcW w:w="9781" w:type="dxa"/>
            <w:shd w:val="clear" w:color="auto" w:fill="BFBFBF"/>
          </w:tcPr>
          <w:p w14:paraId="7D107137" w14:textId="77777777" w:rsidR="00106B93" w:rsidRPr="00106B93" w:rsidRDefault="00106B93" w:rsidP="00770657">
            <w:pPr>
              <w:spacing w:after="0"/>
              <w:rPr>
                <w:rFonts w:eastAsia="Aptos"/>
                <w:b/>
                <w:bCs/>
                <w:lang w:val="el-GR" w:eastAsia="el-GR"/>
              </w:rPr>
            </w:pPr>
            <w:r w:rsidRPr="00106B93">
              <w:rPr>
                <w:rFonts w:eastAsia="Aptos"/>
                <w:b/>
                <w:bCs/>
                <w:color w:val="000000"/>
                <w:lang w:val="el-GR" w:eastAsia="el-GR"/>
              </w:rPr>
              <w:t>ΕΙΔΟΣ 4. Εργατοώρες για αιτήματα αλλαγών (</w:t>
            </w:r>
            <w:r>
              <w:rPr>
                <w:rFonts w:eastAsia="Aptos"/>
                <w:b/>
                <w:bCs/>
                <w:color w:val="000000"/>
                <w:lang w:val="en-US" w:eastAsia="el-GR"/>
              </w:rPr>
              <w:t>Change</w:t>
            </w:r>
            <w:r w:rsidRPr="00106B93">
              <w:rPr>
                <w:rFonts w:eastAsia="Aptos"/>
                <w:b/>
                <w:bCs/>
                <w:color w:val="000000"/>
                <w:lang w:val="el-GR" w:eastAsia="el-GR"/>
              </w:rPr>
              <w:t xml:space="preserve"> </w:t>
            </w:r>
            <w:r>
              <w:rPr>
                <w:rFonts w:eastAsia="Aptos"/>
                <w:b/>
                <w:bCs/>
                <w:color w:val="000000"/>
                <w:lang w:val="en-US" w:eastAsia="el-GR"/>
              </w:rPr>
              <w:t>Requests</w:t>
            </w:r>
            <w:r w:rsidRPr="00106B93">
              <w:rPr>
                <w:rFonts w:eastAsia="Aptos"/>
                <w:b/>
                <w:bCs/>
                <w:color w:val="000000"/>
                <w:lang w:val="el-GR" w:eastAsia="el-GR"/>
              </w:rPr>
              <w:t>)</w:t>
            </w:r>
          </w:p>
        </w:tc>
      </w:tr>
      <w:tr w:rsidR="00106B93" w:rsidRPr="00DA28F7" w14:paraId="51B42C5A" w14:textId="77777777" w:rsidTr="00770657">
        <w:trPr>
          <w:trHeight w:val="431"/>
          <w:jc w:val="center"/>
        </w:trPr>
        <w:tc>
          <w:tcPr>
            <w:tcW w:w="9781" w:type="dxa"/>
          </w:tcPr>
          <w:p w14:paraId="3E800E5F" w14:textId="77777777" w:rsidR="00106B93" w:rsidRPr="00106B93" w:rsidRDefault="00106B93" w:rsidP="00770657">
            <w:pPr>
              <w:autoSpaceDE w:val="0"/>
              <w:autoSpaceDN w:val="0"/>
              <w:spacing w:after="0"/>
              <w:rPr>
                <w:rFonts w:eastAsia="Aptos"/>
                <w:lang w:val="el-GR" w:eastAsia="el-GR"/>
              </w:rPr>
            </w:pPr>
            <w:r w:rsidRPr="00106B93">
              <w:rPr>
                <w:rFonts w:eastAsia="Aptos"/>
                <w:lang w:val="el-GR" w:eastAsia="el-GR"/>
              </w:rPr>
              <w:t>60 (εξήντα) ανθρωποώρες για υλοποίηση αλλαγών στο σύστημα (</w:t>
            </w:r>
            <w:r w:rsidRPr="00B462D1">
              <w:rPr>
                <w:rFonts w:eastAsia="Aptos"/>
                <w:lang w:eastAsia="el-GR"/>
              </w:rPr>
              <w:t>change</w:t>
            </w:r>
            <w:r w:rsidRPr="00106B93">
              <w:rPr>
                <w:rFonts w:eastAsia="Aptos"/>
                <w:lang w:val="el-GR" w:eastAsia="el-GR"/>
              </w:rPr>
              <w:t xml:space="preserve"> </w:t>
            </w:r>
            <w:r w:rsidRPr="00B462D1">
              <w:rPr>
                <w:rFonts w:eastAsia="Aptos"/>
                <w:lang w:eastAsia="el-GR"/>
              </w:rPr>
              <w:t>requests</w:t>
            </w:r>
            <w:r w:rsidRPr="00106B93">
              <w:rPr>
                <w:rFonts w:eastAsia="Aptos"/>
                <w:lang w:val="el-GR" w:eastAsia="el-GR"/>
              </w:rPr>
              <w:t xml:space="preserve">) για το σύνολο των 3 ετών της περιόδου υποστήριξης (20 ώρες κατά έτος). </w:t>
            </w:r>
          </w:p>
        </w:tc>
      </w:tr>
    </w:tbl>
    <w:p w14:paraId="5A2FD189" w14:textId="77777777" w:rsidR="00106B93" w:rsidRPr="00106B93" w:rsidRDefault="00106B93" w:rsidP="00E01D96">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88" w:name="_Toc417295046"/>
      <w:bookmarkStart w:id="89" w:name="_Toc233981479"/>
      <w:bookmarkStart w:id="90" w:name="_Toc236216992"/>
      <w:bookmarkStart w:id="91" w:name="_Hlk194056350"/>
      <w:r w:rsidRPr="00106B93">
        <w:rPr>
          <w:lang w:val="el-GR"/>
        </w:rPr>
        <w:t>ΛΟΙΠΑ ΣΤΟΙΧΕΙΑ ΕΡΓΟΥ</w:t>
      </w:r>
      <w:bookmarkEnd w:id="88"/>
      <w:bookmarkEnd w:id="89"/>
      <w:bookmarkEnd w:id="90"/>
    </w:p>
    <w:p w14:paraId="7786695B" w14:textId="7463C2BE" w:rsidR="00106B93" w:rsidRPr="00106B93" w:rsidRDefault="00106B93" w:rsidP="00DF063D">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92" w:name="_Toc235698269"/>
      <w:bookmarkStart w:id="93" w:name="_Toc417295047"/>
      <w:bookmarkStart w:id="94" w:name="_Toc233981480"/>
      <w:bookmarkStart w:id="95" w:name="_Toc236216993"/>
      <w:bookmarkStart w:id="96" w:name="_Hlk194056424"/>
      <w:bookmarkEnd w:id="91"/>
      <w:r w:rsidRPr="00106B93">
        <w:rPr>
          <w:lang w:val="el-GR"/>
        </w:rPr>
        <w:t xml:space="preserve">Συνεργασία υποψηφίου με το προσωπικό της </w:t>
      </w:r>
      <w:bookmarkEnd w:id="92"/>
      <w:r w:rsidRPr="00106B93">
        <w:rPr>
          <w:lang w:val="el-GR"/>
        </w:rPr>
        <w:t>ΕΡΤ Α</w:t>
      </w:r>
      <w:r w:rsidR="00DF063D">
        <w:rPr>
          <w:lang w:val="el-GR"/>
        </w:rPr>
        <w:t>.</w:t>
      </w:r>
      <w:r w:rsidRPr="00106B93">
        <w:rPr>
          <w:lang w:val="el-GR"/>
        </w:rPr>
        <w:t>Ε</w:t>
      </w:r>
      <w:bookmarkEnd w:id="93"/>
      <w:bookmarkEnd w:id="94"/>
      <w:r w:rsidR="00DF063D">
        <w:rPr>
          <w:lang w:val="el-GR"/>
        </w:rPr>
        <w:t>.</w:t>
      </w:r>
      <w:bookmarkEnd w:id="95"/>
    </w:p>
    <w:p w14:paraId="7A84BA2C" w14:textId="4C9D322A" w:rsidR="00106B93" w:rsidRPr="00106B93" w:rsidRDefault="00106B93" w:rsidP="00106B93">
      <w:pPr>
        <w:spacing w:after="0"/>
        <w:rPr>
          <w:rFonts w:asciiTheme="minorHAnsi" w:hAnsiTheme="minorHAnsi" w:cstheme="minorHAnsi"/>
          <w:lang w:val="el-GR"/>
        </w:rPr>
      </w:pPr>
      <w:r w:rsidRPr="00106B93">
        <w:rPr>
          <w:rFonts w:asciiTheme="minorHAnsi" w:hAnsiTheme="minorHAnsi" w:cstheme="minorHAnsi"/>
          <w:lang w:val="el-GR"/>
        </w:rPr>
        <w:t>Ο ανάδοχος δηλώνει ότι θα συνεργαστεί στο μέγιστο βαθμό με το προσωπικό της ΕΡΤ Α</w:t>
      </w:r>
      <w:r w:rsidR="00223C7A">
        <w:rPr>
          <w:rFonts w:asciiTheme="minorHAnsi" w:hAnsiTheme="minorHAnsi" w:cstheme="minorHAnsi"/>
          <w:lang w:val="el-GR"/>
        </w:rPr>
        <w:t>.</w:t>
      </w:r>
      <w:r w:rsidRPr="00106B93">
        <w:rPr>
          <w:rFonts w:asciiTheme="minorHAnsi" w:hAnsiTheme="minorHAnsi" w:cstheme="minorHAnsi"/>
          <w:lang w:val="el-GR"/>
        </w:rPr>
        <w:t>Ε</w:t>
      </w:r>
      <w:r w:rsidR="00223C7A">
        <w:rPr>
          <w:rFonts w:asciiTheme="minorHAnsi" w:hAnsiTheme="minorHAnsi" w:cstheme="minorHAnsi"/>
          <w:lang w:val="el-GR"/>
        </w:rPr>
        <w:t>.</w:t>
      </w:r>
      <w:r w:rsidRPr="00106B93">
        <w:rPr>
          <w:rFonts w:asciiTheme="minorHAnsi" w:hAnsiTheme="minorHAnsi" w:cstheme="minorHAnsi"/>
          <w:lang w:val="el-GR"/>
        </w:rPr>
        <w:t>, το οποίο θα υποδειχθεί από την τελευταία για την ολοκλήρωση του έργου, θέτοντας υπόψη του προσωπικού αυτής κάθε στοιχείο, το οποίο μπορεί να συμβάλει στην καλυτέρευση, την επίσπευση, ή την βελτιστοποίηση του έργου, καθώς και κάθε τυχόν στοιχείο που αντίθετα, μπορεί να θέσει την ποιότητα ή τις προθεσμίες παράδοσης του έργου σε κίνδυνο.</w:t>
      </w:r>
    </w:p>
    <w:p w14:paraId="50E71C66" w14:textId="77777777" w:rsidR="00106B93" w:rsidRPr="00106B93" w:rsidRDefault="00106B93" w:rsidP="00106B93">
      <w:pPr>
        <w:spacing w:after="0"/>
        <w:rPr>
          <w:rFonts w:asciiTheme="minorHAnsi" w:hAnsiTheme="minorHAnsi" w:cstheme="minorHAnsi"/>
          <w:lang w:val="el-GR"/>
        </w:rPr>
      </w:pPr>
    </w:p>
    <w:p w14:paraId="4D395CFB" w14:textId="77777777" w:rsidR="00106B93" w:rsidRDefault="00106B93" w:rsidP="00106B93">
      <w:pPr>
        <w:spacing w:after="0"/>
        <w:rPr>
          <w:rFonts w:asciiTheme="minorHAnsi" w:hAnsiTheme="minorHAnsi" w:cstheme="minorHAnsi"/>
          <w:lang w:val="el-GR"/>
        </w:rPr>
      </w:pPr>
      <w:r w:rsidRPr="00106B93">
        <w:rPr>
          <w:rFonts w:asciiTheme="minorHAnsi" w:hAnsiTheme="minorHAnsi" w:cstheme="minorHAnsi"/>
          <w:lang w:val="el-GR"/>
        </w:rPr>
        <w:t xml:space="preserve">Οι οικονομικοί φορείς που συμμετέχουν στη διαδικασία σύναψης της παρούσας απαιτείται να διαθέτουν Ομάδα Έργου με στελέχη επαρκή σε πλήθος και δεξιότητες για την ανάληψη του Έργου. Συγκεκριμένα απαιτείται να διατεθούν στην Ομάδα Έργου κατ’ ελάχιστο στελέχη με πιστοποίηση σπουδών τεχνικού πληροφοριακών συστημάτων και αποδεδειγμένη εμπειρία σε εγκατάσταση, παραμετροποίηση και συντήρηση υποδομών, των </w:t>
      </w:r>
      <w:proofErr w:type="spellStart"/>
      <w:r w:rsidRPr="00106B93">
        <w:rPr>
          <w:rFonts w:asciiTheme="minorHAnsi" w:hAnsiTheme="minorHAnsi" w:cstheme="minorHAnsi"/>
          <w:lang w:val="el-GR"/>
        </w:rPr>
        <w:t>πλατφορμών</w:t>
      </w:r>
      <w:proofErr w:type="spellEnd"/>
      <w:r w:rsidRPr="00106B93">
        <w:rPr>
          <w:rFonts w:asciiTheme="minorHAnsi" w:hAnsiTheme="minorHAnsi" w:cstheme="minorHAnsi"/>
          <w:lang w:val="el-GR"/>
        </w:rPr>
        <w:t xml:space="preserve"> και βάσεων δεδομένων </w:t>
      </w:r>
      <w:r w:rsidRPr="005A0B83">
        <w:rPr>
          <w:rFonts w:asciiTheme="minorHAnsi" w:hAnsiTheme="minorHAnsi" w:cstheme="minorHAnsi"/>
        </w:rPr>
        <w:t>Oracle</w:t>
      </w:r>
      <w:r w:rsidRPr="00106B93">
        <w:rPr>
          <w:rFonts w:asciiTheme="minorHAnsi" w:hAnsiTheme="minorHAnsi" w:cstheme="minorHAnsi"/>
          <w:lang w:val="el-GR"/>
        </w:rPr>
        <w:t xml:space="preserve"> αντίστοιχων με αυτών που ζητούνται στο πλαίσιο του παρόντος διαγωνισμού και προσφέρονται από τον οικονομικό φορέα. Πιο συγκεκριμένα, ο υποψήφιος ανάδοχος θα υποβάλλει στο πλαίσιο της προσφοράς του συγκεκριμένη και αναλυτική ομάδα έργου, που θα αποτελείται κατ’ ελάχιστο από την παρακάτω σύνθεση.</w:t>
      </w:r>
    </w:p>
    <w:p w14:paraId="01788E19" w14:textId="77777777" w:rsidR="00257DFC" w:rsidRPr="00106B93" w:rsidRDefault="00257DFC" w:rsidP="00106B93">
      <w:pPr>
        <w:spacing w:after="0"/>
        <w:rPr>
          <w:rFonts w:asciiTheme="minorHAnsi" w:hAnsiTheme="minorHAnsi" w:cstheme="minorHAnsi"/>
          <w:lang w:val="el-GR"/>
        </w:rPr>
      </w:pPr>
    </w:p>
    <w:p w14:paraId="2CB0E08D" w14:textId="0EB9B0F4" w:rsidR="00106B93" w:rsidRPr="00257DFC" w:rsidRDefault="00106B93" w:rsidP="00106B93">
      <w:pPr>
        <w:pStyle w:val="aff2"/>
        <w:numPr>
          <w:ilvl w:val="0"/>
          <w:numId w:val="9"/>
        </w:numPr>
        <w:spacing w:line="276" w:lineRule="auto"/>
        <w:jc w:val="both"/>
        <w:rPr>
          <w:rFonts w:asciiTheme="minorHAnsi" w:hAnsiTheme="minorHAnsi" w:cstheme="minorHAnsi"/>
          <w:sz w:val="22"/>
          <w:szCs w:val="24"/>
          <w:lang w:val="el-GR" w:eastAsia="ar-SA"/>
        </w:rPr>
      </w:pPr>
      <w:r w:rsidRPr="00257DFC">
        <w:rPr>
          <w:rFonts w:asciiTheme="minorHAnsi" w:hAnsiTheme="minorHAnsi" w:cstheme="minorHAnsi"/>
          <w:sz w:val="22"/>
          <w:szCs w:val="24"/>
          <w:lang w:val="el-GR" w:eastAsia="ar-SA"/>
        </w:rPr>
        <w:t>Έναν έμπειρο (5 έτη εμπειρίας) διαχειριστή βάσεων δεδομένων Oracle</w:t>
      </w:r>
      <w:r w:rsidR="00257DFC">
        <w:rPr>
          <w:rFonts w:asciiTheme="minorHAnsi" w:hAnsiTheme="minorHAnsi" w:cstheme="minorHAnsi"/>
          <w:sz w:val="22"/>
          <w:szCs w:val="24"/>
          <w:lang w:val="el-GR" w:eastAsia="ar-SA"/>
        </w:rPr>
        <w:t>,</w:t>
      </w:r>
    </w:p>
    <w:p w14:paraId="18A3531F" w14:textId="04C6420F" w:rsidR="00106B93" w:rsidRPr="00257DFC" w:rsidRDefault="00106B93" w:rsidP="00106B93">
      <w:pPr>
        <w:pStyle w:val="aff2"/>
        <w:numPr>
          <w:ilvl w:val="0"/>
          <w:numId w:val="9"/>
        </w:numPr>
        <w:spacing w:line="276" w:lineRule="auto"/>
        <w:jc w:val="both"/>
        <w:rPr>
          <w:rFonts w:asciiTheme="minorHAnsi" w:hAnsiTheme="minorHAnsi" w:cstheme="minorHAnsi"/>
          <w:sz w:val="22"/>
          <w:szCs w:val="24"/>
          <w:lang w:val="el-GR" w:eastAsia="ar-SA"/>
        </w:rPr>
      </w:pPr>
      <w:r w:rsidRPr="00257DFC">
        <w:rPr>
          <w:rFonts w:asciiTheme="minorHAnsi" w:hAnsiTheme="minorHAnsi" w:cstheme="minorHAnsi"/>
          <w:sz w:val="22"/>
          <w:szCs w:val="24"/>
          <w:lang w:val="el-GR" w:eastAsia="ar-SA"/>
        </w:rPr>
        <w:t>Έναν έμπειρο μηχανικό (3 έτη εμπειρίας) στην εγκατάσταση, υποστήριξη, παραμετροποίηση, συντήρηση και επέκταση των υποδομών που προσφέρονται από τον υποψήφιο ανάδοχο  στο πλαίσιο του παρόντος έργου</w:t>
      </w:r>
      <w:r w:rsidR="00257DFC">
        <w:rPr>
          <w:rFonts w:asciiTheme="minorHAnsi" w:hAnsiTheme="minorHAnsi" w:cstheme="minorHAnsi"/>
          <w:sz w:val="22"/>
          <w:szCs w:val="24"/>
          <w:lang w:val="el-GR" w:eastAsia="ar-SA"/>
        </w:rPr>
        <w:t>.</w:t>
      </w:r>
    </w:p>
    <w:p w14:paraId="4CB89431" w14:textId="77777777" w:rsidR="00106B93" w:rsidRPr="00106B93" w:rsidRDefault="00106B93" w:rsidP="00106B93">
      <w:pPr>
        <w:spacing w:after="0"/>
        <w:rPr>
          <w:rFonts w:asciiTheme="minorHAnsi" w:hAnsiTheme="minorHAnsi" w:cstheme="minorHAnsi"/>
          <w:lang w:val="el-GR"/>
        </w:rPr>
      </w:pPr>
    </w:p>
    <w:p w14:paraId="601A0406" w14:textId="77777777" w:rsidR="00106B93" w:rsidRPr="00106B93" w:rsidRDefault="00106B93" w:rsidP="00106B93">
      <w:pPr>
        <w:spacing w:after="0"/>
        <w:rPr>
          <w:rFonts w:asciiTheme="minorHAnsi" w:hAnsiTheme="minorHAnsi" w:cstheme="minorHAnsi"/>
          <w:lang w:val="el-GR"/>
        </w:rPr>
      </w:pPr>
      <w:r w:rsidRPr="00106B93">
        <w:rPr>
          <w:rFonts w:asciiTheme="minorHAnsi" w:hAnsiTheme="minorHAnsi" w:cstheme="minorHAnsi"/>
          <w:lang w:val="el-GR"/>
        </w:rPr>
        <w:t xml:space="preserve">Ο Ανάδοχος δύναται να παράσχει τις υπηρεσίες μετάπτωσης και παραμετροποίησης του </w:t>
      </w:r>
      <w:r>
        <w:rPr>
          <w:rFonts w:asciiTheme="minorHAnsi" w:hAnsiTheme="minorHAnsi" w:cstheme="minorHAnsi"/>
          <w:lang w:val="en-US"/>
        </w:rPr>
        <w:t>disaster</w:t>
      </w:r>
      <w:r w:rsidRPr="00106B93">
        <w:rPr>
          <w:rFonts w:asciiTheme="minorHAnsi" w:hAnsiTheme="minorHAnsi" w:cstheme="minorHAnsi"/>
          <w:lang w:val="el-GR"/>
        </w:rPr>
        <w:t xml:space="preserve"> </w:t>
      </w:r>
      <w:r>
        <w:rPr>
          <w:rFonts w:asciiTheme="minorHAnsi" w:hAnsiTheme="minorHAnsi" w:cstheme="minorHAnsi"/>
          <w:lang w:val="en-US"/>
        </w:rPr>
        <w:t>recovery</w:t>
      </w:r>
      <w:r w:rsidRPr="00106B93">
        <w:rPr>
          <w:rFonts w:asciiTheme="minorHAnsi" w:hAnsiTheme="minorHAnsi" w:cstheme="minorHAnsi"/>
          <w:lang w:val="el-GR"/>
        </w:rPr>
        <w:t xml:space="preserve"> </w:t>
      </w:r>
      <w:r>
        <w:rPr>
          <w:rFonts w:asciiTheme="minorHAnsi" w:hAnsiTheme="minorHAnsi" w:cstheme="minorHAnsi"/>
          <w:lang w:val="en-US"/>
        </w:rPr>
        <w:t>site</w:t>
      </w:r>
      <w:r w:rsidRPr="00106B93">
        <w:rPr>
          <w:rFonts w:asciiTheme="minorHAnsi" w:hAnsiTheme="minorHAnsi" w:cstheme="minorHAnsi"/>
          <w:lang w:val="el-GR"/>
        </w:rPr>
        <w:t xml:space="preserve"> που θα προσφέρει με απομακρυσμένο τρόπο.</w:t>
      </w:r>
    </w:p>
    <w:p w14:paraId="61194D6B" w14:textId="77777777" w:rsidR="00106B93" w:rsidRPr="00106B93" w:rsidRDefault="00106B93" w:rsidP="00106B93">
      <w:pPr>
        <w:spacing w:after="0"/>
        <w:rPr>
          <w:rFonts w:asciiTheme="minorHAnsi" w:hAnsiTheme="minorHAnsi" w:cstheme="minorHAnsi"/>
          <w:lang w:val="el-GR"/>
        </w:rPr>
      </w:pPr>
    </w:p>
    <w:p w14:paraId="22BBE9A6" w14:textId="33439328" w:rsidR="00106B93" w:rsidRPr="00106B93" w:rsidRDefault="00106B93" w:rsidP="00106B93">
      <w:pPr>
        <w:spacing w:after="0"/>
        <w:rPr>
          <w:rFonts w:asciiTheme="minorHAnsi" w:hAnsiTheme="minorHAnsi" w:cstheme="minorHAnsi"/>
          <w:lang w:val="el-GR"/>
        </w:rPr>
      </w:pPr>
      <w:r w:rsidRPr="00106B93">
        <w:rPr>
          <w:rFonts w:asciiTheme="minorHAnsi" w:hAnsiTheme="minorHAnsi" w:cstheme="minorHAnsi"/>
          <w:lang w:val="el-GR"/>
        </w:rPr>
        <w:t xml:space="preserve">Ο Ανάδοχος υποχρεούται να παράσχει υπηρεσίες εκπαίδευσης διάρκειας τουλάχιστο 20 ωρών σε μηχανικούς της Διεύθυνσης Πληροφορικής της ΕΡΤ </w:t>
      </w:r>
      <w:r w:rsidR="00223C7A">
        <w:rPr>
          <w:rFonts w:asciiTheme="minorHAnsi" w:hAnsiTheme="minorHAnsi" w:cstheme="minorHAnsi"/>
          <w:lang w:val="el-GR"/>
        </w:rPr>
        <w:t xml:space="preserve">Α.Ε. </w:t>
      </w:r>
      <w:r w:rsidRPr="00106B93">
        <w:rPr>
          <w:rFonts w:asciiTheme="minorHAnsi" w:hAnsiTheme="minorHAnsi" w:cstheme="minorHAnsi"/>
          <w:lang w:val="el-GR"/>
        </w:rPr>
        <w:t>σχετικά με την διαχείριση της υπό παράδοσης υποδομής.</w:t>
      </w:r>
    </w:p>
    <w:p w14:paraId="1DFF4EBD" w14:textId="77777777" w:rsidR="00106B93" w:rsidRPr="00106B93" w:rsidRDefault="00106B93" w:rsidP="00DF063D">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97" w:name="_Toc417295048"/>
      <w:bookmarkStart w:id="98" w:name="_Toc233981481"/>
      <w:bookmarkStart w:id="99" w:name="_Toc236216994"/>
      <w:bookmarkStart w:id="100" w:name="_Hlk194007348"/>
      <w:r w:rsidRPr="00106B93">
        <w:rPr>
          <w:lang w:val="el-GR"/>
        </w:rPr>
        <w:t>Χρονοδιαγράμματα</w:t>
      </w:r>
      <w:bookmarkEnd w:id="97"/>
      <w:bookmarkEnd w:id="98"/>
      <w:bookmarkEnd w:id="99"/>
    </w:p>
    <w:bookmarkEnd w:id="100"/>
    <w:p w14:paraId="4BF2FBDE" w14:textId="76A983FB" w:rsidR="00106B93" w:rsidRDefault="00106B93" w:rsidP="00106B93">
      <w:pPr>
        <w:pStyle w:val="a"/>
        <w:numPr>
          <w:ilvl w:val="0"/>
          <w:numId w:val="0"/>
        </w:numPr>
        <w:spacing w:line="276" w:lineRule="auto"/>
        <w:rPr>
          <w:rFonts w:asciiTheme="minorHAnsi" w:eastAsiaTheme="minorEastAsia" w:hAnsiTheme="minorHAnsi" w:cstheme="minorBidi"/>
          <w:sz w:val="24"/>
          <w:lang w:val="el-GR"/>
        </w:rPr>
      </w:pPr>
      <w:r w:rsidRPr="00D069C9">
        <w:rPr>
          <w:rFonts w:asciiTheme="minorHAnsi" w:eastAsiaTheme="minorEastAsia" w:hAnsiTheme="minorHAnsi" w:cstheme="minorBidi"/>
          <w:sz w:val="24"/>
          <w:lang w:val="el-GR"/>
        </w:rPr>
        <w:t>Ως μέγιστο χρονικό διάστημα παράδοσης του συνόλου του εξοπλισμού</w:t>
      </w:r>
      <w:r>
        <w:rPr>
          <w:rFonts w:asciiTheme="minorHAnsi" w:eastAsiaTheme="minorEastAsia" w:hAnsiTheme="minorHAnsi" w:cstheme="minorBidi"/>
          <w:sz w:val="24"/>
          <w:lang w:val="el-GR"/>
        </w:rPr>
        <w:t xml:space="preserve">, εγκατάστασης των προϊόντων </w:t>
      </w:r>
      <w:r>
        <w:rPr>
          <w:rFonts w:asciiTheme="minorHAnsi" w:eastAsiaTheme="minorEastAsia" w:hAnsiTheme="minorHAnsi" w:cstheme="minorBidi"/>
          <w:sz w:val="24"/>
        </w:rPr>
        <w:t>Oracle</w:t>
      </w:r>
      <w:r>
        <w:rPr>
          <w:rFonts w:asciiTheme="minorHAnsi" w:eastAsiaTheme="minorEastAsia" w:hAnsiTheme="minorHAnsi" w:cstheme="minorBidi"/>
          <w:sz w:val="24"/>
          <w:lang w:val="el-GR"/>
        </w:rPr>
        <w:t xml:space="preserve">, μετάπτωσης των βάσεων δεδομένων </w:t>
      </w:r>
      <w:r>
        <w:rPr>
          <w:rFonts w:asciiTheme="minorHAnsi" w:eastAsiaTheme="minorEastAsia" w:hAnsiTheme="minorHAnsi" w:cstheme="minorBidi"/>
          <w:sz w:val="24"/>
        </w:rPr>
        <w:t>Oracle</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lang w:val="el-GR"/>
        </w:rPr>
        <w:t xml:space="preserve">της ΕΡΤ </w:t>
      </w:r>
      <w:r w:rsidR="00223C7A">
        <w:rPr>
          <w:rFonts w:asciiTheme="minorHAnsi" w:eastAsiaTheme="minorEastAsia" w:hAnsiTheme="minorHAnsi" w:cstheme="minorBidi"/>
          <w:sz w:val="24"/>
          <w:lang w:val="el-GR"/>
        </w:rPr>
        <w:t xml:space="preserve">Α.Ε. </w:t>
      </w:r>
      <w:r>
        <w:rPr>
          <w:rFonts w:asciiTheme="minorHAnsi" w:eastAsiaTheme="minorEastAsia" w:hAnsiTheme="minorHAnsi" w:cstheme="minorBidi"/>
          <w:sz w:val="24"/>
          <w:lang w:val="el-GR"/>
        </w:rPr>
        <w:t xml:space="preserve">και δημιουργίας του </w:t>
      </w:r>
      <w:r>
        <w:rPr>
          <w:rFonts w:asciiTheme="minorHAnsi" w:eastAsiaTheme="minorEastAsia" w:hAnsiTheme="minorHAnsi" w:cstheme="minorBidi"/>
          <w:sz w:val="24"/>
        </w:rPr>
        <w:t>disaster</w:t>
      </w:r>
      <w:r w:rsidRPr="002942BA">
        <w:rPr>
          <w:rFonts w:asciiTheme="minorHAnsi" w:eastAsiaTheme="minorEastAsia" w:hAnsiTheme="minorHAnsi" w:cstheme="minorBidi"/>
          <w:sz w:val="24"/>
          <w:lang w:val="el-GR"/>
        </w:rPr>
        <w:t xml:space="preserve"> </w:t>
      </w:r>
      <w:r>
        <w:rPr>
          <w:rFonts w:asciiTheme="minorHAnsi" w:eastAsiaTheme="minorEastAsia" w:hAnsiTheme="minorHAnsi" w:cstheme="minorBidi"/>
          <w:sz w:val="24"/>
        </w:rPr>
        <w:t>recovery</w:t>
      </w:r>
      <w:r w:rsidRPr="002942BA">
        <w:rPr>
          <w:rFonts w:asciiTheme="minorHAnsi" w:eastAsiaTheme="minorEastAsia" w:hAnsiTheme="minorHAnsi" w:cstheme="minorBidi"/>
          <w:sz w:val="24"/>
          <w:lang w:val="el-GR"/>
        </w:rPr>
        <w:t xml:space="preserve"> </w:t>
      </w:r>
      <w:r>
        <w:rPr>
          <w:rFonts w:asciiTheme="minorHAnsi" w:eastAsiaTheme="minorEastAsia" w:hAnsiTheme="minorHAnsi" w:cstheme="minorBidi"/>
          <w:sz w:val="24"/>
        </w:rPr>
        <w:t>site</w:t>
      </w:r>
      <w:r w:rsidRPr="00D069C9">
        <w:rPr>
          <w:rFonts w:asciiTheme="minorHAnsi" w:eastAsiaTheme="minorEastAsia" w:hAnsiTheme="minorHAnsi" w:cstheme="minorBidi"/>
          <w:sz w:val="24"/>
          <w:lang w:val="el-GR"/>
        </w:rPr>
        <w:t xml:space="preserve">, ορίζεται </w:t>
      </w:r>
      <w:r>
        <w:rPr>
          <w:rFonts w:asciiTheme="minorHAnsi" w:eastAsiaTheme="minorEastAsia" w:hAnsiTheme="minorHAnsi" w:cstheme="minorBidi"/>
          <w:sz w:val="24"/>
          <w:lang w:val="el-GR"/>
        </w:rPr>
        <w:t>εντός</w:t>
      </w:r>
      <w:r w:rsidRPr="00D069C9">
        <w:rPr>
          <w:rFonts w:asciiTheme="minorHAnsi" w:eastAsiaTheme="minorEastAsia" w:hAnsiTheme="minorHAnsi" w:cstheme="minorBidi"/>
          <w:sz w:val="24"/>
          <w:lang w:val="el-GR"/>
        </w:rPr>
        <w:t xml:space="preserve"> των </w:t>
      </w:r>
      <w:r>
        <w:rPr>
          <w:rFonts w:asciiTheme="minorHAnsi" w:eastAsiaTheme="minorEastAsia" w:hAnsiTheme="minorHAnsi" w:cstheme="minorBidi"/>
          <w:sz w:val="24"/>
          <w:lang w:val="el-GR"/>
        </w:rPr>
        <w:t>εκατόν πενήντα</w:t>
      </w:r>
      <w:r w:rsidRPr="00D069C9">
        <w:rPr>
          <w:rFonts w:asciiTheme="minorHAnsi" w:eastAsiaTheme="minorEastAsia" w:hAnsiTheme="minorHAnsi" w:cstheme="minorBidi"/>
          <w:sz w:val="24"/>
          <w:lang w:val="el-GR"/>
        </w:rPr>
        <w:t xml:space="preserve"> (</w:t>
      </w:r>
      <w:r>
        <w:rPr>
          <w:rFonts w:asciiTheme="minorHAnsi" w:eastAsiaTheme="minorEastAsia" w:hAnsiTheme="minorHAnsi" w:cstheme="minorBidi"/>
          <w:sz w:val="24"/>
          <w:lang w:val="el-GR"/>
        </w:rPr>
        <w:t>15</w:t>
      </w:r>
      <w:r w:rsidRPr="00D069C9">
        <w:rPr>
          <w:rFonts w:asciiTheme="minorHAnsi" w:eastAsiaTheme="minorEastAsia" w:hAnsiTheme="minorHAnsi" w:cstheme="minorBidi"/>
          <w:sz w:val="24"/>
          <w:lang w:val="el-GR"/>
        </w:rPr>
        <w:t>0) ημερολογιακών ημερών από την υπογραφή της σύμβασης με τον ανάδοχο. Η παράδοση</w:t>
      </w:r>
      <w:r>
        <w:rPr>
          <w:rFonts w:asciiTheme="minorHAnsi" w:eastAsiaTheme="minorEastAsia" w:hAnsiTheme="minorHAnsi" w:cstheme="minorBidi"/>
          <w:sz w:val="24"/>
          <w:lang w:val="el-GR"/>
        </w:rPr>
        <w:t xml:space="preserve">, εγκατάσταση και παραμετροποίηση του εξοπλισμού θα πραγματοποιηθεί </w:t>
      </w:r>
      <w:r w:rsidRPr="00D069C9">
        <w:rPr>
          <w:rFonts w:asciiTheme="minorHAnsi" w:eastAsiaTheme="minorEastAsia" w:hAnsiTheme="minorHAnsi" w:cstheme="minorBidi"/>
          <w:sz w:val="24"/>
          <w:lang w:val="el-GR"/>
        </w:rPr>
        <w:t xml:space="preserve">στις εγκαταστάσεις της </w:t>
      </w:r>
      <w:r>
        <w:rPr>
          <w:rFonts w:asciiTheme="minorHAnsi" w:eastAsiaTheme="minorEastAsia" w:hAnsiTheme="minorHAnsi" w:cstheme="minorBidi"/>
          <w:sz w:val="24"/>
          <w:lang w:val="el-GR"/>
        </w:rPr>
        <w:t>ΕΡΤ</w:t>
      </w:r>
      <w:r w:rsidRPr="00D069C9">
        <w:rPr>
          <w:rFonts w:asciiTheme="minorHAnsi" w:eastAsiaTheme="minorEastAsia" w:hAnsiTheme="minorHAnsi" w:cstheme="minorBidi"/>
          <w:sz w:val="24"/>
          <w:lang w:val="el-GR"/>
        </w:rPr>
        <w:t xml:space="preserve"> Α.Ε., Λ. Μεσογείων 432 στο Ραδιομέγαρο της Αγίας Παρασκευής. </w:t>
      </w:r>
      <w:r w:rsidRPr="009A5819">
        <w:rPr>
          <w:rFonts w:asciiTheme="minorHAnsi" w:eastAsiaTheme="minorEastAsia" w:hAnsiTheme="minorHAnsi" w:cstheme="minorBidi"/>
          <w:sz w:val="24"/>
          <w:lang w:val="el-GR"/>
        </w:rPr>
        <w:t>Η μεταφορά του εξοπλισμού επιβαρύνει τον αν</w:t>
      </w:r>
      <w:r>
        <w:rPr>
          <w:rFonts w:asciiTheme="minorHAnsi" w:eastAsiaTheme="minorEastAsia" w:hAnsiTheme="minorHAnsi" w:cstheme="minorBidi"/>
          <w:sz w:val="24"/>
          <w:lang w:val="el-GR"/>
        </w:rPr>
        <w:t>ά</w:t>
      </w:r>
      <w:r w:rsidRPr="009A5819">
        <w:rPr>
          <w:rFonts w:asciiTheme="minorHAnsi" w:eastAsiaTheme="minorEastAsia" w:hAnsiTheme="minorHAnsi" w:cstheme="minorBidi"/>
          <w:sz w:val="24"/>
          <w:lang w:val="el-GR"/>
        </w:rPr>
        <w:t>δ</w:t>
      </w:r>
      <w:r>
        <w:rPr>
          <w:rFonts w:asciiTheme="minorHAnsi" w:eastAsiaTheme="minorEastAsia" w:hAnsiTheme="minorHAnsi" w:cstheme="minorBidi"/>
          <w:sz w:val="24"/>
          <w:lang w:val="el-GR"/>
        </w:rPr>
        <w:t>ο</w:t>
      </w:r>
      <w:r w:rsidRPr="009A5819">
        <w:rPr>
          <w:rFonts w:asciiTheme="minorHAnsi" w:eastAsiaTheme="minorEastAsia" w:hAnsiTheme="minorHAnsi" w:cstheme="minorBidi"/>
          <w:sz w:val="24"/>
          <w:lang w:val="el-GR"/>
        </w:rPr>
        <w:t>χο.</w:t>
      </w:r>
      <w:r>
        <w:rPr>
          <w:rFonts w:asciiTheme="minorHAnsi" w:eastAsiaTheme="minorEastAsia" w:hAnsiTheme="minorHAnsi" w:cstheme="minorBidi"/>
          <w:sz w:val="24"/>
          <w:lang w:val="el-GR"/>
        </w:rPr>
        <w:t xml:space="preserve"> Ο ανάδοχος αναλαμβάνει να εγκαταστήσει τον εξοπλισμό στο </w:t>
      </w:r>
      <w:proofErr w:type="spellStart"/>
      <w:r>
        <w:rPr>
          <w:rFonts w:asciiTheme="minorHAnsi" w:eastAsiaTheme="minorEastAsia" w:hAnsiTheme="minorHAnsi" w:cstheme="minorBidi"/>
          <w:sz w:val="24"/>
        </w:rPr>
        <w:t>datacenter</w:t>
      </w:r>
      <w:proofErr w:type="spellEnd"/>
      <w:r w:rsidRPr="004D497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lang w:val="el-GR"/>
        </w:rPr>
        <w:t xml:space="preserve">και στο </w:t>
      </w:r>
      <w:r>
        <w:rPr>
          <w:rFonts w:asciiTheme="minorHAnsi" w:eastAsiaTheme="minorEastAsia" w:hAnsiTheme="minorHAnsi" w:cstheme="minorBidi"/>
          <w:sz w:val="24"/>
        </w:rPr>
        <w:t>disaster</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rPr>
        <w:t>recovery</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rPr>
        <w:t>site</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lang w:val="el-GR"/>
        </w:rPr>
        <w:t>που θα του υποδείξει εκπρόσωπος της ΕΡΤ</w:t>
      </w:r>
      <w:r w:rsidR="00223C7A">
        <w:rPr>
          <w:rFonts w:asciiTheme="minorHAnsi" w:eastAsiaTheme="minorEastAsia" w:hAnsiTheme="minorHAnsi" w:cstheme="minorBidi"/>
          <w:sz w:val="24"/>
          <w:lang w:val="el-GR"/>
        </w:rPr>
        <w:t xml:space="preserve"> Α.Ε</w:t>
      </w:r>
      <w:r>
        <w:rPr>
          <w:rFonts w:asciiTheme="minorHAnsi" w:eastAsiaTheme="minorEastAsia" w:hAnsiTheme="minorHAnsi" w:cstheme="minorBidi"/>
          <w:sz w:val="24"/>
          <w:lang w:val="el-GR"/>
        </w:rPr>
        <w:t>.</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lang w:val="el-GR"/>
        </w:rPr>
        <w:t xml:space="preserve">Η μεταφορά του εξοπλισμού στο </w:t>
      </w:r>
      <w:r>
        <w:rPr>
          <w:rFonts w:asciiTheme="minorHAnsi" w:eastAsiaTheme="minorEastAsia" w:hAnsiTheme="minorHAnsi" w:cstheme="minorBidi"/>
          <w:sz w:val="24"/>
        </w:rPr>
        <w:t>disaster</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rPr>
        <w:t>recovery</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rPr>
        <w:t>site</w:t>
      </w:r>
      <w:r w:rsidRPr="004D5A43">
        <w:rPr>
          <w:rFonts w:asciiTheme="minorHAnsi" w:eastAsiaTheme="minorEastAsia" w:hAnsiTheme="minorHAnsi" w:cstheme="minorBidi"/>
          <w:sz w:val="24"/>
          <w:lang w:val="el-GR"/>
        </w:rPr>
        <w:t xml:space="preserve"> </w:t>
      </w:r>
      <w:r>
        <w:rPr>
          <w:rFonts w:asciiTheme="minorHAnsi" w:eastAsiaTheme="minorEastAsia" w:hAnsiTheme="minorHAnsi" w:cstheme="minorBidi"/>
          <w:sz w:val="24"/>
          <w:lang w:val="el-GR"/>
        </w:rPr>
        <w:t>βαρύνει την ΕΡΤ</w:t>
      </w:r>
      <w:r w:rsidR="00223C7A">
        <w:rPr>
          <w:rFonts w:asciiTheme="minorHAnsi" w:eastAsiaTheme="minorEastAsia" w:hAnsiTheme="minorHAnsi" w:cstheme="minorBidi"/>
          <w:sz w:val="24"/>
          <w:lang w:val="el-GR"/>
        </w:rPr>
        <w:t xml:space="preserve"> Α.Ε</w:t>
      </w:r>
      <w:r>
        <w:rPr>
          <w:rFonts w:asciiTheme="minorHAnsi" w:eastAsiaTheme="minorEastAsia" w:hAnsiTheme="minorHAnsi" w:cstheme="minorBidi"/>
          <w:sz w:val="24"/>
          <w:lang w:val="el-GR"/>
        </w:rPr>
        <w:t>.</w:t>
      </w:r>
    </w:p>
    <w:p w14:paraId="43B562EB" w14:textId="77777777" w:rsidR="00106B93" w:rsidRPr="00106B93" w:rsidRDefault="00106B93" w:rsidP="00DF063D">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101" w:name="_Toc233981482"/>
      <w:bookmarkStart w:id="102" w:name="_Toc236216995"/>
      <w:r w:rsidRPr="00106B93">
        <w:rPr>
          <w:lang w:val="el-GR"/>
        </w:rPr>
        <w:t>Υπηρεσίες Εκπαίδευσης</w:t>
      </w:r>
      <w:bookmarkEnd w:id="101"/>
      <w:bookmarkEnd w:id="102"/>
    </w:p>
    <w:p w14:paraId="20A0A119" w14:textId="0382BD2E" w:rsidR="00106B93" w:rsidRPr="00106B93" w:rsidRDefault="00106B93" w:rsidP="00106B93">
      <w:pPr>
        <w:spacing w:after="0"/>
        <w:rPr>
          <w:lang w:val="el-GR"/>
        </w:rPr>
      </w:pPr>
      <w:r w:rsidRPr="00106B93">
        <w:rPr>
          <w:lang w:val="el-GR"/>
        </w:rPr>
        <w:t xml:space="preserve">Καθ’ όλη της διάρκεια της παροχής των  υπηρεσιών εγκατάστασης, παραμετροποίησης, μετάπτωσης, ο υποψήφιος ανάδοχος δεσμεύεται να εκπαιδεύσει θεωρητικά και με </w:t>
      </w:r>
      <w:r w:rsidRPr="00D6255F">
        <w:rPr>
          <w:lang w:val="en-US"/>
        </w:rPr>
        <w:t>hands</w:t>
      </w:r>
      <w:r w:rsidRPr="00106B93">
        <w:rPr>
          <w:lang w:val="el-GR"/>
        </w:rPr>
        <w:t>-</w:t>
      </w:r>
      <w:r w:rsidRPr="00D6255F">
        <w:rPr>
          <w:lang w:val="en-US"/>
        </w:rPr>
        <w:t>on</w:t>
      </w:r>
      <w:r w:rsidRPr="00106B93">
        <w:rPr>
          <w:lang w:val="el-GR"/>
        </w:rPr>
        <w:t xml:space="preserve"> εξάσκηση τουλάχιστον </w:t>
      </w:r>
      <w:r w:rsidRPr="00106B93">
        <w:rPr>
          <w:lang w:val="el-GR"/>
        </w:rPr>
        <w:lastRenderedPageBreak/>
        <w:t>τέσσερα (4) άτομα από το τεχνικό προσωπικό πληροφορικής της ΕΡΤ</w:t>
      </w:r>
      <w:r w:rsidR="00223C7A">
        <w:rPr>
          <w:lang w:val="el-GR"/>
        </w:rPr>
        <w:t xml:space="preserve"> Α.Ε</w:t>
      </w:r>
      <w:r w:rsidRPr="00106B93">
        <w:rPr>
          <w:lang w:val="el-GR"/>
        </w:rPr>
        <w:t>. Οι εκπαιδευτικές θεματικές ενότητες θα είναι κατ’ ελάχιστον οι ακόλουθες:</w:t>
      </w:r>
    </w:p>
    <w:p w14:paraId="4D50F9BF" w14:textId="77777777" w:rsidR="00106B93" w:rsidRPr="00D6255F" w:rsidRDefault="00106B93" w:rsidP="00106B93">
      <w:pPr>
        <w:numPr>
          <w:ilvl w:val="0"/>
          <w:numId w:val="19"/>
        </w:numPr>
        <w:suppressAutoHyphens w:val="0"/>
        <w:spacing w:after="0" w:line="276" w:lineRule="auto"/>
      </w:pPr>
      <w:r w:rsidRPr="00D6255F">
        <w:t>Επ</w:t>
      </w:r>
      <w:proofErr w:type="spellStart"/>
      <w:r w:rsidRPr="00D6255F">
        <w:t>ίδειξη</w:t>
      </w:r>
      <w:proofErr w:type="spellEnd"/>
      <w:r w:rsidRPr="00D6255F">
        <w:t xml:space="preserve"> </w:t>
      </w:r>
      <w:proofErr w:type="spellStart"/>
      <w:r w:rsidRPr="00D6255F">
        <w:t>λειτουργί</w:t>
      </w:r>
      <w:proofErr w:type="spellEnd"/>
      <w:r w:rsidRPr="00D6255F">
        <w:t xml:space="preserve">ας </w:t>
      </w:r>
      <w:proofErr w:type="spellStart"/>
      <w:r>
        <w:t>των</w:t>
      </w:r>
      <w:proofErr w:type="spellEnd"/>
      <w:r w:rsidRPr="00D6255F">
        <w:t xml:space="preserve"> </w:t>
      </w:r>
      <w:r w:rsidRPr="00D6255F">
        <w:rPr>
          <w:lang w:val="en-US"/>
        </w:rPr>
        <w:t>management</w:t>
      </w:r>
      <w:r w:rsidRPr="00D6255F">
        <w:t xml:space="preserve"> </w:t>
      </w:r>
      <w:r w:rsidRPr="00D6255F">
        <w:rPr>
          <w:lang w:val="en-US"/>
        </w:rPr>
        <w:t>console</w:t>
      </w:r>
      <w:r>
        <w:rPr>
          <w:lang w:val="en-US"/>
        </w:rPr>
        <w:t>s</w:t>
      </w:r>
    </w:p>
    <w:p w14:paraId="368A0109" w14:textId="77777777" w:rsidR="00106B93" w:rsidRPr="00106B93" w:rsidRDefault="00106B93" w:rsidP="00106B93">
      <w:pPr>
        <w:numPr>
          <w:ilvl w:val="0"/>
          <w:numId w:val="19"/>
        </w:numPr>
        <w:suppressAutoHyphens w:val="0"/>
        <w:spacing w:after="0" w:line="276" w:lineRule="auto"/>
        <w:rPr>
          <w:lang w:val="el-GR"/>
        </w:rPr>
      </w:pPr>
      <w:r w:rsidRPr="00106B93">
        <w:rPr>
          <w:lang w:val="el-GR"/>
        </w:rPr>
        <w:t xml:space="preserve">Επίδειξη των λειτουργιών αυτόματης μετάπτωσης από τον </w:t>
      </w:r>
      <w:r>
        <w:rPr>
          <w:lang w:val="en-US"/>
        </w:rPr>
        <w:t>active</w:t>
      </w:r>
      <w:r w:rsidRPr="00106B93">
        <w:rPr>
          <w:lang w:val="el-GR"/>
        </w:rPr>
        <w:t xml:space="preserve"> στον </w:t>
      </w:r>
      <w:r>
        <w:rPr>
          <w:lang w:val="en-US"/>
        </w:rPr>
        <w:t>standby</w:t>
      </w:r>
      <w:r w:rsidRPr="00106B93">
        <w:rPr>
          <w:lang w:val="el-GR"/>
        </w:rPr>
        <w:t xml:space="preserve"> </w:t>
      </w:r>
      <w:r>
        <w:rPr>
          <w:lang w:val="en-US"/>
        </w:rPr>
        <w:t>server</w:t>
      </w:r>
    </w:p>
    <w:p w14:paraId="67567847" w14:textId="77777777" w:rsidR="00106B93" w:rsidRPr="00106B93" w:rsidRDefault="00106B93" w:rsidP="00106B93">
      <w:pPr>
        <w:numPr>
          <w:ilvl w:val="0"/>
          <w:numId w:val="19"/>
        </w:numPr>
        <w:suppressAutoHyphens w:val="0"/>
        <w:spacing w:after="0" w:line="276" w:lineRule="auto"/>
        <w:rPr>
          <w:lang w:val="el-GR"/>
        </w:rPr>
      </w:pPr>
      <w:r w:rsidRPr="00106B93">
        <w:rPr>
          <w:lang w:val="el-GR"/>
        </w:rPr>
        <w:t xml:space="preserve">Επίδειξη των λειτουργιών μετάπτωσης από την παραγωγική υποδομή στην υποδομή </w:t>
      </w:r>
      <w:r>
        <w:rPr>
          <w:lang w:val="en-US"/>
        </w:rPr>
        <w:t>disaster</w:t>
      </w:r>
      <w:r w:rsidRPr="00106B93">
        <w:rPr>
          <w:lang w:val="el-GR"/>
        </w:rPr>
        <w:t xml:space="preserve"> </w:t>
      </w:r>
      <w:r>
        <w:rPr>
          <w:lang w:val="en-US"/>
        </w:rPr>
        <w:t>recovery</w:t>
      </w:r>
    </w:p>
    <w:p w14:paraId="7B513CF7" w14:textId="77777777" w:rsidR="00106B93" w:rsidRPr="00D6255F" w:rsidRDefault="00106B93" w:rsidP="00106B93">
      <w:pPr>
        <w:numPr>
          <w:ilvl w:val="0"/>
          <w:numId w:val="19"/>
        </w:numPr>
        <w:suppressAutoHyphens w:val="0"/>
        <w:spacing w:after="0" w:line="276" w:lineRule="auto"/>
      </w:pPr>
      <w:proofErr w:type="spellStart"/>
      <w:r>
        <w:t>Τεκμηρίωση</w:t>
      </w:r>
      <w:proofErr w:type="spellEnd"/>
      <w:r>
        <w:t xml:space="preserve"> &amp; επ</w:t>
      </w:r>
      <w:proofErr w:type="spellStart"/>
      <w:r>
        <w:t>ίδειξη</w:t>
      </w:r>
      <w:proofErr w:type="spellEnd"/>
      <w:r>
        <w:t xml:space="preserve"> </w:t>
      </w:r>
      <w:proofErr w:type="spellStart"/>
      <w:r>
        <w:t>των</w:t>
      </w:r>
      <w:proofErr w:type="spellEnd"/>
      <w:r>
        <w:t xml:space="preserve"> </w:t>
      </w:r>
      <w:r>
        <w:rPr>
          <w:lang w:val="en-US"/>
        </w:rPr>
        <w:t>script</w:t>
      </w:r>
      <w:r w:rsidRPr="00E72F35">
        <w:t xml:space="preserve"> </w:t>
      </w:r>
      <w:proofErr w:type="spellStart"/>
      <w:r>
        <w:t>μετά</w:t>
      </w:r>
      <w:proofErr w:type="spellEnd"/>
      <w:r>
        <w:t>πτωσης</w:t>
      </w:r>
    </w:p>
    <w:p w14:paraId="769CD5A0" w14:textId="77777777" w:rsidR="00106B93" w:rsidRPr="00D6255F" w:rsidRDefault="00106B93" w:rsidP="00106B93">
      <w:pPr>
        <w:numPr>
          <w:ilvl w:val="0"/>
          <w:numId w:val="19"/>
        </w:numPr>
        <w:suppressAutoHyphens w:val="0"/>
        <w:spacing w:after="0" w:line="276" w:lineRule="auto"/>
      </w:pPr>
      <w:r w:rsidRPr="00D6255F">
        <w:rPr>
          <w:lang w:val="en-US"/>
        </w:rPr>
        <w:t>Monitoring</w:t>
      </w:r>
    </w:p>
    <w:p w14:paraId="79BC4BBD" w14:textId="77777777" w:rsidR="00106B93" w:rsidRPr="00D6255F" w:rsidRDefault="00106B93" w:rsidP="00106B93">
      <w:pPr>
        <w:spacing w:after="0"/>
        <w:rPr>
          <w:lang w:val="en-US"/>
        </w:rPr>
      </w:pPr>
    </w:p>
    <w:p w14:paraId="47B29229" w14:textId="6FC575D1" w:rsidR="00106B93" w:rsidRPr="00106B93" w:rsidRDefault="00106B93" w:rsidP="00106B93">
      <w:pPr>
        <w:spacing w:after="0"/>
        <w:rPr>
          <w:lang w:val="el-GR"/>
        </w:rPr>
      </w:pPr>
      <w:r w:rsidRPr="00106B93">
        <w:rPr>
          <w:lang w:val="el-GR"/>
        </w:rPr>
        <w:t xml:space="preserve">Ο υποψήφιος ανάδοχος θα διαθέσει στην ΕΡΤ </w:t>
      </w:r>
      <w:r w:rsidR="00223C7A">
        <w:rPr>
          <w:lang w:val="el-GR"/>
        </w:rPr>
        <w:t xml:space="preserve">Α.Ε. </w:t>
      </w:r>
      <w:r w:rsidRPr="00106B93">
        <w:rPr>
          <w:lang w:val="el-GR"/>
        </w:rPr>
        <w:t xml:space="preserve">κάθε είδους τεχνικό εγχειρίδιο, πρόσβαση σε </w:t>
      </w:r>
      <w:r w:rsidRPr="00D6255F">
        <w:rPr>
          <w:lang w:val="en-US"/>
        </w:rPr>
        <w:t>websites</w:t>
      </w:r>
      <w:r w:rsidRPr="00106B93">
        <w:rPr>
          <w:lang w:val="el-GR"/>
        </w:rPr>
        <w:t xml:space="preserve"> ή άλλους πόρους που συνιστούν απαραίτητο εκπαιδευτικό υλικό και απαραίτητο βοήθημα διαχείρισης, καθώς και να θέσει σε γνώση του προσωπικού της ΕΡΤ </w:t>
      </w:r>
      <w:r w:rsidR="00223C7A">
        <w:rPr>
          <w:lang w:val="el-GR"/>
        </w:rPr>
        <w:t xml:space="preserve">Α.Ε. </w:t>
      </w:r>
      <w:r w:rsidRPr="00106B93">
        <w:rPr>
          <w:lang w:val="el-GR"/>
        </w:rPr>
        <w:t xml:space="preserve">κάθε τυχόν πληροφορία που αφορά στη βέλτιστη και ασφαλέστερη λειτουργία της </w:t>
      </w:r>
      <w:proofErr w:type="spellStart"/>
      <w:r w:rsidRPr="00106B93">
        <w:rPr>
          <w:lang w:val="el-GR"/>
        </w:rPr>
        <w:t>προσφερθείσας</w:t>
      </w:r>
      <w:proofErr w:type="spellEnd"/>
      <w:r w:rsidRPr="00106B93">
        <w:rPr>
          <w:lang w:val="el-GR"/>
        </w:rPr>
        <w:t xml:space="preserve"> λύσης.</w:t>
      </w:r>
    </w:p>
    <w:p w14:paraId="54B8C3D3" w14:textId="142D1C7F" w:rsidR="00106B93" w:rsidRPr="00440DE5" w:rsidRDefault="00106B93" w:rsidP="00106B93">
      <w:pPr>
        <w:pStyle w:val="a"/>
        <w:numPr>
          <w:ilvl w:val="0"/>
          <w:numId w:val="0"/>
        </w:numPr>
        <w:spacing w:line="276" w:lineRule="auto"/>
        <w:rPr>
          <w:rFonts w:asciiTheme="minorHAnsi" w:eastAsiaTheme="minorEastAsia" w:hAnsiTheme="minorHAnsi" w:cstheme="minorBidi"/>
          <w:sz w:val="24"/>
          <w:lang w:val="el-GR"/>
        </w:rPr>
      </w:pPr>
      <w:r w:rsidRPr="00D6255F">
        <w:rPr>
          <w:sz w:val="24"/>
          <w:lang w:val="el-GR"/>
        </w:rPr>
        <w:t xml:space="preserve">Ο Ανάδοχος υποχρεούται να καθορίσει το πρόγραμμα </w:t>
      </w:r>
      <w:r>
        <w:rPr>
          <w:sz w:val="24"/>
          <w:lang w:val="el-GR"/>
        </w:rPr>
        <w:t>εκπαίδευσης</w:t>
      </w:r>
      <w:r w:rsidRPr="00D6255F">
        <w:rPr>
          <w:sz w:val="24"/>
          <w:lang w:val="el-GR"/>
        </w:rPr>
        <w:t xml:space="preserve">, να σχεδιάσει, να αναπτύξει και να παραδώσει το εκπαιδευτικό υλικό, τα εγχειρίδια και να υλοποιήσει το πρόγραμμα. Στην Τεχνική Προσφορά του ο Υποψήφιος Ανάδοχος πρέπει να προτείνει πρόγραμμα για τις υπηρεσίες εκπαίδευσης που θα προσφέρει, </w:t>
      </w:r>
      <w:r>
        <w:rPr>
          <w:sz w:val="24"/>
          <w:lang w:val="el-GR"/>
        </w:rPr>
        <w:t>η αξία</w:t>
      </w:r>
      <w:r w:rsidRPr="00D6255F">
        <w:rPr>
          <w:sz w:val="24"/>
          <w:lang w:val="el-GR"/>
        </w:rPr>
        <w:t xml:space="preserve"> των οποίων θα αποτυπώνεται </w:t>
      </w:r>
      <w:r>
        <w:rPr>
          <w:sz w:val="24"/>
          <w:lang w:val="el-GR"/>
        </w:rPr>
        <w:t>διακριτά</w:t>
      </w:r>
      <w:r w:rsidRPr="00D6255F">
        <w:rPr>
          <w:sz w:val="24"/>
          <w:lang w:val="el-GR"/>
        </w:rPr>
        <w:t xml:space="preserve"> στην Οικονομική Προσφορά του</w:t>
      </w:r>
      <w:r>
        <w:rPr>
          <w:sz w:val="24"/>
          <w:lang w:val="el-GR"/>
        </w:rPr>
        <w:t>.</w:t>
      </w:r>
    </w:p>
    <w:p w14:paraId="4F3D679E" w14:textId="77777777" w:rsidR="00106B93" w:rsidRPr="00DF063D" w:rsidRDefault="00106B93" w:rsidP="00DF063D">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103" w:name="_Toc417295049"/>
      <w:bookmarkStart w:id="104" w:name="_Toc233981483"/>
      <w:bookmarkStart w:id="105" w:name="_Toc236216996"/>
      <w:bookmarkStart w:id="106" w:name="_Hlk193830977"/>
      <w:r w:rsidRPr="00DF063D">
        <w:rPr>
          <w:lang w:val="el-GR"/>
        </w:rPr>
        <w:t>Στοιχεία Εγγύησης – Συντήρησης</w:t>
      </w:r>
      <w:bookmarkEnd w:id="103"/>
      <w:bookmarkEnd w:id="104"/>
      <w:bookmarkEnd w:id="105"/>
    </w:p>
    <w:bookmarkEnd w:id="106"/>
    <w:p w14:paraId="01BCFCCE" w14:textId="77777777" w:rsidR="00106B93" w:rsidRPr="00D069C9" w:rsidRDefault="00106B93" w:rsidP="00106B93">
      <w:pPr>
        <w:rPr>
          <w:rFonts w:asciiTheme="minorHAnsi" w:hAnsiTheme="minorHAnsi" w:cstheme="minorHAnsi"/>
          <w:u w:val="single"/>
        </w:rPr>
      </w:pPr>
      <w:proofErr w:type="spellStart"/>
      <w:r w:rsidRPr="00D069C9">
        <w:rPr>
          <w:rFonts w:asciiTheme="minorHAnsi" w:hAnsiTheme="minorHAnsi" w:cstheme="minorHAnsi"/>
          <w:u w:val="single"/>
        </w:rPr>
        <w:t>Γενικά</w:t>
      </w:r>
      <w:proofErr w:type="spellEnd"/>
      <w:r w:rsidRPr="00D069C9">
        <w:rPr>
          <w:rFonts w:asciiTheme="minorHAnsi" w:hAnsiTheme="minorHAnsi" w:cstheme="minorHAnsi"/>
          <w:u w:val="single"/>
        </w:rPr>
        <w:t>:</w:t>
      </w:r>
    </w:p>
    <w:p w14:paraId="4A3B2D99" w14:textId="77777777" w:rsidR="00106B93" w:rsidRDefault="00106B93" w:rsidP="00106B93">
      <w:pPr>
        <w:pStyle w:val="a"/>
        <w:numPr>
          <w:ilvl w:val="0"/>
          <w:numId w:val="14"/>
        </w:numPr>
        <w:suppressAutoHyphens w:val="0"/>
        <w:spacing w:before="60" w:after="60" w:line="276" w:lineRule="auto"/>
        <w:rPr>
          <w:rFonts w:asciiTheme="minorHAnsi" w:eastAsia="Calibri" w:hAnsiTheme="minorHAnsi" w:cstheme="minorHAnsi"/>
          <w:sz w:val="24"/>
          <w:lang w:val="el-GR"/>
        </w:rPr>
      </w:pPr>
      <w:r w:rsidRPr="00CE1824">
        <w:rPr>
          <w:rFonts w:asciiTheme="minorHAnsi" w:eastAsia="Calibri" w:hAnsiTheme="minorHAnsi" w:cstheme="minorHAnsi"/>
          <w:sz w:val="24"/>
          <w:lang w:val="el-GR"/>
        </w:rPr>
        <w:t xml:space="preserve">Διάρκεια προσφερόμενης </w:t>
      </w:r>
      <w:r>
        <w:rPr>
          <w:rFonts w:asciiTheme="minorHAnsi" w:eastAsia="Calibri" w:hAnsiTheme="minorHAnsi" w:cstheme="minorHAnsi"/>
          <w:sz w:val="24"/>
          <w:lang w:val="el-GR"/>
        </w:rPr>
        <w:t xml:space="preserve">εργοστασιακής </w:t>
      </w:r>
      <w:r w:rsidRPr="00CE1824">
        <w:rPr>
          <w:rFonts w:asciiTheme="minorHAnsi" w:eastAsia="Calibri" w:hAnsiTheme="minorHAnsi" w:cstheme="minorHAnsi"/>
          <w:sz w:val="24"/>
          <w:lang w:val="el-GR"/>
        </w:rPr>
        <w:t xml:space="preserve">εγγύησης για το σύνολο του εξοπλισμού τουλάχιστον </w:t>
      </w:r>
      <w:r>
        <w:rPr>
          <w:rFonts w:asciiTheme="minorHAnsi" w:eastAsia="Calibri" w:hAnsiTheme="minorHAnsi" w:cstheme="minorHAnsi"/>
          <w:sz w:val="24"/>
          <w:lang w:val="el-GR"/>
        </w:rPr>
        <w:t>τρία</w:t>
      </w:r>
      <w:r w:rsidRPr="00CE1824">
        <w:rPr>
          <w:rFonts w:asciiTheme="minorHAnsi" w:eastAsia="Calibri" w:hAnsiTheme="minorHAnsi" w:cstheme="minorHAnsi"/>
          <w:sz w:val="24"/>
          <w:lang w:val="el-GR"/>
        </w:rPr>
        <w:t xml:space="preserve"> (</w:t>
      </w:r>
      <w:r>
        <w:rPr>
          <w:rFonts w:asciiTheme="minorHAnsi" w:eastAsia="Calibri" w:hAnsiTheme="minorHAnsi" w:cstheme="minorHAnsi"/>
          <w:sz w:val="24"/>
          <w:lang w:val="el-GR"/>
        </w:rPr>
        <w:t>3</w:t>
      </w:r>
      <w:r w:rsidRPr="00CE1824">
        <w:rPr>
          <w:rFonts w:asciiTheme="minorHAnsi" w:eastAsia="Calibri" w:hAnsiTheme="minorHAnsi" w:cstheme="minorHAnsi"/>
          <w:sz w:val="24"/>
          <w:lang w:val="el-GR"/>
        </w:rPr>
        <w:t>) έτη με δυνατότητα επέκτασης αυτής.</w:t>
      </w:r>
    </w:p>
    <w:p w14:paraId="5B511A5A" w14:textId="77777777" w:rsidR="00106B93" w:rsidRPr="00CE1824" w:rsidRDefault="00106B93" w:rsidP="00106B93">
      <w:pPr>
        <w:pStyle w:val="a"/>
        <w:numPr>
          <w:ilvl w:val="0"/>
          <w:numId w:val="14"/>
        </w:numPr>
        <w:suppressAutoHyphens w:val="0"/>
        <w:spacing w:before="60" w:after="60" w:line="276" w:lineRule="auto"/>
        <w:rPr>
          <w:rFonts w:asciiTheme="minorHAnsi" w:eastAsia="Calibri" w:hAnsiTheme="minorHAnsi" w:cstheme="minorHAnsi"/>
          <w:sz w:val="24"/>
          <w:lang w:val="el-GR"/>
        </w:rPr>
      </w:pPr>
      <w:r w:rsidRPr="00EA5C6B">
        <w:rPr>
          <w:rFonts w:asciiTheme="minorHAnsi" w:eastAsia="Calibri" w:hAnsiTheme="minorHAnsi" w:cstheme="minorHAnsi"/>
          <w:sz w:val="24"/>
          <w:lang w:val="el-GR"/>
        </w:rPr>
        <w:t xml:space="preserve">Επιπλέον της υποστήριξης που ζητείται τόσο από τον υποψήφιο ανάδοχο όσο και από τον κατασκευαστή, ο υποψήφιος ανάδοχος θα προσφέρει και </w:t>
      </w:r>
      <w:r>
        <w:rPr>
          <w:rFonts w:asciiTheme="minorHAnsi" w:eastAsia="Calibri" w:hAnsiTheme="minorHAnsi" w:cstheme="minorHAnsi"/>
          <w:sz w:val="24"/>
          <w:lang w:val="el-GR"/>
        </w:rPr>
        <w:t>6</w:t>
      </w:r>
      <w:r w:rsidRPr="00EA5C6B">
        <w:rPr>
          <w:rFonts w:asciiTheme="minorHAnsi" w:eastAsia="Calibri" w:hAnsiTheme="minorHAnsi" w:cstheme="minorHAnsi"/>
          <w:sz w:val="24"/>
          <w:lang w:val="el-GR"/>
        </w:rPr>
        <w:t>0 ανθρωποώρες για υλοποίηση αλλαγών στο σύστημα (</w:t>
      </w:r>
      <w:proofErr w:type="spellStart"/>
      <w:r w:rsidRPr="00EA5C6B">
        <w:rPr>
          <w:rFonts w:asciiTheme="minorHAnsi" w:eastAsia="Calibri" w:hAnsiTheme="minorHAnsi" w:cstheme="minorHAnsi"/>
          <w:sz w:val="24"/>
          <w:lang w:val="el-GR"/>
        </w:rPr>
        <w:t>change</w:t>
      </w:r>
      <w:proofErr w:type="spellEnd"/>
      <w:r w:rsidRPr="00EA5C6B">
        <w:rPr>
          <w:rFonts w:asciiTheme="minorHAnsi" w:eastAsia="Calibri" w:hAnsiTheme="minorHAnsi" w:cstheme="minorHAnsi"/>
          <w:sz w:val="24"/>
          <w:lang w:val="el-GR"/>
        </w:rPr>
        <w:t xml:space="preserve"> </w:t>
      </w:r>
      <w:proofErr w:type="spellStart"/>
      <w:r w:rsidRPr="00EA5C6B">
        <w:rPr>
          <w:rFonts w:asciiTheme="minorHAnsi" w:eastAsia="Calibri" w:hAnsiTheme="minorHAnsi" w:cstheme="minorHAnsi"/>
          <w:sz w:val="24"/>
          <w:lang w:val="el-GR"/>
        </w:rPr>
        <w:t>requests</w:t>
      </w:r>
      <w:proofErr w:type="spellEnd"/>
      <w:r w:rsidRPr="00EA5C6B">
        <w:rPr>
          <w:rFonts w:asciiTheme="minorHAnsi" w:eastAsia="Calibri" w:hAnsiTheme="minorHAnsi" w:cstheme="minorHAnsi"/>
          <w:sz w:val="24"/>
          <w:lang w:val="el-GR"/>
        </w:rPr>
        <w:t>) για το σύνολο των 3 ετών της περ</w:t>
      </w:r>
      <w:r>
        <w:rPr>
          <w:rFonts w:asciiTheme="minorHAnsi" w:eastAsia="Calibri" w:hAnsiTheme="minorHAnsi" w:cstheme="minorHAnsi"/>
          <w:sz w:val="24"/>
          <w:lang w:val="el-GR"/>
        </w:rPr>
        <w:t>ιόδου</w:t>
      </w:r>
      <w:r w:rsidRPr="00EA5C6B">
        <w:rPr>
          <w:rFonts w:asciiTheme="minorHAnsi" w:eastAsia="Calibri" w:hAnsiTheme="minorHAnsi" w:cstheme="minorHAnsi"/>
          <w:sz w:val="24"/>
          <w:lang w:val="el-GR"/>
        </w:rPr>
        <w:t xml:space="preserve"> υποστήριξης (</w:t>
      </w:r>
      <w:r>
        <w:rPr>
          <w:rFonts w:asciiTheme="minorHAnsi" w:eastAsia="Calibri" w:hAnsiTheme="minorHAnsi" w:cstheme="minorHAnsi"/>
          <w:sz w:val="24"/>
          <w:lang w:val="el-GR"/>
        </w:rPr>
        <w:t>2</w:t>
      </w:r>
      <w:r w:rsidRPr="00EA5C6B">
        <w:rPr>
          <w:rFonts w:asciiTheme="minorHAnsi" w:eastAsia="Calibri" w:hAnsiTheme="minorHAnsi" w:cstheme="minorHAnsi"/>
          <w:sz w:val="24"/>
          <w:lang w:val="el-GR"/>
        </w:rPr>
        <w:t>0 ώρες κατά έτος).</w:t>
      </w:r>
    </w:p>
    <w:p w14:paraId="516CE262" w14:textId="77777777" w:rsidR="00106B93" w:rsidRPr="00CE1824" w:rsidRDefault="00106B93" w:rsidP="00106B93">
      <w:pPr>
        <w:pStyle w:val="a"/>
        <w:numPr>
          <w:ilvl w:val="0"/>
          <w:numId w:val="14"/>
        </w:numPr>
        <w:suppressAutoHyphens w:val="0"/>
        <w:spacing w:before="60" w:after="60" w:line="276" w:lineRule="auto"/>
        <w:rPr>
          <w:rFonts w:asciiTheme="minorHAnsi" w:eastAsiaTheme="minorEastAsia" w:hAnsiTheme="minorHAnsi" w:cstheme="minorBidi"/>
          <w:sz w:val="24"/>
          <w:lang w:val="el-GR"/>
        </w:rPr>
      </w:pPr>
      <w:r w:rsidRPr="00CE1824">
        <w:rPr>
          <w:rFonts w:asciiTheme="minorHAnsi" w:hAnsiTheme="minorHAnsi" w:cstheme="minorHAnsi"/>
          <w:bCs/>
          <w:sz w:val="24"/>
          <w:lang w:val="el-GR"/>
        </w:rPr>
        <w:t xml:space="preserve">Ο υποψήφιος θα πρέπει να διαθέτει βλαβοληπτικό κέντρο με λειτουργία 24x7 και να προσφέρει πρόσβαση σε αυτό μέσω αριθμού σταθερού τηλεφώνου, αριθμού κινητού τηλεφώνου, μέσω </w:t>
      </w:r>
      <w:proofErr w:type="spellStart"/>
      <w:r w:rsidRPr="00CE1824">
        <w:rPr>
          <w:rFonts w:asciiTheme="minorHAnsi" w:hAnsiTheme="minorHAnsi" w:cstheme="minorHAnsi"/>
          <w:bCs/>
          <w:sz w:val="24"/>
          <w:lang w:val="el-GR"/>
        </w:rPr>
        <w:t>fax</w:t>
      </w:r>
      <w:proofErr w:type="spellEnd"/>
      <w:r w:rsidRPr="00CE1824">
        <w:rPr>
          <w:rFonts w:asciiTheme="minorHAnsi" w:hAnsiTheme="minorHAnsi" w:cstheme="minorHAnsi"/>
          <w:bCs/>
          <w:sz w:val="24"/>
          <w:lang w:val="el-GR"/>
        </w:rPr>
        <w:t xml:space="preserve"> και μέσω email.</w:t>
      </w:r>
    </w:p>
    <w:p w14:paraId="5935B4D3" w14:textId="77777777" w:rsidR="00106B93" w:rsidRPr="00440DE5" w:rsidRDefault="00106B93" w:rsidP="00106B93">
      <w:pPr>
        <w:pStyle w:val="a"/>
        <w:numPr>
          <w:ilvl w:val="0"/>
          <w:numId w:val="14"/>
        </w:numPr>
        <w:suppressAutoHyphens w:val="0"/>
        <w:spacing w:before="60" w:after="60" w:line="276" w:lineRule="auto"/>
        <w:rPr>
          <w:rFonts w:asciiTheme="minorHAnsi" w:hAnsiTheme="minorHAnsi" w:cstheme="minorHAnsi"/>
          <w:b/>
          <w:sz w:val="24"/>
          <w:lang w:val="el-GR"/>
        </w:rPr>
      </w:pPr>
      <w:r w:rsidRPr="00440DE5">
        <w:rPr>
          <w:rFonts w:asciiTheme="minorHAnsi" w:hAnsiTheme="minorHAnsi" w:cstheme="minorHAnsi"/>
          <w:b/>
          <w:sz w:val="24"/>
          <w:lang w:val="el-GR"/>
        </w:rPr>
        <w:t xml:space="preserve">Προσφερόμενη εγγύηση μέγιστου χρόνου αναμονής τηλεφωνικής κλήσης από την Ελληνική Ραδιοφωνία Τηλεόραση προς το βλαβοληπτικό κέντρο [≤ 3 </w:t>
      </w:r>
      <w:proofErr w:type="spellStart"/>
      <w:r w:rsidRPr="00440DE5">
        <w:rPr>
          <w:rFonts w:asciiTheme="minorHAnsi" w:hAnsiTheme="minorHAnsi" w:cstheme="minorHAnsi"/>
          <w:b/>
          <w:sz w:val="24"/>
          <w:lang w:val="el-GR"/>
        </w:rPr>
        <w:t>min</w:t>
      </w:r>
      <w:proofErr w:type="spellEnd"/>
      <w:r w:rsidRPr="00440DE5">
        <w:rPr>
          <w:rFonts w:asciiTheme="minorHAnsi" w:hAnsiTheme="minorHAnsi" w:cstheme="minorHAnsi"/>
          <w:b/>
          <w:sz w:val="24"/>
          <w:lang w:val="el-GR"/>
        </w:rPr>
        <w:t>].</w:t>
      </w:r>
    </w:p>
    <w:p w14:paraId="7C66D9B7" w14:textId="77777777" w:rsidR="00106B93" w:rsidRPr="00CE1824" w:rsidRDefault="00106B93" w:rsidP="00106B93">
      <w:pPr>
        <w:pStyle w:val="a"/>
        <w:numPr>
          <w:ilvl w:val="0"/>
          <w:numId w:val="14"/>
        </w:numPr>
        <w:suppressAutoHyphens w:val="0"/>
        <w:spacing w:before="60" w:after="60" w:line="276" w:lineRule="auto"/>
        <w:rPr>
          <w:rFonts w:asciiTheme="minorHAnsi" w:hAnsiTheme="minorHAnsi" w:cstheme="minorHAnsi"/>
          <w:bCs/>
          <w:sz w:val="24"/>
          <w:lang w:val="el-GR"/>
        </w:rPr>
      </w:pPr>
      <w:r w:rsidRPr="00440DE5">
        <w:rPr>
          <w:rFonts w:asciiTheme="minorHAnsi" w:hAnsiTheme="minorHAnsi" w:cstheme="minorHAnsi"/>
          <w:b/>
          <w:sz w:val="24"/>
          <w:lang w:val="el-GR"/>
        </w:rPr>
        <w:t>Σε περίπτωση που ο υποψήφιος διαθέτει ξεχωριστό βλαβοληπτικό κέντρο μεγάλων πελατών, προσφέρεται πρόσβαση</w:t>
      </w:r>
      <w:r w:rsidRPr="00CE1824">
        <w:rPr>
          <w:rFonts w:asciiTheme="minorHAnsi" w:hAnsiTheme="minorHAnsi" w:cstheme="minorHAnsi"/>
          <w:bCs/>
          <w:sz w:val="24"/>
          <w:lang w:val="el-GR"/>
        </w:rPr>
        <w:t xml:space="preserve"> της εταιρίας σε αυτό.</w:t>
      </w:r>
    </w:p>
    <w:p w14:paraId="10BB443C" w14:textId="77777777" w:rsidR="00106B93" w:rsidRPr="00CE1824" w:rsidRDefault="00106B93" w:rsidP="00106B93">
      <w:pPr>
        <w:pStyle w:val="a"/>
        <w:numPr>
          <w:ilvl w:val="0"/>
          <w:numId w:val="14"/>
        </w:numPr>
        <w:suppressAutoHyphens w:val="0"/>
        <w:spacing w:before="60" w:after="60" w:line="276" w:lineRule="auto"/>
        <w:rPr>
          <w:rFonts w:asciiTheme="minorHAnsi" w:hAnsiTheme="minorHAnsi" w:cstheme="minorHAnsi"/>
          <w:bCs/>
          <w:sz w:val="24"/>
          <w:lang w:val="el-GR"/>
        </w:rPr>
      </w:pPr>
      <w:r w:rsidRPr="00CE1824">
        <w:rPr>
          <w:rFonts w:asciiTheme="minorHAnsi" w:hAnsiTheme="minorHAnsi" w:cstheme="minorHAnsi"/>
          <w:bCs/>
          <w:sz w:val="24"/>
          <w:lang w:val="el-GR"/>
        </w:rPr>
        <w:t>Προσφέρεται προς την Ελληνική Ραδιοφωνία Τηλεόραση πρόσβαση στο παραπάνω σύστημα διαχείρισης βλαβών του υποψηφίου.</w:t>
      </w:r>
    </w:p>
    <w:p w14:paraId="7B3563EC" w14:textId="77777777" w:rsidR="00106B93" w:rsidRPr="00CE1824" w:rsidRDefault="00106B93" w:rsidP="00106B93">
      <w:pPr>
        <w:pStyle w:val="a"/>
        <w:numPr>
          <w:ilvl w:val="0"/>
          <w:numId w:val="14"/>
        </w:numPr>
        <w:suppressAutoHyphens w:val="0"/>
        <w:spacing w:before="60" w:after="60" w:line="276" w:lineRule="auto"/>
        <w:rPr>
          <w:rFonts w:asciiTheme="minorHAnsi" w:hAnsiTheme="minorHAnsi" w:cstheme="minorHAnsi"/>
          <w:bCs/>
          <w:sz w:val="24"/>
          <w:lang w:val="el-GR"/>
        </w:rPr>
      </w:pPr>
      <w:r w:rsidRPr="00CE1824">
        <w:rPr>
          <w:rFonts w:asciiTheme="minorHAnsi" w:hAnsiTheme="minorHAnsi" w:cstheme="minorHAnsi"/>
          <w:bCs/>
          <w:sz w:val="24"/>
          <w:lang w:val="el-GR"/>
        </w:rPr>
        <w:t>Προσφέρεται προς την εταιρία πρόσβαση στα συστήματα διαχείρισης βλαβών του κατασκευαστή του εξοπλισμού και λογισμικού που προσφέρεται στο έργο.</w:t>
      </w:r>
    </w:p>
    <w:p w14:paraId="4A47426E" w14:textId="61DD4BA5" w:rsidR="00106B93" w:rsidRPr="00CE1824" w:rsidRDefault="00106B93" w:rsidP="00106B93">
      <w:pPr>
        <w:pStyle w:val="a"/>
        <w:numPr>
          <w:ilvl w:val="0"/>
          <w:numId w:val="14"/>
        </w:numPr>
        <w:suppressAutoHyphens w:val="0"/>
        <w:spacing w:before="60" w:after="60" w:line="276" w:lineRule="auto"/>
        <w:rPr>
          <w:rFonts w:asciiTheme="minorHAnsi" w:hAnsiTheme="minorHAnsi" w:cstheme="minorHAnsi"/>
          <w:bCs/>
          <w:sz w:val="24"/>
          <w:lang w:val="el-GR"/>
        </w:rPr>
      </w:pPr>
      <w:r w:rsidRPr="00B62950">
        <w:rPr>
          <w:rFonts w:asciiTheme="minorHAnsi" w:hAnsiTheme="minorHAnsi" w:cstheme="minorHAnsi"/>
          <w:bCs/>
          <w:sz w:val="24"/>
          <w:lang w:val="el-GR"/>
        </w:rPr>
        <w:t xml:space="preserve">Για τις βλάβες για τις οποίες απαιτείται επικοινωνία με τεχνικό, ο υποψήφιος προσφέρει σε βάση </w:t>
      </w:r>
      <w:r>
        <w:rPr>
          <w:rFonts w:asciiTheme="minorHAnsi" w:hAnsiTheme="minorHAnsi" w:cstheme="minorHAnsi"/>
          <w:bCs/>
          <w:sz w:val="24"/>
          <w:lang w:val="el-GR"/>
        </w:rPr>
        <w:t>24</w:t>
      </w:r>
      <w:r w:rsidRPr="00CE1824">
        <w:rPr>
          <w:rFonts w:asciiTheme="minorHAnsi" w:hAnsiTheme="minorHAnsi" w:cstheme="minorHAnsi"/>
          <w:bCs/>
          <w:sz w:val="24"/>
          <w:lang w:val="el-GR"/>
        </w:rPr>
        <w:t>x</w:t>
      </w:r>
      <w:r>
        <w:rPr>
          <w:rFonts w:asciiTheme="minorHAnsi" w:hAnsiTheme="minorHAnsi" w:cstheme="minorHAnsi"/>
          <w:bCs/>
          <w:sz w:val="24"/>
          <w:lang w:val="el-GR"/>
        </w:rPr>
        <w:t>7,</w:t>
      </w:r>
      <w:r w:rsidRPr="00CE1824">
        <w:rPr>
          <w:rFonts w:asciiTheme="minorHAnsi" w:hAnsiTheme="minorHAnsi" w:cstheme="minorHAnsi"/>
          <w:bCs/>
          <w:sz w:val="24"/>
          <w:lang w:val="el-GR"/>
        </w:rPr>
        <w:t xml:space="preserve"> χρόνο κλήσης της </w:t>
      </w:r>
      <w:r>
        <w:rPr>
          <w:rFonts w:asciiTheme="minorHAnsi" w:hAnsiTheme="minorHAnsi" w:cstheme="minorHAnsi"/>
          <w:bCs/>
          <w:sz w:val="24"/>
          <w:lang w:val="el-GR"/>
        </w:rPr>
        <w:t>ΕΡΤ</w:t>
      </w:r>
      <w:r w:rsidRPr="00CE1824">
        <w:rPr>
          <w:rFonts w:asciiTheme="minorHAnsi" w:hAnsiTheme="minorHAnsi" w:cstheme="minorHAnsi"/>
          <w:bCs/>
          <w:sz w:val="24"/>
          <w:lang w:val="el-GR"/>
        </w:rPr>
        <w:t xml:space="preserve"> </w:t>
      </w:r>
      <w:r w:rsidR="00223C7A">
        <w:rPr>
          <w:rFonts w:asciiTheme="minorHAnsi" w:hAnsiTheme="minorHAnsi" w:cstheme="minorHAnsi"/>
          <w:bCs/>
          <w:sz w:val="24"/>
          <w:lang w:val="el-GR"/>
        </w:rPr>
        <w:t xml:space="preserve">Α.Ε. </w:t>
      </w:r>
      <w:r w:rsidRPr="00CE1824">
        <w:rPr>
          <w:rFonts w:asciiTheme="minorHAnsi" w:hAnsiTheme="minorHAnsi" w:cstheme="minorHAnsi"/>
          <w:bCs/>
          <w:sz w:val="24"/>
          <w:lang w:val="el-GR"/>
        </w:rPr>
        <w:t>από τεχνικό του (</w:t>
      </w:r>
      <w:proofErr w:type="spellStart"/>
      <w:r w:rsidRPr="00CE1824">
        <w:rPr>
          <w:rFonts w:asciiTheme="minorHAnsi" w:hAnsiTheme="minorHAnsi" w:cstheme="minorHAnsi"/>
          <w:bCs/>
          <w:sz w:val="24"/>
          <w:lang w:val="el-GR"/>
        </w:rPr>
        <w:t>call-back</w:t>
      </w:r>
      <w:proofErr w:type="spellEnd"/>
      <w:r w:rsidRPr="00CE1824">
        <w:rPr>
          <w:rFonts w:asciiTheme="minorHAnsi" w:hAnsiTheme="minorHAnsi" w:cstheme="minorHAnsi"/>
          <w:bCs/>
          <w:sz w:val="24"/>
          <w:lang w:val="el-GR"/>
        </w:rPr>
        <w:t>) μικρότερο της μίας ώρας.</w:t>
      </w:r>
    </w:p>
    <w:p w14:paraId="2ACC4CCE" w14:textId="77777777" w:rsidR="00106B93" w:rsidRPr="00CE1824" w:rsidRDefault="00106B93" w:rsidP="00106B93">
      <w:pPr>
        <w:pStyle w:val="a"/>
        <w:numPr>
          <w:ilvl w:val="0"/>
          <w:numId w:val="14"/>
        </w:numPr>
        <w:suppressAutoHyphens w:val="0"/>
        <w:spacing w:before="60" w:after="60" w:line="276" w:lineRule="auto"/>
        <w:rPr>
          <w:rFonts w:asciiTheme="minorHAnsi" w:hAnsiTheme="minorHAnsi" w:cstheme="minorHAnsi"/>
          <w:bCs/>
          <w:sz w:val="24"/>
          <w:lang w:val="el-GR"/>
        </w:rPr>
      </w:pPr>
      <w:r w:rsidRPr="00CE1824">
        <w:rPr>
          <w:rFonts w:asciiTheme="minorHAnsi" w:hAnsiTheme="minorHAnsi" w:cstheme="minorHAnsi"/>
          <w:bCs/>
          <w:sz w:val="24"/>
          <w:lang w:val="el-GR"/>
        </w:rPr>
        <w:t>Ο ανάδοχος οφείλει να παράσχει υπηρεσίες επί τόπου (</w:t>
      </w:r>
      <w:r w:rsidRPr="00CE1824">
        <w:rPr>
          <w:rFonts w:asciiTheme="minorHAnsi" w:hAnsiTheme="minorHAnsi" w:cstheme="minorHAnsi"/>
          <w:bCs/>
          <w:sz w:val="24"/>
        </w:rPr>
        <w:t>onsite</w:t>
      </w:r>
      <w:r w:rsidRPr="00CE1824">
        <w:rPr>
          <w:rFonts w:asciiTheme="minorHAnsi" w:hAnsiTheme="minorHAnsi" w:cstheme="minorHAnsi"/>
          <w:bCs/>
          <w:sz w:val="24"/>
          <w:lang w:val="el-GR"/>
        </w:rPr>
        <w:t>) διάγνωσης &amp; αποκατάστασης της βλάβης ή αντικατάστασης εξοπλισμού το αργότερο μέχρι και τη</w:t>
      </w:r>
      <w:r>
        <w:rPr>
          <w:rFonts w:asciiTheme="minorHAnsi" w:hAnsiTheme="minorHAnsi" w:cstheme="minorHAnsi"/>
          <w:bCs/>
          <w:sz w:val="24"/>
          <w:lang w:val="el-GR"/>
        </w:rPr>
        <w:t>ν</w:t>
      </w:r>
      <w:r w:rsidRPr="00CE1824">
        <w:rPr>
          <w:rFonts w:asciiTheme="minorHAnsi" w:hAnsiTheme="minorHAnsi" w:cstheme="minorHAnsi"/>
          <w:bCs/>
          <w:sz w:val="24"/>
          <w:lang w:val="el-GR"/>
        </w:rPr>
        <w:t xml:space="preserve"> επόμενη εργάσιμη</w:t>
      </w:r>
      <w:r>
        <w:rPr>
          <w:rFonts w:asciiTheme="minorHAnsi" w:hAnsiTheme="minorHAnsi" w:cstheme="minorHAnsi"/>
          <w:bCs/>
          <w:sz w:val="24"/>
          <w:lang w:val="el-GR"/>
        </w:rPr>
        <w:t xml:space="preserve"> (</w:t>
      </w:r>
      <w:r>
        <w:rPr>
          <w:rFonts w:asciiTheme="minorHAnsi" w:hAnsiTheme="minorHAnsi" w:cstheme="minorHAnsi"/>
          <w:bCs/>
          <w:sz w:val="24"/>
        </w:rPr>
        <w:t>NBD</w:t>
      </w:r>
      <w:r>
        <w:rPr>
          <w:rFonts w:asciiTheme="minorHAnsi" w:hAnsiTheme="minorHAnsi" w:cstheme="minorHAnsi"/>
          <w:bCs/>
          <w:sz w:val="24"/>
          <w:lang w:val="el-GR"/>
        </w:rPr>
        <w:t>)</w:t>
      </w:r>
      <w:r w:rsidRPr="00CE1824">
        <w:rPr>
          <w:rFonts w:asciiTheme="minorHAnsi" w:hAnsiTheme="minorHAnsi" w:cstheme="minorHAnsi"/>
          <w:bCs/>
          <w:sz w:val="24"/>
          <w:lang w:val="el-GR"/>
        </w:rPr>
        <w:t xml:space="preserve"> της αναγγελίας της βλάβης στο βλαβοληπτικό κέντρο του αναδόχου.</w:t>
      </w:r>
    </w:p>
    <w:p w14:paraId="171C0235" w14:textId="71CF044F" w:rsidR="00106B93" w:rsidRPr="00440DE5" w:rsidRDefault="00106B93" w:rsidP="00106B93">
      <w:pPr>
        <w:pStyle w:val="aff2"/>
        <w:numPr>
          <w:ilvl w:val="0"/>
          <w:numId w:val="14"/>
        </w:numPr>
        <w:spacing w:after="200" w:line="276" w:lineRule="auto"/>
        <w:jc w:val="both"/>
        <w:rPr>
          <w:rFonts w:asciiTheme="minorHAnsi" w:eastAsiaTheme="minorEastAsia" w:hAnsiTheme="minorHAnsi" w:cstheme="minorBidi"/>
          <w:sz w:val="24"/>
          <w:szCs w:val="24"/>
          <w:lang w:val="el-GR" w:eastAsia="ar-SA"/>
        </w:rPr>
      </w:pPr>
      <w:r w:rsidRPr="00440DE5">
        <w:rPr>
          <w:rFonts w:asciiTheme="minorHAnsi" w:eastAsiaTheme="minorEastAsia" w:hAnsiTheme="minorHAnsi" w:cstheme="minorBidi"/>
          <w:sz w:val="24"/>
          <w:szCs w:val="24"/>
          <w:lang w:val="el-GR" w:eastAsia="ar-SA"/>
        </w:rPr>
        <w:t xml:space="preserve">Η άρση βλάβης θα γίνεται μόνο μετά από επιβεβαίωση από το προσωπικό της Ελληνικής Ραδιοφωνίας τηλεόρασης ότι όντως η βλάβη διορθώθηκε. Ο υποψήφιος δηλώνει ρητά ότι δεν θα </w:t>
      </w:r>
      <w:r w:rsidRPr="00440DE5">
        <w:rPr>
          <w:rFonts w:asciiTheme="minorHAnsi" w:eastAsiaTheme="minorEastAsia" w:hAnsiTheme="minorHAnsi" w:cstheme="minorBidi"/>
          <w:sz w:val="24"/>
          <w:szCs w:val="24"/>
          <w:lang w:val="el-GR" w:eastAsia="ar-SA"/>
        </w:rPr>
        <w:lastRenderedPageBreak/>
        <w:t>προβαίνει σε μονομερείς άρσεις βλαβών χωρίς επιβεβαίωση από την εταιρία. Βλάβη δεν νοείται λανθασμένη χειρισμός του εξοπλισμού από προσωπικό της εταιρίας αλλά δυσλειτουργία ή αστοχία υπηρεσιών που θα έχει ως άμεσο αποτέλεσμα της μείωση της διαθεσιμότητας του εξοπλισμού και γενικά του δικτύου.</w:t>
      </w:r>
      <w:bookmarkStart w:id="107" w:name="_Toc417295050"/>
      <w:bookmarkEnd w:id="96"/>
    </w:p>
    <w:p w14:paraId="288D6A92" w14:textId="77777777" w:rsidR="00106B93" w:rsidRPr="00106B93" w:rsidRDefault="00106B93" w:rsidP="00DF063D">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108" w:name="_Toc233981484"/>
      <w:bookmarkStart w:id="109" w:name="_Toc236216997"/>
      <w:bookmarkStart w:id="110" w:name="_Hlk194006072"/>
      <w:bookmarkEnd w:id="107"/>
      <w:r w:rsidRPr="00106B93">
        <w:rPr>
          <w:lang w:val="el-GR"/>
        </w:rPr>
        <w:t>ΠΙΝΑΚΕΣ ΣΥΜΜΟΡΦΩΣΗΣ</w:t>
      </w:r>
      <w:bookmarkEnd w:id="108"/>
      <w:bookmarkEnd w:id="109"/>
    </w:p>
    <w:p w14:paraId="543E292C" w14:textId="77777777" w:rsidR="00106B93" w:rsidRPr="00D069C9" w:rsidRDefault="00106B93" w:rsidP="00106B93">
      <w:pPr>
        <w:pStyle w:val="3"/>
        <w:numPr>
          <w:ilvl w:val="2"/>
          <w:numId w:val="0"/>
        </w:numPr>
        <w:ind w:left="833" w:hanging="833"/>
        <w:rPr>
          <w:rFonts w:asciiTheme="minorHAnsi" w:hAnsiTheme="minorHAnsi" w:cstheme="minorHAnsi"/>
          <w:sz w:val="24"/>
          <w:szCs w:val="24"/>
        </w:rPr>
      </w:pPr>
      <w:bookmarkStart w:id="111" w:name="_Toc233981485"/>
      <w:bookmarkStart w:id="112" w:name="_Toc236216998"/>
      <w:bookmarkStart w:id="113" w:name="_Toc370304442"/>
      <w:bookmarkStart w:id="114" w:name="_Toc417295053"/>
      <w:bookmarkEnd w:id="110"/>
      <w:r w:rsidRPr="00D069C9">
        <w:rPr>
          <w:rFonts w:asciiTheme="minorHAnsi" w:hAnsiTheme="minorHAnsi" w:cstheme="minorHAnsi"/>
          <w:sz w:val="24"/>
          <w:szCs w:val="24"/>
        </w:rPr>
        <w:t>ΠΙΝΑΚ</w:t>
      </w:r>
      <w:r>
        <w:rPr>
          <w:rFonts w:asciiTheme="minorHAnsi" w:hAnsiTheme="minorHAnsi" w:cstheme="minorHAnsi"/>
          <w:sz w:val="24"/>
          <w:szCs w:val="24"/>
        </w:rPr>
        <w:t>Ε</w:t>
      </w:r>
      <w:r w:rsidRPr="00D069C9">
        <w:rPr>
          <w:rFonts w:asciiTheme="minorHAnsi" w:hAnsiTheme="minorHAnsi" w:cstheme="minorHAnsi"/>
          <w:sz w:val="24"/>
          <w:szCs w:val="24"/>
        </w:rPr>
        <w:t xml:space="preserve">Σ </w:t>
      </w:r>
      <w:r>
        <w:rPr>
          <w:rFonts w:asciiTheme="minorHAnsi" w:hAnsiTheme="minorHAnsi" w:cstheme="minorHAnsi"/>
          <w:sz w:val="24"/>
          <w:szCs w:val="24"/>
        </w:rPr>
        <w:t>ΣΥΜΜΟΡΦΩΣΗΣ</w:t>
      </w:r>
      <w:bookmarkEnd w:id="111"/>
      <w:bookmarkEnd w:id="112"/>
    </w:p>
    <w:tbl>
      <w:tblPr>
        <w:tblW w:w="9967" w:type="dxa"/>
        <w:tblInd w:w="93" w:type="dxa"/>
        <w:tblLook w:val="04A0" w:firstRow="1" w:lastRow="0" w:firstColumn="1" w:lastColumn="0" w:noHBand="0" w:noVBand="1"/>
      </w:tblPr>
      <w:tblGrid>
        <w:gridCol w:w="921"/>
        <w:gridCol w:w="5502"/>
        <w:gridCol w:w="1967"/>
        <w:gridCol w:w="1577"/>
      </w:tblGrid>
      <w:tr w:rsidR="00106B93" w:rsidRPr="00DA28F7" w14:paraId="742CAD49" w14:textId="77777777" w:rsidTr="00770657">
        <w:trPr>
          <w:trHeight w:val="255"/>
        </w:trPr>
        <w:tc>
          <w:tcPr>
            <w:tcW w:w="996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FBE576C" w14:textId="77777777" w:rsidR="00106B93" w:rsidRPr="00106B93" w:rsidRDefault="00106B93" w:rsidP="00770657">
            <w:pPr>
              <w:spacing w:after="0"/>
              <w:rPr>
                <w:rFonts w:asciiTheme="minorHAnsi" w:hAnsiTheme="minorHAnsi" w:cs="Arial"/>
                <w:b/>
                <w:bCs/>
                <w:szCs w:val="20"/>
                <w:lang w:val="el-GR" w:eastAsia="el-GR"/>
              </w:rPr>
            </w:pPr>
            <w:r w:rsidRPr="00106B93">
              <w:rPr>
                <w:rFonts w:asciiTheme="minorHAnsi" w:hAnsiTheme="minorHAnsi" w:cs="Arial"/>
                <w:b/>
                <w:bCs/>
                <w:szCs w:val="20"/>
                <w:lang w:val="el-GR" w:eastAsia="el-GR"/>
              </w:rPr>
              <w:t>ΕΙΔΟΣ 1.  ΕΞΥΠΗΡΕΤΗΤΕΣ</w:t>
            </w:r>
            <w:r w:rsidRPr="00106B93">
              <w:rPr>
                <w:rFonts w:asciiTheme="minorHAnsi" w:eastAsiaTheme="minorEastAsia" w:hAnsiTheme="minorHAnsi" w:cstheme="minorHAnsi"/>
                <w:b/>
                <w:szCs w:val="20"/>
                <w:lang w:val="el-GR"/>
              </w:rPr>
              <w:t xml:space="preserve"> ΓΙΑ ΒΑΣΕΙΣ ΔΕΔΟΜΕΝΩΝ </w:t>
            </w:r>
            <w:r w:rsidRPr="00E8227C">
              <w:rPr>
                <w:rFonts w:asciiTheme="minorHAnsi" w:eastAsiaTheme="minorEastAsia" w:hAnsiTheme="minorHAnsi" w:cstheme="minorHAnsi"/>
                <w:b/>
                <w:szCs w:val="20"/>
              </w:rPr>
              <w:t>ORACLE</w:t>
            </w:r>
          </w:p>
        </w:tc>
      </w:tr>
      <w:tr w:rsidR="00106B93" w:rsidRPr="00D069C9" w14:paraId="530E5CE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7100CED0" w14:textId="77777777" w:rsidR="00106B93" w:rsidRPr="00D069C9" w:rsidRDefault="00106B93" w:rsidP="00770657">
            <w:pPr>
              <w:spacing w:after="0"/>
              <w:rPr>
                <w:rFonts w:asciiTheme="minorHAnsi" w:hAnsiTheme="minorHAnsi" w:cs="Arial"/>
                <w:b/>
                <w:szCs w:val="20"/>
                <w:lang w:eastAsia="el-GR"/>
              </w:rPr>
            </w:pPr>
            <w:r>
              <w:rPr>
                <w:rFonts w:asciiTheme="minorHAnsi" w:hAnsiTheme="minorHAnsi" w:cs="Arial"/>
                <w:b/>
                <w:szCs w:val="20"/>
                <w:lang w:eastAsia="el-GR"/>
              </w:rPr>
              <w:t>1.1</w:t>
            </w:r>
          </w:p>
        </w:tc>
        <w:tc>
          <w:tcPr>
            <w:tcW w:w="5502" w:type="dxa"/>
            <w:tcBorders>
              <w:top w:val="single" w:sz="4" w:space="0" w:color="auto"/>
              <w:left w:val="nil"/>
              <w:bottom w:val="single" w:sz="4" w:space="0" w:color="auto"/>
              <w:right w:val="single" w:sz="4" w:space="0" w:color="auto"/>
            </w:tcBorders>
            <w:shd w:val="clear" w:color="auto" w:fill="BFBFBF" w:themeFill="background1" w:themeFillShade="BF"/>
            <w:hideMark/>
          </w:tcPr>
          <w:p w14:paraId="470B0729" w14:textId="77777777" w:rsidR="00106B93" w:rsidRPr="00D069C9" w:rsidRDefault="00106B93" w:rsidP="00770657">
            <w:pPr>
              <w:spacing w:after="0"/>
              <w:rPr>
                <w:rFonts w:asciiTheme="minorHAnsi" w:hAnsiTheme="minorHAnsi" w:cs="Arial"/>
                <w:b/>
                <w:bCs/>
                <w:szCs w:val="20"/>
                <w:lang w:eastAsia="el-GR"/>
              </w:rPr>
            </w:pPr>
            <w:r>
              <w:rPr>
                <w:rFonts w:asciiTheme="minorHAnsi" w:hAnsiTheme="minorHAnsi" w:cs="Arial"/>
                <w:b/>
                <w:bCs/>
                <w:szCs w:val="20"/>
                <w:lang w:eastAsia="el-GR"/>
              </w:rPr>
              <w:t>ΓΕΝΙΚΟΙ ΟΡΟΙ</w:t>
            </w:r>
          </w:p>
        </w:tc>
        <w:tc>
          <w:tcPr>
            <w:tcW w:w="19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D1E84A4" w14:textId="77777777" w:rsidR="00106B93" w:rsidRPr="00D069C9" w:rsidRDefault="00106B93" w:rsidP="00770657">
            <w:pPr>
              <w:spacing w:after="0"/>
              <w:jc w:val="center"/>
              <w:rPr>
                <w:rFonts w:asciiTheme="minorHAnsi" w:hAnsiTheme="minorHAnsi" w:cs="Arial"/>
                <w:b/>
                <w:bCs/>
                <w:szCs w:val="20"/>
                <w:lang w:eastAsia="el-GR"/>
              </w:rPr>
            </w:pPr>
            <w:r w:rsidRPr="00D069C9">
              <w:rPr>
                <w:rFonts w:asciiTheme="minorHAnsi" w:hAnsiTheme="minorHAnsi" w:cs="Arial"/>
                <w:b/>
                <w:bCs/>
                <w:szCs w:val="20"/>
                <w:lang w:eastAsia="el-GR"/>
              </w:rPr>
              <w:t>Απα</w:t>
            </w:r>
            <w:proofErr w:type="spellStart"/>
            <w:r w:rsidRPr="00D069C9">
              <w:rPr>
                <w:rFonts w:asciiTheme="minorHAnsi" w:hAnsiTheme="minorHAnsi" w:cs="Arial"/>
                <w:b/>
                <w:bCs/>
                <w:szCs w:val="20"/>
                <w:lang w:eastAsia="el-GR"/>
              </w:rPr>
              <w:t>ίτηση</w:t>
            </w:r>
            <w:proofErr w:type="spellEnd"/>
          </w:p>
        </w:tc>
        <w:tc>
          <w:tcPr>
            <w:tcW w:w="15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6D34BC3" w14:textId="77777777" w:rsidR="00106B93" w:rsidRPr="00ED123C" w:rsidRDefault="00106B93" w:rsidP="00770657">
            <w:pPr>
              <w:spacing w:after="0"/>
              <w:rPr>
                <w:rFonts w:asciiTheme="minorHAnsi" w:hAnsiTheme="minorHAnsi" w:cs="Arial"/>
                <w:b/>
                <w:bCs/>
                <w:szCs w:val="20"/>
                <w:lang w:val="en-US" w:eastAsia="el-GR"/>
              </w:rPr>
            </w:pPr>
            <w:r>
              <w:rPr>
                <w:rFonts w:asciiTheme="minorHAnsi" w:hAnsiTheme="minorHAnsi" w:cs="Arial"/>
                <w:b/>
                <w:bCs/>
                <w:szCs w:val="20"/>
                <w:lang w:eastAsia="el-GR"/>
              </w:rPr>
              <w:t>Παραπ</w:t>
            </w:r>
            <w:proofErr w:type="spellStart"/>
            <w:r>
              <w:rPr>
                <w:rFonts w:asciiTheme="minorHAnsi" w:hAnsiTheme="minorHAnsi" w:cs="Arial"/>
                <w:b/>
                <w:bCs/>
                <w:szCs w:val="20"/>
                <w:lang w:eastAsia="el-GR"/>
              </w:rPr>
              <w:t>ομ</w:t>
            </w:r>
            <w:proofErr w:type="spellEnd"/>
            <w:r>
              <w:rPr>
                <w:rFonts w:asciiTheme="minorHAnsi" w:hAnsiTheme="minorHAnsi" w:cs="Arial"/>
                <w:b/>
                <w:bCs/>
                <w:szCs w:val="20"/>
                <w:lang w:eastAsia="el-GR"/>
              </w:rPr>
              <w:t>πή</w:t>
            </w:r>
          </w:p>
        </w:tc>
      </w:tr>
      <w:tr w:rsidR="00106B93" w:rsidRPr="00D069C9" w14:paraId="63C88F0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90F7E7B" w14:textId="77777777" w:rsidR="00106B93" w:rsidRPr="009E570F"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w:t>
            </w:r>
            <w:r w:rsidRPr="00D069C9">
              <w:rPr>
                <w:rFonts w:asciiTheme="minorHAnsi" w:hAnsiTheme="minorHAnsi" w:cs="Arial"/>
                <w:sz w:val="20"/>
                <w:szCs w:val="20"/>
                <w:lang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1</w:t>
            </w:r>
          </w:p>
        </w:tc>
        <w:tc>
          <w:tcPr>
            <w:tcW w:w="5502" w:type="dxa"/>
            <w:tcBorders>
              <w:top w:val="single" w:sz="4" w:space="0" w:color="auto"/>
              <w:left w:val="nil"/>
              <w:bottom w:val="single" w:sz="4" w:space="0" w:color="auto"/>
              <w:right w:val="single" w:sz="4" w:space="0" w:color="auto"/>
            </w:tcBorders>
          </w:tcPr>
          <w:p w14:paraId="12743018"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Ο ανάδοχος πρέπει να προσφέρει ενιαίο συμβόλαιο συντήρησης για τον προσφερόμενο εξοπλισμό</w:t>
            </w:r>
          </w:p>
        </w:tc>
        <w:tc>
          <w:tcPr>
            <w:tcW w:w="1967" w:type="dxa"/>
            <w:tcBorders>
              <w:top w:val="single" w:sz="4" w:space="0" w:color="auto"/>
              <w:left w:val="nil"/>
              <w:bottom w:val="single" w:sz="4" w:space="0" w:color="auto"/>
              <w:right w:val="single" w:sz="4" w:space="0" w:color="auto"/>
            </w:tcBorders>
            <w:noWrap/>
            <w:vAlign w:val="center"/>
          </w:tcPr>
          <w:p w14:paraId="0E65C26B"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0E03119"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5E711C20"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024F969" w14:textId="77777777" w:rsidR="00106B9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1.1.2</w:t>
            </w:r>
          </w:p>
        </w:tc>
        <w:tc>
          <w:tcPr>
            <w:tcW w:w="5502" w:type="dxa"/>
            <w:tcBorders>
              <w:top w:val="single" w:sz="4" w:space="0" w:color="auto"/>
              <w:left w:val="nil"/>
              <w:bottom w:val="single" w:sz="4" w:space="0" w:color="auto"/>
              <w:right w:val="single" w:sz="4" w:space="0" w:color="auto"/>
            </w:tcBorders>
          </w:tcPr>
          <w:p w14:paraId="4580E525"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είναι εφικτή η αναζήτηση στοιχείων εγγύησης για τους προσφερόμενους εξυπηρετητές στον επίσημο </w:t>
            </w:r>
            <w:proofErr w:type="spellStart"/>
            <w:r w:rsidRPr="00106B93">
              <w:rPr>
                <w:rFonts w:asciiTheme="minorHAnsi" w:hAnsiTheme="minorHAnsi" w:cs="Arial"/>
                <w:bCs/>
                <w:sz w:val="20"/>
                <w:szCs w:val="20"/>
                <w:lang w:val="el-GR" w:eastAsia="el-GR"/>
              </w:rPr>
              <w:t>ιστότοπο</w:t>
            </w:r>
            <w:proofErr w:type="spellEnd"/>
            <w:r w:rsidRPr="00106B93">
              <w:rPr>
                <w:rFonts w:asciiTheme="minorHAnsi" w:hAnsiTheme="minorHAnsi" w:cs="Arial"/>
                <w:bCs/>
                <w:sz w:val="20"/>
                <w:szCs w:val="20"/>
                <w:lang w:val="el-GR" w:eastAsia="el-GR"/>
              </w:rPr>
              <w:t xml:space="preserve"> του κατασκευαστή</w:t>
            </w:r>
          </w:p>
        </w:tc>
        <w:tc>
          <w:tcPr>
            <w:tcW w:w="1967" w:type="dxa"/>
            <w:tcBorders>
              <w:top w:val="single" w:sz="4" w:space="0" w:color="auto"/>
              <w:left w:val="nil"/>
              <w:bottom w:val="single" w:sz="4" w:space="0" w:color="auto"/>
              <w:right w:val="single" w:sz="4" w:space="0" w:color="auto"/>
            </w:tcBorders>
            <w:noWrap/>
            <w:vAlign w:val="center"/>
          </w:tcPr>
          <w:p w14:paraId="7CE39886" w14:textId="77777777" w:rsidR="00106B93" w:rsidRPr="00D069C9"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25F55F3" w14:textId="77777777" w:rsidR="00106B93" w:rsidRPr="00D069C9" w:rsidRDefault="00106B93" w:rsidP="00770657">
            <w:pPr>
              <w:spacing w:after="0"/>
              <w:rPr>
                <w:rFonts w:asciiTheme="minorHAnsi" w:hAnsiTheme="minorHAnsi" w:cs="Arial"/>
                <w:b/>
                <w:bCs/>
                <w:sz w:val="20"/>
                <w:szCs w:val="20"/>
                <w:lang w:eastAsia="el-GR"/>
              </w:rPr>
            </w:pPr>
          </w:p>
        </w:tc>
      </w:tr>
      <w:tr w:rsidR="00106B93" w:rsidRPr="0049788D" w14:paraId="4BD1FD01"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450D117" w14:textId="77777777" w:rsidR="00106B93" w:rsidRPr="0049788D" w:rsidRDefault="00106B93" w:rsidP="00770657">
            <w:pPr>
              <w:spacing w:after="0"/>
              <w:rPr>
                <w:rFonts w:asciiTheme="minorHAnsi" w:hAnsiTheme="minorHAnsi" w:cs="Arial"/>
                <w:b/>
                <w:lang w:eastAsia="el-GR"/>
              </w:rPr>
            </w:pPr>
            <w:bookmarkStart w:id="115" w:name="_Hlk57474019"/>
            <w:r>
              <w:rPr>
                <w:rFonts w:asciiTheme="minorHAnsi" w:hAnsiTheme="minorHAnsi" w:cs="Arial"/>
                <w:b/>
                <w:lang w:eastAsia="el-GR"/>
              </w:rPr>
              <w:t>1.2</w:t>
            </w:r>
          </w:p>
        </w:tc>
        <w:tc>
          <w:tcPr>
            <w:tcW w:w="5502" w:type="dxa"/>
            <w:tcBorders>
              <w:top w:val="single" w:sz="4" w:space="0" w:color="auto"/>
              <w:left w:val="nil"/>
              <w:bottom w:val="single" w:sz="4" w:space="0" w:color="auto"/>
              <w:right w:val="single" w:sz="4" w:space="0" w:color="auto"/>
            </w:tcBorders>
            <w:shd w:val="clear" w:color="auto" w:fill="BFBFBF" w:themeFill="background1" w:themeFillShade="BF"/>
            <w:hideMark/>
          </w:tcPr>
          <w:p w14:paraId="1B72348D" w14:textId="77777777" w:rsidR="00106B93" w:rsidRPr="004F06A2" w:rsidRDefault="00106B93" w:rsidP="00770657">
            <w:pPr>
              <w:spacing w:after="0"/>
              <w:rPr>
                <w:rFonts w:asciiTheme="minorHAnsi" w:hAnsiTheme="minorHAnsi" w:cs="Arial"/>
                <w:b/>
                <w:bCs/>
                <w:lang w:val="en-US" w:eastAsia="el-GR"/>
              </w:rPr>
            </w:pPr>
            <w:proofErr w:type="spellStart"/>
            <w:r>
              <w:rPr>
                <w:rFonts w:asciiTheme="minorHAnsi" w:hAnsiTheme="minorHAnsi" w:cs="Arial"/>
                <w:b/>
                <w:bCs/>
                <w:lang w:eastAsia="el-GR"/>
              </w:rPr>
              <w:t>Εξυ</w:t>
            </w:r>
            <w:proofErr w:type="spellEnd"/>
            <w:r>
              <w:rPr>
                <w:rFonts w:asciiTheme="minorHAnsi" w:hAnsiTheme="minorHAnsi" w:cs="Arial"/>
                <w:b/>
                <w:bCs/>
                <w:lang w:eastAsia="el-GR"/>
              </w:rPr>
              <w:t>πηρετητές (</w:t>
            </w:r>
            <w:r>
              <w:rPr>
                <w:rFonts w:asciiTheme="minorHAnsi" w:hAnsiTheme="minorHAnsi" w:cs="Arial"/>
                <w:b/>
                <w:bCs/>
                <w:lang w:val="en-US" w:eastAsia="el-GR"/>
              </w:rPr>
              <w:t>Servers)</w:t>
            </w:r>
          </w:p>
        </w:tc>
        <w:tc>
          <w:tcPr>
            <w:tcW w:w="19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756CCDC" w14:textId="77777777" w:rsidR="00106B93" w:rsidRPr="0049788D" w:rsidRDefault="00106B93" w:rsidP="00770657">
            <w:pPr>
              <w:spacing w:after="0"/>
              <w:jc w:val="center"/>
              <w:rPr>
                <w:rFonts w:asciiTheme="minorHAnsi" w:hAnsiTheme="minorHAnsi" w:cs="Arial"/>
                <w:lang w:eastAsia="el-GR"/>
              </w:rPr>
            </w:pPr>
            <w:r w:rsidRPr="0049788D">
              <w:rPr>
                <w:rFonts w:asciiTheme="minorHAnsi" w:hAnsiTheme="minorHAnsi" w:cs="Arial"/>
                <w:b/>
                <w:bCs/>
                <w:lang w:eastAsia="el-GR"/>
              </w:rPr>
              <w:t>Απα</w:t>
            </w:r>
            <w:proofErr w:type="spellStart"/>
            <w:r w:rsidRPr="0049788D">
              <w:rPr>
                <w:rFonts w:asciiTheme="minorHAnsi" w:hAnsiTheme="minorHAnsi" w:cs="Arial"/>
                <w:b/>
                <w:bCs/>
                <w:lang w:eastAsia="el-GR"/>
              </w:rPr>
              <w:t>ίτηση</w:t>
            </w:r>
            <w:proofErr w:type="spellEnd"/>
          </w:p>
        </w:tc>
        <w:tc>
          <w:tcPr>
            <w:tcW w:w="15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FDB9EA" w14:textId="77777777" w:rsidR="00106B93" w:rsidRPr="0049788D" w:rsidRDefault="00106B93" w:rsidP="00770657">
            <w:pPr>
              <w:spacing w:after="0"/>
              <w:rPr>
                <w:rFonts w:asciiTheme="minorHAnsi" w:hAnsiTheme="minorHAnsi" w:cs="Arial"/>
                <w:lang w:eastAsia="el-GR"/>
              </w:rPr>
            </w:pPr>
            <w:r>
              <w:rPr>
                <w:rFonts w:asciiTheme="minorHAnsi" w:hAnsiTheme="minorHAnsi" w:cs="Arial"/>
                <w:b/>
                <w:bCs/>
                <w:lang w:eastAsia="el-GR"/>
              </w:rPr>
              <w:t>Παραπ</w:t>
            </w:r>
            <w:proofErr w:type="spellStart"/>
            <w:r>
              <w:rPr>
                <w:rFonts w:asciiTheme="minorHAnsi" w:hAnsiTheme="minorHAnsi" w:cs="Arial"/>
                <w:b/>
                <w:bCs/>
                <w:lang w:eastAsia="el-GR"/>
              </w:rPr>
              <w:t>ομ</w:t>
            </w:r>
            <w:proofErr w:type="spellEnd"/>
            <w:r>
              <w:rPr>
                <w:rFonts w:asciiTheme="minorHAnsi" w:hAnsiTheme="minorHAnsi" w:cs="Arial"/>
                <w:b/>
                <w:bCs/>
                <w:lang w:eastAsia="el-GR"/>
              </w:rPr>
              <w:t>πή</w:t>
            </w:r>
          </w:p>
        </w:tc>
      </w:tr>
      <w:bookmarkEnd w:id="115"/>
      <w:tr w:rsidR="00106B93" w:rsidRPr="00D069C9" w14:paraId="1B054568"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51E3F5A4" w14:textId="77777777" w:rsidR="00106B93" w:rsidRPr="00D069C9" w:rsidRDefault="00106B93" w:rsidP="00770657">
            <w:pPr>
              <w:spacing w:after="0"/>
              <w:rPr>
                <w:rFonts w:asciiTheme="minorHAnsi" w:hAnsiTheme="minorHAnsi" w:cs="Arial"/>
                <w:b/>
                <w:sz w:val="20"/>
                <w:szCs w:val="20"/>
                <w:lang w:eastAsia="el-GR"/>
              </w:rPr>
            </w:pPr>
            <w:r>
              <w:rPr>
                <w:rFonts w:asciiTheme="minorHAnsi" w:hAnsiTheme="minorHAnsi" w:cs="Arial"/>
                <w:b/>
                <w:sz w:val="20"/>
                <w:szCs w:val="20"/>
                <w:lang w:val="en-US" w:eastAsia="el-GR"/>
              </w:rPr>
              <w:t>1</w:t>
            </w:r>
            <w:r w:rsidRPr="00D069C9">
              <w:rPr>
                <w:rFonts w:asciiTheme="minorHAnsi" w:hAnsiTheme="minorHAnsi" w:cs="Arial"/>
                <w:b/>
                <w:sz w:val="20"/>
                <w:szCs w:val="20"/>
                <w:lang w:eastAsia="el-GR"/>
              </w:rPr>
              <w:t>.</w:t>
            </w:r>
            <w:r>
              <w:rPr>
                <w:rFonts w:asciiTheme="minorHAnsi" w:hAnsiTheme="minorHAnsi" w:cs="Arial"/>
                <w:b/>
                <w:sz w:val="20"/>
                <w:szCs w:val="20"/>
                <w:lang w:eastAsia="el-GR"/>
              </w:rPr>
              <w:t>2.1</w:t>
            </w:r>
          </w:p>
        </w:tc>
        <w:tc>
          <w:tcPr>
            <w:tcW w:w="5502" w:type="dxa"/>
            <w:tcBorders>
              <w:top w:val="single" w:sz="4" w:space="0" w:color="auto"/>
              <w:left w:val="nil"/>
              <w:bottom w:val="single" w:sz="4" w:space="0" w:color="auto"/>
              <w:right w:val="single" w:sz="4" w:space="0" w:color="auto"/>
            </w:tcBorders>
            <w:hideMark/>
          </w:tcPr>
          <w:p w14:paraId="31536C18" w14:textId="77777777" w:rsidR="00106B93" w:rsidRPr="00D069C9" w:rsidRDefault="00106B93" w:rsidP="00770657">
            <w:pPr>
              <w:spacing w:after="0"/>
              <w:rPr>
                <w:rFonts w:asciiTheme="minorHAnsi" w:hAnsiTheme="minorHAnsi" w:cs="Arial"/>
                <w:b/>
                <w:bCs/>
                <w:sz w:val="20"/>
                <w:szCs w:val="20"/>
                <w:lang w:eastAsia="el-GR"/>
              </w:rPr>
            </w:pPr>
            <w:proofErr w:type="spellStart"/>
            <w:r w:rsidRPr="00D069C9">
              <w:rPr>
                <w:rFonts w:asciiTheme="minorHAnsi" w:hAnsiTheme="minorHAnsi" w:cs="Arial"/>
                <w:b/>
                <w:bCs/>
                <w:sz w:val="20"/>
                <w:szCs w:val="20"/>
                <w:lang w:eastAsia="el-GR"/>
              </w:rPr>
              <w:t>Γενικοί</w:t>
            </w:r>
            <w:proofErr w:type="spellEnd"/>
            <w:r w:rsidRPr="00D069C9">
              <w:rPr>
                <w:rFonts w:asciiTheme="minorHAnsi" w:hAnsiTheme="minorHAnsi" w:cs="Arial"/>
                <w:b/>
                <w:bCs/>
                <w:sz w:val="20"/>
                <w:szCs w:val="20"/>
                <w:lang w:eastAsia="el-GR"/>
              </w:rPr>
              <w:t xml:space="preserve"> </w:t>
            </w:r>
            <w:proofErr w:type="spellStart"/>
            <w:r w:rsidRPr="00D069C9">
              <w:rPr>
                <w:rFonts w:asciiTheme="minorHAnsi" w:hAnsiTheme="minorHAnsi" w:cs="Arial"/>
                <w:b/>
                <w:bCs/>
                <w:sz w:val="20"/>
                <w:szCs w:val="20"/>
                <w:lang w:eastAsia="el-GR"/>
              </w:rPr>
              <w:t>Όροι</w:t>
            </w:r>
            <w:proofErr w:type="spellEnd"/>
          </w:p>
        </w:tc>
        <w:tc>
          <w:tcPr>
            <w:tcW w:w="1967" w:type="dxa"/>
            <w:tcBorders>
              <w:top w:val="single" w:sz="4" w:space="0" w:color="auto"/>
              <w:left w:val="nil"/>
              <w:bottom w:val="single" w:sz="4" w:space="0" w:color="auto"/>
              <w:right w:val="single" w:sz="4" w:space="0" w:color="auto"/>
            </w:tcBorders>
            <w:noWrap/>
            <w:vAlign w:val="center"/>
            <w:hideMark/>
          </w:tcPr>
          <w:p w14:paraId="6866B48D" w14:textId="77777777" w:rsidR="00106B93" w:rsidRPr="00D069C9" w:rsidRDefault="00106B93" w:rsidP="00770657">
            <w:pPr>
              <w:spacing w:after="0"/>
              <w:jc w:val="center"/>
              <w:rPr>
                <w:rFonts w:asciiTheme="minorHAnsi" w:hAnsiTheme="minorHAnsi" w:cs="Arial"/>
                <w:b/>
                <w:bCs/>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hideMark/>
          </w:tcPr>
          <w:p w14:paraId="47296B46"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3DA0A9F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4446C9E" w14:textId="77777777" w:rsidR="00106B93" w:rsidRPr="00317DC4"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w:t>
            </w:r>
            <w:r>
              <w:rPr>
                <w:rFonts w:asciiTheme="minorHAnsi" w:hAnsiTheme="minorHAnsi" w:cs="Arial"/>
                <w:sz w:val="20"/>
                <w:szCs w:val="20"/>
                <w:lang w:eastAsia="el-GR"/>
              </w:rPr>
              <w:t>.2.1.1</w:t>
            </w:r>
          </w:p>
        </w:tc>
        <w:tc>
          <w:tcPr>
            <w:tcW w:w="5502" w:type="dxa"/>
            <w:tcBorders>
              <w:top w:val="single" w:sz="4" w:space="0" w:color="auto"/>
              <w:left w:val="nil"/>
              <w:bottom w:val="single" w:sz="4" w:space="0" w:color="auto"/>
              <w:right w:val="single" w:sz="4" w:space="0" w:color="auto"/>
            </w:tcBorders>
          </w:tcPr>
          <w:p w14:paraId="4007A7F7"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Οι προσφερόμενοι εξυπηρετητές πρέπει να είναι του ίδιου κατασκευαστή και του ίδιου ακριβώς μοντέλου</w:t>
            </w:r>
          </w:p>
        </w:tc>
        <w:tc>
          <w:tcPr>
            <w:tcW w:w="1967" w:type="dxa"/>
            <w:tcBorders>
              <w:top w:val="single" w:sz="4" w:space="0" w:color="auto"/>
              <w:left w:val="nil"/>
              <w:bottom w:val="single" w:sz="4" w:space="0" w:color="auto"/>
              <w:right w:val="single" w:sz="4" w:space="0" w:color="auto"/>
            </w:tcBorders>
            <w:noWrap/>
            <w:vAlign w:val="center"/>
          </w:tcPr>
          <w:p w14:paraId="00C37BE9"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6755091"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54E6FED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57A60FA6" w14:textId="77777777" w:rsidR="00106B93" w:rsidRPr="00F1744C" w:rsidRDefault="00106B93" w:rsidP="00770657">
            <w:pPr>
              <w:spacing w:after="0"/>
              <w:rPr>
                <w:rFonts w:asciiTheme="minorHAnsi" w:hAnsiTheme="minorHAnsi" w:cs="Arial"/>
                <w:sz w:val="20"/>
                <w:szCs w:val="20"/>
                <w:lang w:eastAsia="el-GR"/>
              </w:rPr>
            </w:pPr>
            <w:bookmarkStart w:id="116" w:name="_Hlk57474342"/>
            <w:r>
              <w:rPr>
                <w:rFonts w:asciiTheme="minorHAnsi" w:hAnsiTheme="minorHAnsi" w:cs="Arial"/>
                <w:sz w:val="20"/>
                <w:szCs w:val="20"/>
                <w:lang w:val="en-US" w:eastAsia="el-GR"/>
              </w:rPr>
              <w:t>1</w:t>
            </w:r>
            <w:r>
              <w:rPr>
                <w:rFonts w:asciiTheme="minorHAnsi" w:hAnsiTheme="minorHAnsi" w:cs="Arial"/>
                <w:sz w:val="20"/>
                <w:szCs w:val="20"/>
                <w:lang w:eastAsia="el-GR"/>
              </w:rPr>
              <w:t>.2.1.2</w:t>
            </w:r>
          </w:p>
        </w:tc>
        <w:tc>
          <w:tcPr>
            <w:tcW w:w="5502" w:type="dxa"/>
            <w:tcBorders>
              <w:top w:val="single" w:sz="4" w:space="0" w:color="auto"/>
              <w:left w:val="nil"/>
              <w:bottom w:val="single" w:sz="4" w:space="0" w:color="auto"/>
              <w:right w:val="single" w:sz="4" w:space="0" w:color="auto"/>
            </w:tcBorders>
            <w:hideMark/>
          </w:tcPr>
          <w:p w14:paraId="18B32AC0"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Οι εξυπηρετητές πρέπει να είναι καινούριοι, αμεταχείριστοι και συσκευασμένοι εργοστασιακά</w:t>
            </w:r>
          </w:p>
        </w:tc>
        <w:tc>
          <w:tcPr>
            <w:tcW w:w="1967" w:type="dxa"/>
            <w:tcBorders>
              <w:top w:val="single" w:sz="4" w:space="0" w:color="auto"/>
              <w:left w:val="nil"/>
              <w:bottom w:val="single" w:sz="4" w:space="0" w:color="auto"/>
              <w:right w:val="single" w:sz="4" w:space="0" w:color="auto"/>
            </w:tcBorders>
            <w:noWrap/>
            <w:vAlign w:val="center"/>
            <w:hideMark/>
          </w:tcPr>
          <w:p w14:paraId="2C7BBA41"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hideMark/>
          </w:tcPr>
          <w:p w14:paraId="21A5136D"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4611A72A"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3CCB2119" w14:textId="77777777" w:rsidR="00106B93" w:rsidRPr="00F1744C"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w:t>
            </w:r>
            <w:r w:rsidRPr="00D069C9">
              <w:rPr>
                <w:rFonts w:asciiTheme="minorHAnsi" w:hAnsiTheme="minorHAnsi" w:cs="Arial"/>
                <w:sz w:val="20"/>
                <w:szCs w:val="20"/>
                <w:lang w:eastAsia="el-GR"/>
              </w:rPr>
              <w:t>.</w:t>
            </w:r>
            <w:r>
              <w:rPr>
                <w:rFonts w:asciiTheme="minorHAnsi" w:hAnsiTheme="minorHAnsi" w:cs="Arial"/>
                <w:sz w:val="20"/>
                <w:szCs w:val="20"/>
                <w:lang w:val="en-US" w:eastAsia="el-GR"/>
              </w:rPr>
              <w:t>2.1.3</w:t>
            </w:r>
          </w:p>
        </w:tc>
        <w:tc>
          <w:tcPr>
            <w:tcW w:w="5502" w:type="dxa"/>
            <w:tcBorders>
              <w:top w:val="single" w:sz="4" w:space="0" w:color="auto"/>
              <w:left w:val="nil"/>
              <w:bottom w:val="single" w:sz="4" w:space="0" w:color="auto"/>
              <w:right w:val="single" w:sz="4" w:space="0" w:color="auto"/>
            </w:tcBorders>
            <w:hideMark/>
          </w:tcPr>
          <w:p w14:paraId="57C18F40"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αναφερθεί το μοντέλο και η εταιρία κατασκευής </w:t>
            </w:r>
          </w:p>
        </w:tc>
        <w:tc>
          <w:tcPr>
            <w:tcW w:w="1967" w:type="dxa"/>
            <w:tcBorders>
              <w:top w:val="single" w:sz="4" w:space="0" w:color="auto"/>
              <w:left w:val="nil"/>
              <w:bottom w:val="single" w:sz="4" w:space="0" w:color="auto"/>
              <w:right w:val="single" w:sz="4" w:space="0" w:color="auto"/>
            </w:tcBorders>
            <w:noWrap/>
            <w:vAlign w:val="center"/>
            <w:hideMark/>
          </w:tcPr>
          <w:p w14:paraId="37A17BEB"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hideMark/>
          </w:tcPr>
          <w:p w14:paraId="491BAEE7"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300949D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E46C888" w14:textId="77777777" w:rsidR="00106B93" w:rsidRPr="00317DC4"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w:t>
            </w:r>
            <w:r>
              <w:rPr>
                <w:rFonts w:asciiTheme="minorHAnsi" w:hAnsiTheme="minorHAnsi" w:cs="Arial"/>
                <w:sz w:val="20"/>
                <w:szCs w:val="20"/>
                <w:lang w:eastAsia="el-GR"/>
              </w:rPr>
              <w:t>.2.1.4</w:t>
            </w:r>
          </w:p>
        </w:tc>
        <w:tc>
          <w:tcPr>
            <w:tcW w:w="5502" w:type="dxa"/>
            <w:tcBorders>
              <w:top w:val="single" w:sz="4" w:space="0" w:color="auto"/>
              <w:left w:val="nil"/>
              <w:bottom w:val="single" w:sz="4" w:space="0" w:color="auto"/>
              <w:right w:val="single" w:sz="4" w:space="0" w:color="auto"/>
            </w:tcBorders>
          </w:tcPr>
          <w:p w14:paraId="6C87CDD0"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διαθέτουν πιστοποίηση </w:t>
            </w:r>
            <w:r w:rsidRPr="00F1744C">
              <w:rPr>
                <w:rFonts w:asciiTheme="minorHAnsi" w:hAnsiTheme="minorHAnsi" w:cs="Arial"/>
                <w:bCs/>
                <w:sz w:val="20"/>
                <w:szCs w:val="20"/>
                <w:lang w:val="en-US" w:eastAsia="el-GR"/>
              </w:rPr>
              <w:t>ISO</w:t>
            </w:r>
            <w:r w:rsidRPr="00106B93">
              <w:rPr>
                <w:rFonts w:asciiTheme="minorHAnsi" w:hAnsiTheme="minorHAnsi" w:cs="Arial"/>
                <w:bCs/>
                <w:sz w:val="20"/>
                <w:szCs w:val="20"/>
                <w:lang w:val="el-GR" w:eastAsia="el-GR"/>
              </w:rPr>
              <w:t xml:space="preserve"> 9001 και πιστοποίηση </w:t>
            </w:r>
            <w:r w:rsidRPr="001A1508">
              <w:rPr>
                <w:rFonts w:asciiTheme="minorHAnsi" w:hAnsiTheme="minorHAnsi" w:cs="Arial"/>
                <w:bCs/>
                <w:sz w:val="20"/>
                <w:szCs w:val="20"/>
                <w:lang w:eastAsia="el-GR"/>
              </w:rPr>
              <w:t>CE</w:t>
            </w:r>
            <w:r w:rsidRPr="00106B93">
              <w:rPr>
                <w:rFonts w:asciiTheme="minorHAnsi" w:hAnsiTheme="minorHAnsi" w:cs="Arial"/>
                <w:bCs/>
                <w:sz w:val="20"/>
                <w:szCs w:val="20"/>
                <w:lang w:val="el-GR" w:eastAsia="el-GR"/>
              </w:rPr>
              <w:t xml:space="preserve"> (</w:t>
            </w:r>
            <w:proofErr w:type="spellStart"/>
            <w:r w:rsidRPr="001A1508">
              <w:rPr>
                <w:rFonts w:asciiTheme="minorHAnsi" w:hAnsiTheme="minorHAnsi" w:cs="Arial"/>
                <w:bCs/>
                <w:sz w:val="20"/>
                <w:szCs w:val="20"/>
                <w:lang w:eastAsia="el-GR"/>
              </w:rPr>
              <w:t>Conformit</w:t>
            </w:r>
            <w:proofErr w:type="spellEnd"/>
            <w:r w:rsidRPr="00106B93">
              <w:rPr>
                <w:rFonts w:asciiTheme="minorHAnsi" w:hAnsiTheme="minorHAnsi" w:cs="Arial"/>
                <w:bCs/>
                <w:sz w:val="20"/>
                <w:szCs w:val="20"/>
                <w:lang w:val="el-GR" w:eastAsia="el-GR"/>
              </w:rPr>
              <w:t xml:space="preserve">é </w:t>
            </w:r>
            <w:proofErr w:type="spellStart"/>
            <w:r w:rsidRPr="001A1508">
              <w:rPr>
                <w:rFonts w:asciiTheme="minorHAnsi" w:hAnsiTheme="minorHAnsi" w:cs="Arial"/>
                <w:bCs/>
                <w:sz w:val="20"/>
                <w:szCs w:val="20"/>
                <w:lang w:eastAsia="el-GR"/>
              </w:rPr>
              <w:t>Europ</w:t>
            </w:r>
            <w:proofErr w:type="spellEnd"/>
            <w:r w:rsidRPr="00106B93">
              <w:rPr>
                <w:rFonts w:asciiTheme="minorHAnsi" w:hAnsiTheme="minorHAnsi" w:cs="Arial"/>
                <w:bCs/>
                <w:sz w:val="20"/>
                <w:szCs w:val="20"/>
                <w:lang w:val="el-GR" w:eastAsia="el-GR"/>
              </w:rPr>
              <w:t>é</w:t>
            </w:r>
            <w:proofErr w:type="spellStart"/>
            <w:r w:rsidRPr="001A1508">
              <w:rPr>
                <w:rFonts w:asciiTheme="minorHAnsi" w:hAnsiTheme="minorHAnsi" w:cs="Arial"/>
                <w:bCs/>
                <w:sz w:val="20"/>
                <w:szCs w:val="20"/>
                <w:lang w:eastAsia="el-GR"/>
              </w:rPr>
              <w:t>ene</w:t>
            </w:r>
            <w:proofErr w:type="spellEnd"/>
            <w:r w:rsidRPr="00106B93">
              <w:rPr>
                <w:rFonts w:asciiTheme="minorHAnsi" w:hAnsiTheme="minorHAnsi" w:cs="Arial"/>
                <w:bCs/>
                <w:sz w:val="20"/>
                <w:szCs w:val="20"/>
                <w:lang w:val="el-GR" w:eastAsia="el-GR"/>
              </w:rPr>
              <w:t xml:space="preserve">) </w:t>
            </w:r>
          </w:p>
        </w:tc>
        <w:tc>
          <w:tcPr>
            <w:tcW w:w="1967" w:type="dxa"/>
            <w:tcBorders>
              <w:top w:val="single" w:sz="4" w:space="0" w:color="auto"/>
              <w:left w:val="nil"/>
              <w:bottom w:val="single" w:sz="4" w:space="0" w:color="auto"/>
              <w:right w:val="single" w:sz="4" w:space="0" w:color="auto"/>
            </w:tcBorders>
            <w:noWrap/>
            <w:vAlign w:val="center"/>
          </w:tcPr>
          <w:p w14:paraId="30EF9E8C"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3A22F9B"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2B2A9F63"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F6292BF" w14:textId="77777777" w:rsidR="00106B93" w:rsidRPr="005E6482"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1.2.1.5</w:t>
            </w:r>
          </w:p>
        </w:tc>
        <w:tc>
          <w:tcPr>
            <w:tcW w:w="5502" w:type="dxa"/>
            <w:tcBorders>
              <w:top w:val="single" w:sz="4" w:space="0" w:color="auto"/>
              <w:left w:val="nil"/>
              <w:bottom w:val="single" w:sz="4" w:space="0" w:color="auto"/>
              <w:right w:val="single" w:sz="4" w:space="0" w:color="auto"/>
            </w:tcBorders>
          </w:tcPr>
          <w:p w14:paraId="33A49AD4"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είναι </w:t>
            </w:r>
            <w:r>
              <w:rPr>
                <w:rFonts w:asciiTheme="minorHAnsi" w:hAnsiTheme="minorHAnsi" w:cs="Arial"/>
                <w:bCs/>
                <w:sz w:val="20"/>
                <w:szCs w:val="20"/>
                <w:lang w:val="en-US" w:eastAsia="el-GR"/>
              </w:rPr>
              <w:t>rack</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mounted</w:t>
            </w:r>
            <w:r w:rsidRPr="00106B93">
              <w:rPr>
                <w:rFonts w:asciiTheme="minorHAnsi" w:hAnsiTheme="minorHAnsi" w:cs="Arial"/>
                <w:bCs/>
                <w:sz w:val="20"/>
                <w:szCs w:val="20"/>
                <w:lang w:val="el-GR" w:eastAsia="el-GR"/>
              </w:rPr>
              <w:t xml:space="preserve"> εξυπηρετητές και να παραδοθεί και ο εξοπλισμός εγκατάστασης σε </w:t>
            </w:r>
            <w:r>
              <w:rPr>
                <w:rFonts w:asciiTheme="minorHAnsi" w:hAnsiTheme="minorHAnsi" w:cs="Arial"/>
                <w:bCs/>
                <w:sz w:val="20"/>
                <w:szCs w:val="20"/>
                <w:lang w:val="en-US" w:eastAsia="el-GR"/>
              </w:rPr>
              <w:t>rack</w:t>
            </w:r>
          </w:p>
        </w:tc>
        <w:tc>
          <w:tcPr>
            <w:tcW w:w="1967" w:type="dxa"/>
            <w:tcBorders>
              <w:top w:val="single" w:sz="4" w:space="0" w:color="auto"/>
              <w:left w:val="nil"/>
              <w:bottom w:val="single" w:sz="4" w:space="0" w:color="auto"/>
              <w:right w:val="single" w:sz="4" w:space="0" w:color="auto"/>
            </w:tcBorders>
            <w:noWrap/>
            <w:vAlign w:val="center"/>
          </w:tcPr>
          <w:p w14:paraId="4CD49127" w14:textId="77777777" w:rsidR="00106B93" w:rsidRPr="00D069C9"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1D172B7"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CD25810"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D3168B1" w14:textId="77777777" w:rsidR="00106B93" w:rsidRPr="00B065D7"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1.2.1.6</w:t>
            </w:r>
          </w:p>
        </w:tc>
        <w:tc>
          <w:tcPr>
            <w:tcW w:w="5502" w:type="dxa"/>
            <w:tcBorders>
              <w:top w:val="single" w:sz="4" w:space="0" w:color="auto"/>
              <w:left w:val="nil"/>
              <w:bottom w:val="single" w:sz="4" w:space="0" w:color="auto"/>
              <w:right w:val="single" w:sz="4" w:space="0" w:color="auto"/>
            </w:tcBorders>
          </w:tcPr>
          <w:p w14:paraId="0B8A0BF8"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Μέγιστο μέγεθος (ύψος) κάθε εξυπηρετητή στο </w:t>
            </w:r>
            <w:r>
              <w:rPr>
                <w:rFonts w:asciiTheme="minorHAnsi" w:hAnsiTheme="minorHAnsi" w:cs="Arial"/>
                <w:bCs/>
                <w:sz w:val="20"/>
                <w:szCs w:val="20"/>
                <w:lang w:val="en-US" w:eastAsia="el-GR"/>
              </w:rPr>
              <w:t>Rack</w:t>
            </w:r>
            <w:r w:rsidRPr="00106B93">
              <w:rPr>
                <w:rFonts w:asciiTheme="minorHAnsi" w:hAnsiTheme="minorHAnsi" w:cs="Arial"/>
                <w:bCs/>
                <w:sz w:val="20"/>
                <w:szCs w:val="20"/>
                <w:lang w:val="el-GR" w:eastAsia="el-GR"/>
              </w:rPr>
              <w:t xml:space="preserve"> 2</w:t>
            </w:r>
            <w:r>
              <w:rPr>
                <w:rFonts w:asciiTheme="minorHAnsi" w:hAnsiTheme="minorHAnsi" w:cs="Arial"/>
                <w:bCs/>
                <w:sz w:val="20"/>
                <w:szCs w:val="20"/>
                <w:lang w:val="en-US" w:eastAsia="el-GR"/>
              </w:rPr>
              <w:t>U</w:t>
            </w:r>
          </w:p>
        </w:tc>
        <w:tc>
          <w:tcPr>
            <w:tcW w:w="1967" w:type="dxa"/>
            <w:tcBorders>
              <w:top w:val="single" w:sz="4" w:space="0" w:color="auto"/>
              <w:left w:val="nil"/>
              <w:bottom w:val="single" w:sz="4" w:space="0" w:color="auto"/>
              <w:right w:val="single" w:sz="4" w:space="0" w:color="auto"/>
            </w:tcBorders>
            <w:noWrap/>
            <w:vAlign w:val="center"/>
          </w:tcPr>
          <w:p w14:paraId="49F9EF60" w14:textId="77777777" w:rsidR="00106B93" w:rsidRPr="005E6482" w:rsidRDefault="00106B93" w:rsidP="00770657">
            <w:pPr>
              <w:spacing w:after="0"/>
              <w:jc w:val="center"/>
              <w:rPr>
                <w:rFonts w:asciiTheme="minorHAnsi" w:hAnsiTheme="minorHAnsi" w:cs="Arial"/>
                <w:bCs/>
                <w:sz w:val="20"/>
                <w:szCs w:val="20"/>
                <w:lang w:val="en-US" w:eastAsia="el-GR"/>
              </w:rPr>
            </w:pPr>
            <w:r w:rsidRPr="00D069C9">
              <w:rPr>
                <w:rFonts w:asciiTheme="minorHAnsi" w:hAnsiTheme="minorHAnsi" w:cs="Arial"/>
                <w:bCs/>
                <w:sz w:val="20"/>
                <w:szCs w:val="20"/>
                <w:lang w:eastAsia="el-GR"/>
              </w:rPr>
              <w:t>ΝΑΙ</w:t>
            </w:r>
            <w:r>
              <w:rPr>
                <w:rFonts w:asciiTheme="minorHAnsi" w:hAnsiTheme="minorHAnsi" w:cs="Arial"/>
                <w:bCs/>
                <w:sz w:val="20"/>
                <w:szCs w:val="20"/>
                <w:lang w:val="en-US" w:eastAsia="el-GR"/>
              </w:rPr>
              <w:t xml:space="preserve"> =&lt; 2U</w:t>
            </w:r>
          </w:p>
        </w:tc>
        <w:tc>
          <w:tcPr>
            <w:tcW w:w="1577" w:type="dxa"/>
            <w:tcBorders>
              <w:top w:val="single" w:sz="4" w:space="0" w:color="auto"/>
              <w:left w:val="nil"/>
              <w:bottom w:val="single" w:sz="4" w:space="0" w:color="auto"/>
              <w:right w:val="single" w:sz="4" w:space="0" w:color="auto"/>
            </w:tcBorders>
            <w:noWrap/>
            <w:vAlign w:val="center"/>
          </w:tcPr>
          <w:p w14:paraId="14611E41" w14:textId="77777777" w:rsidR="00106B93" w:rsidRPr="00D069C9" w:rsidRDefault="00106B93" w:rsidP="00770657">
            <w:pPr>
              <w:spacing w:after="0"/>
              <w:jc w:val="center"/>
              <w:rPr>
                <w:rFonts w:asciiTheme="minorHAnsi" w:hAnsiTheme="minorHAnsi" w:cs="Arial"/>
                <w:b/>
                <w:bCs/>
                <w:sz w:val="20"/>
                <w:szCs w:val="20"/>
                <w:lang w:val="en-US" w:eastAsia="el-GR"/>
              </w:rPr>
            </w:pPr>
          </w:p>
        </w:tc>
      </w:tr>
      <w:tr w:rsidR="00106B93" w:rsidRPr="00D069C9" w14:paraId="4D2B2F49"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C893D58" w14:textId="77777777" w:rsidR="00106B93" w:rsidRPr="001A1508"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w:t>
            </w:r>
            <w:r w:rsidRPr="00D069C9">
              <w:rPr>
                <w:rFonts w:asciiTheme="minorHAnsi" w:hAnsiTheme="minorHAnsi" w:cs="Arial"/>
                <w:sz w:val="20"/>
                <w:szCs w:val="20"/>
                <w:lang w:eastAsia="el-GR"/>
              </w:rPr>
              <w:t>.</w:t>
            </w:r>
            <w:r>
              <w:rPr>
                <w:rFonts w:asciiTheme="minorHAnsi" w:hAnsiTheme="minorHAnsi" w:cs="Arial"/>
                <w:sz w:val="20"/>
                <w:szCs w:val="20"/>
                <w:lang w:val="en-US" w:eastAsia="el-GR"/>
              </w:rPr>
              <w:t>2.1.7</w:t>
            </w:r>
          </w:p>
        </w:tc>
        <w:tc>
          <w:tcPr>
            <w:tcW w:w="5502" w:type="dxa"/>
            <w:tcBorders>
              <w:top w:val="single" w:sz="4" w:space="0" w:color="auto"/>
              <w:left w:val="nil"/>
              <w:bottom w:val="single" w:sz="4" w:space="0" w:color="auto"/>
              <w:right w:val="single" w:sz="4" w:space="0" w:color="auto"/>
            </w:tcBorders>
          </w:tcPr>
          <w:p w14:paraId="18034997"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διαθέτει </w:t>
            </w:r>
            <w:r w:rsidRPr="001A1508">
              <w:rPr>
                <w:rFonts w:asciiTheme="minorHAnsi" w:hAnsiTheme="minorHAnsi" w:cs="Arial"/>
                <w:bCs/>
                <w:sz w:val="20"/>
                <w:szCs w:val="20"/>
                <w:lang w:eastAsia="el-GR"/>
              </w:rPr>
              <w:t>Sliding</w:t>
            </w:r>
            <w:r w:rsidRPr="00106B93">
              <w:rPr>
                <w:rFonts w:asciiTheme="minorHAnsi" w:hAnsiTheme="minorHAnsi" w:cs="Arial"/>
                <w:bCs/>
                <w:sz w:val="20"/>
                <w:szCs w:val="20"/>
                <w:lang w:val="el-GR" w:eastAsia="el-GR"/>
              </w:rPr>
              <w:t xml:space="preserve"> </w:t>
            </w:r>
            <w:r w:rsidRPr="001A1508">
              <w:rPr>
                <w:rFonts w:asciiTheme="minorHAnsi" w:hAnsiTheme="minorHAnsi" w:cs="Arial"/>
                <w:bCs/>
                <w:sz w:val="20"/>
                <w:szCs w:val="20"/>
                <w:lang w:eastAsia="el-GR"/>
              </w:rPr>
              <w:t>Rack</w:t>
            </w:r>
            <w:r w:rsidRPr="00106B93">
              <w:rPr>
                <w:rFonts w:asciiTheme="minorHAnsi" w:hAnsiTheme="minorHAnsi" w:cs="Arial"/>
                <w:bCs/>
                <w:sz w:val="20"/>
                <w:szCs w:val="20"/>
                <w:lang w:val="el-GR" w:eastAsia="el-GR"/>
              </w:rPr>
              <w:t xml:space="preserve"> </w:t>
            </w:r>
            <w:r w:rsidRPr="001A1508">
              <w:rPr>
                <w:rFonts w:asciiTheme="minorHAnsi" w:hAnsiTheme="minorHAnsi" w:cs="Arial"/>
                <w:bCs/>
                <w:sz w:val="20"/>
                <w:szCs w:val="20"/>
                <w:lang w:eastAsia="el-GR"/>
              </w:rPr>
              <w:t>Rails</w:t>
            </w:r>
            <w:r w:rsidRPr="00106B93">
              <w:rPr>
                <w:rFonts w:asciiTheme="minorHAnsi" w:hAnsiTheme="minorHAnsi" w:cs="Arial"/>
                <w:bCs/>
                <w:sz w:val="20"/>
                <w:szCs w:val="20"/>
                <w:lang w:val="el-GR" w:eastAsia="el-GR"/>
              </w:rPr>
              <w:t xml:space="preserve"> με βραχίονα διαχείρισης καλωδίων.</w:t>
            </w:r>
          </w:p>
        </w:tc>
        <w:tc>
          <w:tcPr>
            <w:tcW w:w="1967" w:type="dxa"/>
            <w:tcBorders>
              <w:top w:val="single" w:sz="4" w:space="0" w:color="auto"/>
              <w:left w:val="nil"/>
              <w:bottom w:val="single" w:sz="4" w:space="0" w:color="auto"/>
              <w:right w:val="single" w:sz="4" w:space="0" w:color="auto"/>
            </w:tcBorders>
            <w:noWrap/>
            <w:vAlign w:val="center"/>
          </w:tcPr>
          <w:p w14:paraId="512AD98E"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3E90329"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4345A26"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CC1D2DF" w14:textId="77777777" w:rsidR="00106B93" w:rsidRPr="00E1150E"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1.2.1.8</w:t>
            </w:r>
          </w:p>
        </w:tc>
        <w:tc>
          <w:tcPr>
            <w:tcW w:w="5502" w:type="dxa"/>
            <w:tcBorders>
              <w:top w:val="single" w:sz="4" w:space="0" w:color="auto"/>
              <w:left w:val="nil"/>
              <w:bottom w:val="single" w:sz="4" w:space="0" w:color="auto"/>
              <w:right w:val="single" w:sz="4" w:space="0" w:color="auto"/>
            </w:tcBorders>
          </w:tcPr>
          <w:p w14:paraId="02C37634"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Συνολική εγγύηση συστήματος από τον κατασκευαστή 3 έτη κατ’ ελάχιστο</w:t>
            </w:r>
          </w:p>
        </w:tc>
        <w:tc>
          <w:tcPr>
            <w:tcW w:w="1967" w:type="dxa"/>
            <w:tcBorders>
              <w:top w:val="single" w:sz="4" w:space="0" w:color="auto"/>
              <w:left w:val="nil"/>
              <w:bottom w:val="single" w:sz="4" w:space="0" w:color="auto"/>
              <w:right w:val="single" w:sz="4" w:space="0" w:color="auto"/>
            </w:tcBorders>
            <w:noWrap/>
            <w:vAlign w:val="center"/>
          </w:tcPr>
          <w:p w14:paraId="1F9A5D6B" w14:textId="77777777" w:rsidR="00106B93" w:rsidRPr="00E1150E" w:rsidRDefault="00106B93" w:rsidP="00770657">
            <w:pPr>
              <w:spacing w:after="0"/>
              <w:jc w:val="center"/>
              <w:rPr>
                <w:rFonts w:asciiTheme="minorHAnsi" w:hAnsiTheme="minorHAnsi" w:cs="Arial"/>
                <w:bCs/>
                <w:sz w:val="20"/>
                <w:szCs w:val="20"/>
                <w:lang w:val="en-US" w:eastAsia="el-GR"/>
              </w:rPr>
            </w:pPr>
            <w:r>
              <w:rPr>
                <w:rFonts w:asciiTheme="minorHAnsi" w:hAnsiTheme="minorHAnsi" w:cs="Arial"/>
                <w:bCs/>
                <w:sz w:val="20"/>
                <w:szCs w:val="20"/>
                <w:lang w:eastAsia="el-GR"/>
              </w:rPr>
              <w:t xml:space="preserve">ΝΑΙ, &gt;= 3 </w:t>
            </w:r>
            <w:r>
              <w:rPr>
                <w:rFonts w:asciiTheme="minorHAnsi" w:hAnsiTheme="minorHAnsi" w:cs="Arial"/>
                <w:bCs/>
                <w:sz w:val="20"/>
                <w:szCs w:val="20"/>
                <w:lang w:val="en-US" w:eastAsia="el-GR"/>
              </w:rPr>
              <w:t>Years</w:t>
            </w:r>
          </w:p>
        </w:tc>
        <w:tc>
          <w:tcPr>
            <w:tcW w:w="1577" w:type="dxa"/>
            <w:tcBorders>
              <w:top w:val="single" w:sz="4" w:space="0" w:color="auto"/>
              <w:left w:val="nil"/>
              <w:bottom w:val="single" w:sz="4" w:space="0" w:color="auto"/>
              <w:right w:val="single" w:sz="4" w:space="0" w:color="auto"/>
            </w:tcBorders>
            <w:noWrap/>
            <w:vAlign w:val="center"/>
          </w:tcPr>
          <w:p w14:paraId="7FFE9202"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4BDA230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77354B9" w14:textId="77777777" w:rsidR="00106B93" w:rsidRPr="000D181F"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1.2.1.9</w:t>
            </w:r>
          </w:p>
        </w:tc>
        <w:tc>
          <w:tcPr>
            <w:tcW w:w="5502" w:type="dxa"/>
            <w:tcBorders>
              <w:top w:val="single" w:sz="4" w:space="0" w:color="auto"/>
              <w:left w:val="nil"/>
              <w:bottom w:val="single" w:sz="4" w:space="0" w:color="auto"/>
              <w:right w:val="single" w:sz="4" w:space="0" w:color="auto"/>
            </w:tcBorders>
          </w:tcPr>
          <w:p w14:paraId="2E860CC8"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Τηλεφωνική υποστήριξη 24</w:t>
            </w:r>
            <w:r w:rsidRPr="000D181F">
              <w:rPr>
                <w:rFonts w:asciiTheme="minorHAnsi" w:hAnsiTheme="minorHAnsi" w:cs="Arial"/>
                <w:bCs/>
                <w:sz w:val="20"/>
                <w:szCs w:val="20"/>
                <w:lang w:eastAsia="el-GR"/>
              </w:rPr>
              <w:t>x</w:t>
            </w:r>
            <w:r w:rsidRPr="00106B93">
              <w:rPr>
                <w:rFonts w:asciiTheme="minorHAnsi" w:hAnsiTheme="minorHAnsi" w:cs="Arial"/>
                <w:bCs/>
                <w:sz w:val="20"/>
                <w:szCs w:val="20"/>
                <w:lang w:val="el-GR" w:eastAsia="el-GR"/>
              </w:rPr>
              <w:t>7</w:t>
            </w:r>
            <w:r w:rsidRPr="000D181F">
              <w:rPr>
                <w:rFonts w:asciiTheme="minorHAnsi" w:hAnsiTheme="minorHAnsi" w:cs="Arial"/>
                <w:bCs/>
                <w:sz w:val="20"/>
                <w:szCs w:val="20"/>
                <w:lang w:eastAsia="el-GR"/>
              </w:rPr>
              <w:t>x</w:t>
            </w:r>
            <w:r w:rsidRPr="00106B93">
              <w:rPr>
                <w:rFonts w:asciiTheme="minorHAnsi" w:hAnsiTheme="minorHAnsi" w:cs="Arial"/>
                <w:bCs/>
                <w:sz w:val="20"/>
                <w:szCs w:val="20"/>
                <w:lang w:val="el-GR" w:eastAsia="el-GR"/>
              </w:rPr>
              <w:t>365 από τον κατασκευαστή</w:t>
            </w:r>
          </w:p>
        </w:tc>
        <w:tc>
          <w:tcPr>
            <w:tcW w:w="1967" w:type="dxa"/>
            <w:tcBorders>
              <w:top w:val="single" w:sz="4" w:space="0" w:color="auto"/>
              <w:left w:val="nil"/>
              <w:bottom w:val="single" w:sz="4" w:space="0" w:color="auto"/>
              <w:right w:val="single" w:sz="4" w:space="0" w:color="auto"/>
            </w:tcBorders>
            <w:noWrap/>
            <w:vAlign w:val="center"/>
          </w:tcPr>
          <w:p w14:paraId="67A52ABF"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665D646"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414668A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A7FB1F2" w14:textId="77777777" w:rsidR="00106B93" w:rsidRPr="00A114F0"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1.2.1.10</w:t>
            </w:r>
          </w:p>
        </w:tc>
        <w:tc>
          <w:tcPr>
            <w:tcW w:w="5502" w:type="dxa"/>
            <w:tcBorders>
              <w:top w:val="single" w:sz="4" w:space="0" w:color="auto"/>
              <w:left w:val="nil"/>
              <w:bottom w:val="single" w:sz="4" w:space="0" w:color="auto"/>
              <w:right w:val="single" w:sz="4" w:space="0" w:color="auto"/>
            </w:tcBorders>
          </w:tcPr>
          <w:p w14:paraId="5FDA4CE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Ανταπόκριση για το </w:t>
            </w:r>
            <w:r w:rsidRPr="00D51A12">
              <w:rPr>
                <w:rFonts w:asciiTheme="minorHAnsi" w:hAnsiTheme="minorHAnsi" w:cs="Arial"/>
                <w:bCs/>
                <w:sz w:val="20"/>
                <w:szCs w:val="20"/>
                <w:lang w:eastAsia="el-GR"/>
              </w:rPr>
              <w:t>Hardware</w:t>
            </w:r>
            <w:r w:rsidRPr="00106B93">
              <w:rPr>
                <w:rFonts w:asciiTheme="minorHAnsi" w:hAnsiTheme="minorHAnsi" w:cs="Arial"/>
                <w:bCs/>
                <w:sz w:val="20"/>
                <w:szCs w:val="20"/>
                <w:lang w:val="el-GR" w:eastAsia="el-GR"/>
              </w:rPr>
              <w:t xml:space="preserve">, </w:t>
            </w:r>
            <w:r w:rsidRPr="00D51A12">
              <w:rPr>
                <w:rFonts w:asciiTheme="minorHAnsi" w:hAnsiTheme="minorHAnsi" w:cs="Arial"/>
                <w:bCs/>
                <w:sz w:val="20"/>
                <w:szCs w:val="20"/>
                <w:lang w:eastAsia="el-GR"/>
              </w:rPr>
              <w:t>On</w:t>
            </w:r>
            <w:r w:rsidRPr="00106B93">
              <w:rPr>
                <w:rFonts w:asciiTheme="minorHAnsi" w:hAnsiTheme="minorHAnsi" w:cs="Arial"/>
                <w:bCs/>
                <w:sz w:val="20"/>
                <w:szCs w:val="20"/>
                <w:lang w:val="el-GR" w:eastAsia="el-GR"/>
              </w:rPr>
              <w:t>-</w:t>
            </w:r>
            <w:r w:rsidRPr="00D51A12">
              <w:rPr>
                <w:rFonts w:asciiTheme="minorHAnsi" w:hAnsiTheme="minorHAnsi" w:cs="Arial"/>
                <w:bCs/>
                <w:sz w:val="20"/>
                <w:szCs w:val="20"/>
                <w:lang w:eastAsia="el-GR"/>
              </w:rPr>
              <w:t>Site</w:t>
            </w:r>
            <w:r w:rsidRPr="00106B93">
              <w:rPr>
                <w:rFonts w:asciiTheme="minorHAnsi" w:hAnsiTheme="minorHAnsi" w:cs="Arial"/>
                <w:bCs/>
                <w:sz w:val="20"/>
                <w:szCs w:val="20"/>
                <w:lang w:val="el-GR" w:eastAsia="el-GR"/>
              </w:rPr>
              <w:t xml:space="preserve"> την επόμενη εργάσιμη ημέρα μετά από την διάγνωση της βλάβης συμπεριλαμβανομένων των ανταλλακτικών και της εργασίας</w:t>
            </w:r>
          </w:p>
        </w:tc>
        <w:tc>
          <w:tcPr>
            <w:tcW w:w="1967" w:type="dxa"/>
            <w:tcBorders>
              <w:top w:val="single" w:sz="4" w:space="0" w:color="auto"/>
              <w:left w:val="nil"/>
              <w:bottom w:val="single" w:sz="4" w:space="0" w:color="auto"/>
              <w:right w:val="single" w:sz="4" w:space="0" w:color="auto"/>
            </w:tcBorders>
            <w:noWrap/>
            <w:vAlign w:val="center"/>
          </w:tcPr>
          <w:p w14:paraId="54C63342"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2A93AED"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1C269346"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52A4867" w14:textId="77777777" w:rsidR="00106B93" w:rsidRPr="00CB62CB"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1.2.1.11</w:t>
            </w:r>
          </w:p>
        </w:tc>
        <w:tc>
          <w:tcPr>
            <w:tcW w:w="5502" w:type="dxa"/>
            <w:tcBorders>
              <w:top w:val="single" w:sz="4" w:space="0" w:color="auto"/>
              <w:left w:val="nil"/>
              <w:bottom w:val="single" w:sz="4" w:space="0" w:color="auto"/>
              <w:right w:val="single" w:sz="4" w:space="0" w:color="auto"/>
            </w:tcBorders>
          </w:tcPr>
          <w:p w14:paraId="022880EC"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Ανταπόκριση για το </w:t>
            </w:r>
            <w:r>
              <w:rPr>
                <w:rFonts w:asciiTheme="minorHAnsi" w:hAnsiTheme="minorHAnsi" w:cs="Arial"/>
                <w:bCs/>
                <w:sz w:val="20"/>
                <w:szCs w:val="20"/>
                <w:lang w:val="en-US" w:eastAsia="el-GR"/>
              </w:rPr>
              <w:t>Hardware</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On</w:t>
            </w:r>
            <w:r w:rsidRPr="00106B93">
              <w:rPr>
                <w:rFonts w:asciiTheme="minorHAnsi" w:hAnsiTheme="minorHAnsi" w:cs="Arial"/>
                <w:bCs/>
                <w:sz w:val="20"/>
                <w:szCs w:val="20"/>
                <w:lang w:val="el-GR" w:eastAsia="el-GR"/>
              </w:rPr>
              <w:t>-</w:t>
            </w:r>
            <w:r>
              <w:rPr>
                <w:rFonts w:asciiTheme="minorHAnsi" w:hAnsiTheme="minorHAnsi" w:cs="Arial"/>
                <w:bCs/>
                <w:sz w:val="20"/>
                <w:szCs w:val="20"/>
                <w:lang w:val="en-US" w:eastAsia="el-GR"/>
              </w:rPr>
              <w:t>Site</w:t>
            </w:r>
            <w:r w:rsidRPr="00106B93">
              <w:rPr>
                <w:rFonts w:asciiTheme="minorHAnsi" w:hAnsiTheme="minorHAnsi" w:cs="Arial"/>
                <w:bCs/>
                <w:sz w:val="20"/>
                <w:szCs w:val="20"/>
                <w:lang w:val="el-GR" w:eastAsia="el-GR"/>
              </w:rPr>
              <w:t xml:space="preserve"> την επόμενη εργάσιμη ημέρα αν απαιτηθεί επίσκεψη τεχνικού του αναδόχου για τη διάγνωση της βλάβης</w:t>
            </w:r>
          </w:p>
        </w:tc>
        <w:tc>
          <w:tcPr>
            <w:tcW w:w="1967" w:type="dxa"/>
            <w:tcBorders>
              <w:top w:val="single" w:sz="4" w:space="0" w:color="auto"/>
              <w:left w:val="nil"/>
              <w:bottom w:val="single" w:sz="4" w:space="0" w:color="auto"/>
              <w:right w:val="single" w:sz="4" w:space="0" w:color="auto"/>
            </w:tcBorders>
            <w:noWrap/>
            <w:vAlign w:val="center"/>
          </w:tcPr>
          <w:p w14:paraId="66E6879E"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4EDA6D9"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7D7586F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EECA000" w14:textId="77777777" w:rsidR="00106B93" w:rsidRPr="00525197"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1.2.1.12</w:t>
            </w:r>
          </w:p>
        </w:tc>
        <w:tc>
          <w:tcPr>
            <w:tcW w:w="5502" w:type="dxa"/>
            <w:tcBorders>
              <w:top w:val="single" w:sz="4" w:space="0" w:color="auto"/>
              <w:left w:val="nil"/>
              <w:bottom w:val="single" w:sz="4" w:space="0" w:color="auto"/>
              <w:right w:val="single" w:sz="4" w:space="0" w:color="auto"/>
            </w:tcBorders>
          </w:tcPr>
          <w:p w14:paraId="26C2E2FD"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Η προσφερόμενη εγγύηση και τεχνική υποστήριξη θα πρέπει να προσφέρεται απευθείας από τον κατασκευαστή. Η εγγύηση θα πρέπει να αποδεικνύεται γραπτά, με επίσημη δήλωση του κατασκευαστή του υλικού.</w:t>
            </w:r>
          </w:p>
        </w:tc>
        <w:tc>
          <w:tcPr>
            <w:tcW w:w="1967" w:type="dxa"/>
            <w:tcBorders>
              <w:top w:val="single" w:sz="4" w:space="0" w:color="auto"/>
              <w:left w:val="nil"/>
              <w:bottom w:val="single" w:sz="4" w:space="0" w:color="auto"/>
              <w:right w:val="single" w:sz="4" w:space="0" w:color="auto"/>
            </w:tcBorders>
            <w:noWrap/>
            <w:vAlign w:val="center"/>
          </w:tcPr>
          <w:p w14:paraId="1D8AC639"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FE34907" w14:textId="77777777" w:rsidR="00106B93" w:rsidRPr="00D069C9" w:rsidRDefault="00106B93" w:rsidP="00770657">
            <w:pPr>
              <w:spacing w:after="0"/>
              <w:rPr>
                <w:rFonts w:asciiTheme="minorHAnsi" w:hAnsiTheme="minorHAnsi" w:cs="Arial"/>
                <w:b/>
                <w:bCs/>
                <w:sz w:val="20"/>
                <w:szCs w:val="20"/>
                <w:lang w:eastAsia="el-GR"/>
              </w:rPr>
            </w:pPr>
          </w:p>
        </w:tc>
      </w:tr>
      <w:bookmarkEnd w:id="116"/>
      <w:tr w:rsidR="00106B93" w:rsidRPr="00D069C9" w14:paraId="3975ABE0"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0C730C2"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1.2.1.13</w:t>
            </w:r>
          </w:p>
        </w:tc>
        <w:tc>
          <w:tcPr>
            <w:tcW w:w="5502" w:type="dxa"/>
            <w:tcBorders>
              <w:top w:val="single" w:sz="4" w:space="0" w:color="auto"/>
              <w:left w:val="nil"/>
              <w:bottom w:val="single" w:sz="4" w:space="0" w:color="auto"/>
              <w:right w:val="single" w:sz="4" w:space="0" w:color="auto"/>
            </w:tcBorders>
          </w:tcPr>
          <w:p w14:paraId="14A64E88"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υποστηρίζουν σύγχρονα λειτουργικά συστήματα </w:t>
            </w:r>
            <w:r>
              <w:rPr>
                <w:rFonts w:asciiTheme="minorHAnsi" w:hAnsiTheme="minorHAnsi" w:cs="Arial"/>
                <w:bCs/>
                <w:sz w:val="20"/>
                <w:szCs w:val="20"/>
                <w:lang w:val="en-US" w:eastAsia="el-GR"/>
              </w:rPr>
              <w:t>Microsoft</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Windows</w:t>
            </w:r>
            <w:r w:rsidRPr="00106B93">
              <w:rPr>
                <w:rFonts w:asciiTheme="minorHAnsi" w:hAnsiTheme="minorHAnsi" w:cs="Arial"/>
                <w:bCs/>
                <w:sz w:val="20"/>
                <w:szCs w:val="20"/>
                <w:lang w:val="el-GR" w:eastAsia="el-GR"/>
              </w:rPr>
              <w:t xml:space="preserve"> και </w:t>
            </w:r>
            <w:r>
              <w:rPr>
                <w:rFonts w:asciiTheme="minorHAnsi" w:hAnsiTheme="minorHAnsi" w:cs="Arial"/>
                <w:bCs/>
                <w:sz w:val="20"/>
                <w:szCs w:val="20"/>
                <w:lang w:val="en-US" w:eastAsia="el-GR"/>
              </w:rPr>
              <w:t>Oracle</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Linux</w:t>
            </w:r>
          </w:p>
        </w:tc>
        <w:tc>
          <w:tcPr>
            <w:tcW w:w="1967" w:type="dxa"/>
            <w:tcBorders>
              <w:top w:val="single" w:sz="4" w:space="0" w:color="auto"/>
              <w:left w:val="nil"/>
              <w:bottom w:val="single" w:sz="4" w:space="0" w:color="auto"/>
              <w:right w:val="single" w:sz="4" w:space="0" w:color="auto"/>
            </w:tcBorders>
            <w:noWrap/>
            <w:vAlign w:val="center"/>
          </w:tcPr>
          <w:p w14:paraId="4B1F78E5"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16DB998"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0982B439"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24F77EE"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1.2.1.14</w:t>
            </w:r>
          </w:p>
        </w:tc>
        <w:tc>
          <w:tcPr>
            <w:tcW w:w="5502" w:type="dxa"/>
            <w:tcBorders>
              <w:top w:val="single" w:sz="4" w:space="0" w:color="auto"/>
              <w:left w:val="nil"/>
              <w:bottom w:val="single" w:sz="4" w:space="0" w:color="auto"/>
              <w:right w:val="single" w:sz="4" w:space="0" w:color="auto"/>
            </w:tcBorders>
          </w:tcPr>
          <w:p w14:paraId="6DB8D135"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Το σύστημα πρέπει να ψύχεται από ικανό αριθμό </w:t>
            </w:r>
            <w:r w:rsidRPr="000F3B5D">
              <w:rPr>
                <w:rFonts w:asciiTheme="minorHAnsi" w:hAnsiTheme="minorHAnsi" w:cs="Arial"/>
                <w:bCs/>
                <w:sz w:val="20"/>
                <w:szCs w:val="20"/>
                <w:lang w:eastAsia="el-GR"/>
              </w:rPr>
              <w:t>hot</w:t>
            </w:r>
            <w:r w:rsidRPr="00106B93">
              <w:rPr>
                <w:rFonts w:asciiTheme="minorHAnsi" w:hAnsiTheme="minorHAnsi" w:cs="Arial"/>
                <w:bCs/>
                <w:sz w:val="20"/>
                <w:szCs w:val="20"/>
                <w:lang w:val="el-GR" w:eastAsia="el-GR"/>
              </w:rPr>
              <w:t xml:space="preserve"> </w:t>
            </w:r>
            <w:r w:rsidRPr="000F3B5D">
              <w:rPr>
                <w:rFonts w:asciiTheme="minorHAnsi" w:hAnsiTheme="minorHAnsi" w:cs="Arial"/>
                <w:bCs/>
                <w:sz w:val="20"/>
                <w:szCs w:val="20"/>
                <w:lang w:eastAsia="el-GR"/>
              </w:rPr>
              <w:t>plug</w:t>
            </w:r>
            <w:r w:rsidRPr="00106B93">
              <w:rPr>
                <w:rFonts w:asciiTheme="minorHAnsi" w:hAnsiTheme="minorHAnsi" w:cs="Arial"/>
                <w:bCs/>
                <w:sz w:val="20"/>
                <w:szCs w:val="20"/>
                <w:lang w:val="el-GR" w:eastAsia="el-GR"/>
              </w:rPr>
              <w:t xml:space="preserve"> </w:t>
            </w:r>
            <w:r w:rsidRPr="000F3B5D">
              <w:rPr>
                <w:rFonts w:asciiTheme="minorHAnsi" w:hAnsiTheme="minorHAnsi" w:cs="Arial"/>
                <w:bCs/>
                <w:sz w:val="20"/>
                <w:szCs w:val="20"/>
                <w:lang w:eastAsia="el-GR"/>
              </w:rPr>
              <w:t>redundant</w:t>
            </w:r>
            <w:r w:rsidRPr="00106B93">
              <w:rPr>
                <w:rFonts w:asciiTheme="minorHAnsi" w:hAnsiTheme="minorHAnsi" w:cs="Arial"/>
                <w:bCs/>
                <w:sz w:val="20"/>
                <w:szCs w:val="20"/>
                <w:lang w:val="el-GR" w:eastAsia="el-GR"/>
              </w:rPr>
              <w:t xml:space="preserve"> ανεμιστήρων</w:t>
            </w:r>
          </w:p>
        </w:tc>
        <w:tc>
          <w:tcPr>
            <w:tcW w:w="1967" w:type="dxa"/>
            <w:tcBorders>
              <w:top w:val="single" w:sz="4" w:space="0" w:color="auto"/>
              <w:left w:val="nil"/>
              <w:bottom w:val="single" w:sz="4" w:space="0" w:color="auto"/>
              <w:right w:val="single" w:sz="4" w:space="0" w:color="auto"/>
            </w:tcBorders>
            <w:noWrap/>
            <w:vAlign w:val="center"/>
          </w:tcPr>
          <w:p w14:paraId="663EBFE2"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0543505"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7557AF8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648930B"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1.2.1.15</w:t>
            </w:r>
          </w:p>
        </w:tc>
        <w:tc>
          <w:tcPr>
            <w:tcW w:w="5502" w:type="dxa"/>
            <w:tcBorders>
              <w:top w:val="single" w:sz="4" w:space="0" w:color="auto"/>
              <w:left w:val="nil"/>
              <w:bottom w:val="single" w:sz="4" w:space="0" w:color="auto"/>
              <w:right w:val="single" w:sz="4" w:space="0" w:color="auto"/>
            </w:tcBorders>
          </w:tcPr>
          <w:p w14:paraId="593E10D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διαθέτουν </w:t>
            </w:r>
            <w:r w:rsidRPr="000F09CC">
              <w:rPr>
                <w:rFonts w:asciiTheme="minorHAnsi" w:hAnsiTheme="minorHAnsi" w:cs="Arial"/>
                <w:bCs/>
                <w:sz w:val="20"/>
                <w:szCs w:val="20"/>
                <w:lang w:eastAsia="el-GR"/>
              </w:rPr>
              <w:t>LCD</w:t>
            </w:r>
            <w:r w:rsidRPr="00106B93">
              <w:rPr>
                <w:rFonts w:asciiTheme="minorHAnsi" w:hAnsiTheme="minorHAnsi" w:cs="Arial"/>
                <w:bCs/>
                <w:sz w:val="20"/>
                <w:szCs w:val="20"/>
                <w:lang w:val="el-GR" w:eastAsia="el-GR"/>
              </w:rPr>
              <w:t xml:space="preserve"> </w:t>
            </w:r>
            <w:r w:rsidRPr="000F09CC">
              <w:rPr>
                <w:rFonts w:asciiTheme="minorHAnsi" w:hAnsiTheme="minorHAnsi" w:cs="Arial"/>
                <w:bCs/>
                <w:sz w:val="20"/>
                <w:szCs w:val="20"/>
                <w:lang w:eastAsia="el-GR"/>
              </w:rPr>
              <w:t>panel</w:t>
            </w:r>
            <w:r w:rsidRPr="00106B93">
              <w:rPr>
                <w:rFonts w:asciiTheme="minorHAnsi" w:hAnsiTheme="minorHAnsi" w:cs="Arial"/>
                <w:bCs/>
                <w:sz w:val="20"/>
                <w:szCs w:val="20"/>
                <w:lang w:val="el-GR" w:eastAsia="el-GR"/>
              </w:rPr>
              <w:t xml:space="preserve"> στην πρόσοψη για πληροφόρηση κατανάλωσης σε </w:t>
            </w:r>
            <w:r w:rsidRPr="000F09CC">
              <w:rPr>
                <w:rFonts w:asciiTheme="minorHAnsi" w:hAnsiTheme="minorHAnsi" w:cs="Arial"/>
                <w:bCs/>
                <w:sz w:val="20"/>
                <w:szCs w:val="20"/>
                <w:lang w:eastAsia="el-GR"/>
              </w:rPr>
              <w:t>BTU</w:t>
            </w:r>
            <w:r w:rsidRPr="00106B93">
              <w:rPr>
                <w:rFonts w:asciiTheme="minorHAnsi" w:hAnsiTheme="minorHAnsi" w:cs="Arial"/>
                <w:bCs/>
                <w:sz w:val="20"/>
                <w:szCs w:val="20"/>
                <w:lang w:val="el-GR" w:eastAsia="el-GR"/>
              </w:rPr>
              <w:t>/</w:t>
            </w:r>
            <w:r w:rsidRPr="000F09CC">
              <w:rPr>
                <w:rFonts w:asciiTheme="minorHAnsi" w:hAnsiTheme="minorHAnsi" w:cs="Arial"/>
                <w:bCs/>
                <w:sz w:val="20"/>
                <w:szCs w:val="20"/>
                <w:lang w:eastAsia="el-GR"/>
              </w:rPr>
              <w:t>hr</w:t>
            </w:r>
            <w:r w:rsidRPr="00106B93">
              <w:rPr>
                <w:rFonts w:asciiTheme="minorHAnsi" w:hAnsiTheme="minorHAnsi" w:cs="Arial"/>
                <w:bCs/>
                <w:sz w:val="20"/>
                <w:szCs w:val="20"/>
                <w:lang w:val="el-GR" w:eastAsia="el-GR"/>
              </w:rPr>
              <w:t xml:space="preserve"> ή </w:t>
            </w:r>
            <w:r w:rsidRPr="000F09CC">
              <w:rPr>
                <w:rFonts w:asciiTheme="minorHAnsi" w:hAnsiTheme="minorHAnsi" w:cs="Arial"/>
                <w:bCs/>
                <w:sz w:val="20"/>
                <w:szCs w:val="20"/>
                <w:lang w:eastAsia="el-GR"/>
              </w:rPr>
              <w:t>Watt</w:t>
            </w:r>
            <w:r w:rsidRPr="00106B93">
              <w:rPr>
                <w:rFonts w:asciiTheme="minorHAnsi" w:hAnsiTheme="minorHAnsi" w:cs="Arial"/>
                <w:bCs/>
                <w:sz w:val="20"/>
                <w:szCs w:val="20"/>
                <w:lang w:val="el-GR" w:eastAsia="el-GR"/>
              </w:rPr>
              <w:t>, πληροφόρηση θερμοκρασίας και γρήγορης πρόσβαση στο σύστημα</w:t>
            </w:r>
          </w:p>
        </w:tc>
        <w:tc>
          <w:tcPr>
            <w:tcW w:w="1967" w:type="dxa"/>
            <w:tcBorders>
              <w:top w:val="single" w:sz="4" w:space="0" w:color="auto"/>
              <w:left w:val="nil"/>
              <w:bottom w:val="single" w:sz="4" w:space="0" w:color="auto"/>
              <w:right w:val="single" w:sz="4" w:space="0" w:color="auto"/>
            </w:tcBorders>
            <w:noWrap/>
            <w:vAlign w:val="center"/>
          </w:tcPr>
          <w:p w14:paraId="3D1A08DD"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AD2D590"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56B7159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FF5D36A"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1.2.1.16</w:t>
            </w:r>
          </w:p>
        </w:tc>
        <w:tc>
          <w:tcPr>
            <w:tcW w:w="5502" w:type="dxa"/>
            <w:tcBorders>
              <w:top w:val="single" w:sz="4" w:space="0" w:color="auto"/>
              <w:left w:val="nil"/>
              <w:bottom w:val="single" w:sz="4" w:space="0" w:color="auto"/>
              <w:right w:val="single" w:sz="4" w:space="0" w:color="auto"/>
            </w:tcBorders>
          </w:tcPr>
          <w:p w14:paraId="54BC6FA2"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Να υποστηρίζουν την δυνατότητα ορισμού φυσικού μέσου αποκατάστασης του λειτουργικού συστήματος, σε περίπτωση βλάβης αυτού.</w:t>
            </w:r>
          </w:p>
        </w:tc>
        <w:tc>
          <w:tcPr>
            <w:tcW w:w="1967" w:type="dxa"/>
            <w:tcBorders>
              <w:top w:val="single" w:sz="4" w:space="0" w:color="auto"/>
              <w:left w:val="nil"/>
              <w:bottom w:val="single" w:sz="4" w:space="0" w:color="auto"/>
              <w:right w:val="single" w:sz="4" w:space="0" w:color="auto"/>
            </w:tcBorders>
            <w:noWrap/>
            <w:vAlign w:val="center"/>
          </w:tcPr>
          <w:p w14:paraId="5C1389CB"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49A18D2"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18CC8E3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48C431E0" w14:textId="77777777" w:rsidR="00106B93" w:rsidRPr="002D72C7" w:rsidRDefault="00106B93" w:rsidP="00770657">
            <w:pPr>
              <w:spacing w:after="0"/>
              <w:rPr>
                <w:rFonts w:asciiTheme="minorHAnsi" w:hAnsiTheme="minorHAnsi" w:cs="Arial"/>
                <w:b/>
                <w:bCs/>
                <w:sz w:val="20"/>
                <w:szCs w:val="20"/>
                <w:lang w:eastAsia="el-GR"/>
              </w:rPr>
            </w:pPr>
            <w:r>
              <w:rPr>
                <w:rFonts w:asciiTheme="minorHAnsi" w:hAnsiTheme="minorHAnsi" w:cs="Arial"/>
                <w:b/>
                <w:sz w:val="20"/>
                <w:szCs w:val="20"/>
                <w:lang w:eastAsia="el-GR"/>
              </w:rPr>
              <w:t>1.2.2</w:t>
            </w:r>
          </w:p>
        </w:tc>
        <w:tc>
          <w:tcPr>
            <w:tcW w:w="5502" w:type="dxa"/>
            <w:tcBorders>
              <w:top w:val="single" w:sz="4" w:space="0" w:color="auto"/>
              <w:left w:val="nil"/>
              <w:bottom w:val="single" w:sz="4" w:space="0" w:color="auto"/>
              <w:right w:val="single" w:sz="4" w:space="0" w:color="auto"/>
            </w:tcBorders>
            <w:noWrap/>
            <w:hideMark/>
          </w:tcPr>
          <w:p w14:paraId="29BA270F" w14:textId="77777777" w:rsidR="00106B93" w:rsidRPr="0044304A" w:rsidRDefault="00106B93" w:rsidP="00770657">
            <w:pPr>
              <w:spacing w:after="0"/>
              <w:rPr>
                <w:rFonts w:asciiTheme="minorHAnsi" w:hAnsiTheme="minorHAnsi" w:cs="Arial"/>
                <w:b/>
                <w:bCs/>
                <w:sz w:val="20"/>
                <w:szCs w:val="20"/>
                <w:lang w:val="en-US" w:eastAsia="el-GR"/>
              </w:rPr>
            </w:pPr>
            <w:r>
              <w:rPr>
                <w:rFonts w:asciiTheme="minorHAnsi" w:hAnsiTheme="minorHAnsi" w:cs="Arial"/>
                <w:b/>
                <w:bCs/>
                <w:sz w:val="20"/>
                <w:szCs w:val="20"/>
                <w:lang w:eastAsia="el-GR"/>
              </w:rPr>
              <w:t>Επ</w:t>
            </w:r>
            <w:proofErr w:type="spellStart"/>
            <w:r>
              <w:rPr>
                <w:rFonts w:asciiTheme="minorHAnsi" w:hAnsiTheme="minorHAnsi" w:cs="Arial"/>
                <w:b/>
                <w:bCs/>
                <w:sz w:val="20"/>
                <w:szCs w:val="20"/>
                <w:lang w:eastAsia="el-GR"/>
              </w:rPr>
              <w:t>εξεργ</w:t>
            </w:r>
            <w:proofErr w:type="spellEnd"/>
            <w:r>
              <w:rPr>
                <w:rFonts w:asciiTheme="minorHAnsi" w:hAnsiTheme="minorHAnsi" w:cs="Arial"/>
                <w:b/>
                <w:bCs/>
                <w:sz w:val="20"/>
                <w:szCs w:val="20"/>
                <w:lang w:eastAsia="el-GR"/>
              </w:rPr>
              <w:t>αστές</w:t>
            </w:r>
            <w:r>
              <w:rPr>
                <w:rFonts w:asciiTheme="minorHAnsi" w:hAnsiTheme="minorHAnsi" w:cs="Arial"/>
                <w:b/>
                <w:bCs/>
                <w:sz w:val="20"/>
                <w:szCs w:val="20"/>
                <w:lang w:val="en-US" w:eastAsia="el-GR"/>
              </w:rPr>
              <w:t xml:space="preserve"> (CPU)</w:t>
            </w:r>
          </w:p>
        </w:tc>
        <w:tc>
          <w:tcPr>
            <w:tcW w:w="1967" w:type="dxa"/>
            <w:tcBorders>
              <w:top w:val="single" w:sz="4" w:space="0" w:color="auto"/>
              <w:left w:val="nil"/>
              <w:bottom w:val="single" w:sz="4" w:space="0" w:color="auto"/>
              <w:right w:val="single" w:sz="4" w:space="0" w:color="auto"/>
            </w:tcBorders>
            <w:noWrap/>
            <w:vAlign w:val="center"/>
            <w:hideMark/>
          </w:tcPr>
          <w:p w14:paraId="65792544" w14:textId="77777777" w:rsidR="00106B93" w:rsidRPr="00D069C9" w:rsidRDefault="00106B93" w:rsidP="00770657">
            <w:pPr>
              <w:spacing w:after="0"/>
              <w:jc w:val="center"/>
              <w:rPr>
                <w:rFonts w:asciiTheme="minorHAnsi" w:hAnsiTheme="minorHAnsi" w:cs="Arial"/>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hideMark/>
          </w:tcPr>
          <w:p w14:paraId="73979218" w14:textId="77777777" w:rsidR="00106B93" w:rsidRPr="00D069C9" w:rsidRDefault="00106B93" w:rsidP="00770657">
            <w:pPr>
              <w:spacing w:after="0"/>
              <w:rPr>
                <w:rFonts w:asciiTheme="minorHAnsi" w:hAnsiTheme="minorHAnsi" w:cs="Arial"/>
                <w:sz w:val="20"/>
                <w:szCs w:val="20"/>
                <w:lang w:eastAsia="el-GR"/>
              </w:rPr>
            </w:pPr>
            <w:r w:rsidRPr="00D069C9">
              <w:rPr>
                <w:rFonts w:asciiTheme="minorHAnsi" w:hAnsiTheme="minorHAnsi" w:cs="Arial"/>
                <w:sz w:val="20"/>
                <w:szCs w:val="20"/>
                <w:lang w:eastAsia="el-GR"/>
              </w:rPr>
              <w:t> </w:t>
            </w:r>
          </w:p>
        </w:tc>
      </w:tr>
      <w:tr w:rsidR="00106B93" w:rsidRPr="00D069C9" w14:paraId="17C9A27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7A79AD2C" w14:textId="77777777" w:rsidR="00106B93" w:rsidRPr="00D069C9"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w:t>
            </w:r>
            <w:r>
              <w:rPr>
                <w:rFonts w:asciiTheme="minorHAnsi" w:hAnsiTheme="minorHAnsi" w:cs="Arial"/>
                <w:sz w:val="20"/>
                <w:szCs w:val="20"/>
                <w:lang w:eastAsia="el-GR"/>
              </w:rPr>
              <w:t>.2.2.1</w:t>
            </w:r>
          </w:p>
        </w:tc>
        <w:tc>
          <w:tcPr>
            <w:tcW w:w="5502" w:type="dxa"/>
            <w:tcBorders>
              <w:top w:val="single" w:sz="4" w:space="0" w:color="auto"/>
              <w:left w:val="nil"/>
              <w:bottom w:val="single" w:sz="4" w:space="0" w:color="auto"/>
              <w:right w:val="single" w:sz="4" w:space="0" w:color="auto"/>
            </w:tcBorders>
            <w:noWrap/>
            <w:hideMark/>
          </w:tcPr>
          <w:p w14:paraId="28F56A38" w14:textId="77777777" w:rsidR="00106B93" w:rsidRPr="00413A41" w:rsidRDefault="00106B93" w:rsidP="00770657">
            <w:pPr>
              <w:spacing w:after="0"/>
              <w:rPr>
                <w:rFonts w:asciiTheme="minorHAnsi" w:hAnsiTheme="minorHAnsi" w:cs="Arial"/>
                <w:sz w:val="20"/>
                <w:szCs w:val="20"/>
                <w:lang w:val="en-US" w:eastAsia="el-GR"/>
              </w:rPr>
            </w:pPr>
            <w:r w:rsidRPr="00CD192E">
              <w:rPr>
                <w:rFonts w:asciiTheme="minorHAnsi" w:hAnsiTheme="minorHAnsi" w:cs="Arial"/>
                <w:sz w:val="20"/>
                <w:szCs w:val="20"/>
                <w:lang w:val="en-US" w:eastAsia="el-GR"/>
              </w:rPr>
              <w:t>Intel Xeon Gold 6534 3.9G, 8C/16T, 20GT/s, 22.5M Cache, Turbo, HT (195W) DDR5-4800</w:t>
            </w:r>
          </w:p>
        </w:tc>
        <w:tc>
          <w:tcPr>
            <w:tcW w:w="1967" w:type="dxa"/>
            <w:tcBorders>
              <w:top w:val="single" w:sz="4" w:space="0" w:color="auto"/>
              <w:left w:val="nil"/>
              <w:bottom w:val="single" w:sz="4" w:space="0" w:color="auto"/>
              <w:right w:val="single" w:sz="4" w:space="0" w:color="auto"/>
            </w:tcBorders>
            <w:noWrap/>
            <w:vAlign w:val="center"/>
            <w:hideMark/>
          </w:tcPr>
          <w:p w14:paraId="69F8BC49" w14:textId="77777777" w:rsidR="00106B93" w:rsidRPr="00D069C9"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hideMark/>
          </w:tcPr>
          <w:p w14:paraId="065C237A" w14:textId="77777777" w:rsidR="00106B93" w:rsidRPr="00D069C9" w:rsidRDefault="00106B93" w:rsidP="00770657">
            <w:pPr>
              <w:spacing w:after="0"/>
              <w:jc w:val="center"/>
              <w:rPr>
                <w:rFonts w:asciiTheme="minorHAnsi" w:hAnsiTheme="minorHAnsi" w:cs="Arial"/>
                <w:sz w:val="20"/>
                <w:szCs w:val="20"/>
                <w:lang w:eastAsia="el-GR"/>
              </w:rPr>
            </w:pPr>
          </w:p>
        </w:tc>
      </w:tr>
      <w:tr w:rsidR="00106B93" w:rsidRPr="00D069C9" w14:paraId="2DF75256"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2D6A69FA" w14:textId="77777777" w:rsidR="00106B93" w:rsidRPr="00D069C9"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lastRenderedPageBreak/>
              <w:t>1</w:t>
            </w:r>
            <w:r w:rsidRPr="00D069C9">
              <w:rPr>
                <w:rFonts w:asciiTheme="minorHAnsi" w:hAnsiTheme="minorHAnsi" w:cs="Arial"/>
                <w:sz w:val="20"/>
                <w:szCs w:val="20"/>
                <w:lang w:eastAsia="el-GR"/>
              </w:rPr>
              <w:t>.</w:t>
            </w:r>
            <w:r>
              <w:rPr>
                <w:rFonts w:asciiTheme="minorHAnsi" w:hAnsiTheme="minorHAnsi" w:cs="Arial"/>
                <w:sz w:val="20"/>
                <w:szCs w:val="20"/>
                <w:lang w:eastAsia="el-GR"/>
              </w:rPr>
              <w:t>2.2.2</w:t>
            </w:r>
          </w:p>
        </w:tc>
        <w:tc>
          <w:tcPr>
            <w:tcW w:w="5502" w:type="dxa"/>
            <w:tcBorders>
              <w:top w:val="single" w:sz="4" w:space="0" w:color="auto"/>
              <w:left w:val="nil"/>
              <w:bottom w:val="single" w:sz="4" w:space="0" w:color="auto"/>
              <w:right w:val="single" w:sz="4" w:space="0" w:color="auto"/>
            </w:tcBorders>
            <w:noWrap/>
            <w:hideMark/>
          </w:tcPr>
          <w:p w14:paraId="66705EE1"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Οι εξυπηρετητές θα παραδοθούν με 1 (έναν) </w:t>
            </w:r>
            <w:proofErr w:type="spellStart"/>
            <w:r w:rsidRPr="00106B93">
              <w:rPr>
                <w:rFonts w:asciiTheme="minorHAnsi" w:hAnsiTheme="minorHAnsi" w:cs="Arial"/>
                <w:sz w:val="20"/>
                <w:szCs w:val="20"/>
                <w:lang w:val="el-GR" w:eastAsia="el-GR"/>
              </w:rPr>
              <w:t>προεγκατεστημένο</w:t>
            </w:r>
            <w:proofErr w:type="spellEnd"/>
            <w:r w:rsidRPr="00106B93">
              <w:rPr>
                <w:rFonts w:asciiTheme="minorHAnsi" w:hAnsiTheme="minorHAnsi" w:cs="Arial"/>
                <w:sz w:val="20"/>
                <w:szCs w:val="20"/>
                <w:lang w:val="el-GR" w:eastAsia="el-GR"/>
              </w:rPr>
              <w:t xml:space="preserve"> επεξεργαστή ο κάθε ένας</w:t>
            </w:r>
          </w:p>
        </w:tc>
        <w:tc>
          <w:tcPr>
            <w:tcW w:w="1967" w:type="dxa"/>
            <w:tcBorders>
              <w:top w:val="single" w:sz="4" w:space="0" w:color="auto"/>
              <w:left w:val="nil"/>
              <w:bottom w:val="single" w:sz="4" w:space="0" w:color="auto"/>
              <w:right w:val="single" w:sz="4" w:space="0" w:color="auto"/>
            </w:tcBorders>
            <w:noWrap/>
            <w:vAlign w:val="center"/>
            <w:hideMark/>
          </w:tcPr>
          <w:p w14:paraId="7FF4CD61" w14:textId="77777777" w:rsidR="00106B93" w:rsidRPr="00D069C9" w:rsidRDefault="00106B93" w:rsidP="00770657">
            <w:pPr>
              <w:spacing w:after="0"/>
              <w:jc w:val="center"/>
              <w:rPr>
                <w:rFonts w:asciiTheme="minorHAnsi" w:hAnsiTheme="minorHAnsi" w:cs="Arial"/>
                <w:sz w:val="20"/>
                <w:szCs w:val="20"/>
                <w:lang w:eastAsia="el-GR"/>
              </w:rPr>
            </w:pPr>
            <w:r w:rsidRPr="00D069C9">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hideMark/>
          </w:tcPr>
          <w:p w14:paraId="6D77F4CD" w14:textId="77777777" w:rsidR="00106B93" w:rsidRPr="00D069C9" w:rsidRDefault="00106B93" w:rsidP="00770657">
            <w:pPr>
              <w:spacing w:after="0"/>
              <w:rPr>
                <w:rFonts w:asciiTheme="minorHAnsi" w:hAnsiTheme="minorHAnsi" w:cs="Arial"/>
                <w:sz w:val="20"/>
                <w:szCs w:val="20"/>
                <w:lang w:eastAsia="el-GR"/>
              </w:rPr>
            </w:pPr>
            <w:r w:rsidRPr="00D069C9">
              <w:rPr>
                <w:rFonts w:asciiTheme="minorHAnsi" w:hAnsiTheme="minorHAnsi" w:cs="Arial"/>
                <w:sz w:val="20"/>
                <w:szCs w:val="20"/>
                <w:lang w:eastAsia="el-GR"/>
              </w:rPr>
              <w:t> </w:t>
            </w:r>
          </w:p>
        </w:tc>
      </w:tr>
      <w:tr w:rsidR="00106B93" w:rsidRPr="00D069C9" w14:paraId="7D829371"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041E7C72" w14:textId="77777777" w:rsidR="00106B93" w:rsidRPr="00D069C9" w:rsidRDefault="00106B93" w:rsidP="00770657">
            <w:pPr>
              <w:spacing w:after="0"/>
              <w:rPr>
                <w:rFonts w:asciiTheme="minorHAnsi" w:hAnsiTheme="minorHAnsi" w:cs="Arial"/>
                <w:b/>
                <w:bCs/>
                <w:sz w:val="20"/>
                <w:szCs w:val="20"/>
                <w:lang w:eastAsia="el-GR"/>
              </w:rPr>
            </w:pPr>
            <w:r>
              <w:rPr>
                <w:rFonts w:asciiTheme="minorHAnsi" w:hAnsiTheme="minorHAnsi" w:cs="Arial"/>
                <w:b/>
                <w:bCs/>
                <w:sz w:val="20"/>
                <w:szCs w:val="20"/>
                <w:lang w:val="en-US" w:eastAsia="el-GR"/>
              </w:rPr>
              <w:t>1</w:t>
            </w:r>
            <w:r>
              <w:rPr>
                <w:rFonts w:asciiTheme="minorHAnsi" w:hAnsiTheme="minorHAnsi" w:cs="Arial"/>
                <w:b/>
                <w:bCs/>
                <w:sz w:val="20"/>
                <w:szCs w:val="20"/>
                <w:lang w:eastAsia="el-GR"/>
              </w:rPr>
              <w:t>.</w:t>
            </w:r>
            <w:r w:rsidRPr="00D069C9">
              <w:rPr>
                <w:rFonts w:asciiTheme="minorHAnsi" w:hAnsiTheme="minorHAnsi" w:cs="Arial"/>
                <w:b/>
                <w:bCs/>
                <w:sz w:val="20"/>
                <w:szCs w:val="20"/>
                <w:lang w:eastAsia="el-GR"/>
              </w:rPr>
              <w:t>2</w:t>
            </w:r>
            <w:r>
              <w:rPr>
                <w:rFonts w:asciiTheme="minorHAnsi" w:hAnsiTheme="minorHAnsi" w:cs="Arial"/>
                <w:b/>
                <w:bCs/>
                <w:sz w:val="20"/>
                <w:szCs w:val="20"/>
                <w:lang w:eastAsia="el-GR"/>
              </w:rPr>
              <w:t>.3</w:t>
            </w:r>
          </w:p>
        </w:tc>
        <w:tc>
          <w:tcPr>
            <w:tcW w:w="5502" w:type="dxa"/>
            <w:tcBorders>
              <w:top w:val="single" w:sz="4" w:space="0" w:color="auto"/>
              <w:left w:val="nil"/>
              <w:bottom w:val="single" w:sz="4" w:space="0" w:color="auto"/>
              <w:right w:val="single" w:sz="4" w:space="0" w:color="auto"/>
            </w:tcBorders>
            <w:noWrap/>
            <w:hideMark/>
          </w:tcPr>
          <w:p w14:paraId="2098D4AB" w14:textId="77777777" w:rsidR="00106B93" w:rsidRPr="0044304A" w:rsidRDefault="00106B93" w:rsidP="00770657">
            <w:pPr>
              <w:spacing w:after="0"/>
              <w:rPr>
                <w:rFonts w:asciiTheme="minorHAnsi" w:hAnsiTheme="minorHAnsi" w:cs="Arial"/>
                <w:b/>
                <w:bCs/>
                <w:sz w:val="20"/>
                <w:szCs w:val="20"/>
                <w:lang w:val="en-US" w:eastAsia="el-GR"/>
              </w:rPr>
            </w:pPr>
            <w:proofErr w:type="spellStart"/>
            <w:r>
              <w:rPr>
                <w:rFonts w:asciiTheme="minorHAnsi" w:hAnsiTheme="minorHAnsi" w:cs="Arial"/>
                <w:b/>
                <w:bCs/>
                <w:sz w:val="20"/>
                <w:szCs w:val="20"/>
                <w:lang w:eastAsia="el-GR"/>
              </w:rPr>
              <w:t>Μητρική</w:t>
            </w:r>
            <w:proofErr w:type="spellEnd"/>
            <w:r>
              <w:rPr>
                <w:rFonts w:asciiTheme="minorHAnsi" w:hAnsiTheme="minorHAnsi" w:cs="Arial"/>
                <w:b/>
                <w:bCs/>
                <w:sz w:val="20"/>
                <w:szCs w:val="20"/>
                <w:lang w:eastAsia="el-GR"/>
              </w:rPr>
              <w:t xml:space="preserve"> </w:t>
            </w:r>
            <w:proofErr w:type="spellStart"/>
            <w:r>
              <w:rPr>
                <w:rFonts w:asciiTheme="minorHAnsi" w:hAnsiTheme="minorHAnsi" w:cs="Arial"/>
                <w:b/>
                <w:bCs/>
                <w:sz w:val="20"/>
                <w:szCs w:val="20"/>
                <w:lang w:eastAsia="el-GR"/>
              </w:rPr>
              <w:t>Πλ</w:t>
            </w:r>
            <w:proofErr w:type="spellEnd"/>
            <w:r>
              <w:rPr>
                <w:rFonts w:asciiTheme="minorHAnsi" w:hAnsiTheme="minorHAnsi" w:cs="Arial"/>
                <w:b/>
                <w:bCs/>
                <w:sz w:val="20"/>
                <w:szCs w:val="20"/>
                <w:lang w:eastAsia="el-GR"/>
              </w:rPr>
              <w:t>ακέτα (</w:t>
            </w:r>
            <w:r>
              <w:rPr>
                <w:rFonts w:asciiTheme="minorHAnsi" w:hAnsiTheme="minorHAnsi" w:cs="Arial"/>
                <w:b/>
                <w:bCs/>
                <w:sz w:val="20"/>
                <w:szCs w:val="20"/>
                <w:lang w:val="en-US" w:eastAsia="el-GR"/>
              </w:rPr>
              <w:t>Motherboard)</w:t>
            </w:r>
          </w:p>
        </w:tc>
        <w:tc>
          <w:tcPr>
            <w:tcW w:w="1967" w:type="dxa"/>
            <w:tcBorders>
              <w:top w:val="single" w:sz="4" w:space="0" w:color="auto"/>
              <w:left w:val="nil"/>
              <w:bottom w:val="single" w:sz="4" w:space="0" w:color="auto"/>
              <w:right w:val="single" w:sz="4" w:space="0" w:color="auto"/>
            </w:tcBorders>
            <w:noWrap/>
            <w:vAlign w:val="center"/>
            <w:hideMark/>
          </w:tcPr>
          <w:p w14:paraId="222360E4" w14:textId="77777777" w:rsidR="00106B93" w:rsidRPr="00D069C9" w:rsidRDefault="00106B93" w:rsidP="00770657">
            <w:pPr>
              <w:spacing w:after="0"/>
              <w:jc w:val="center"/>
              <w:rPr>
                <w:rFonts w:asciiTheme="minorHAnsi" w:hAnsiTheme="minorHAnsi" w:cs="Arial"/>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hideMark/>
          </w:tcPr>
          <w:p w14:paraId="4248CA38" w14:textId="77777777" w:rsidR="00106B93" w:rsidRPr="00D069C9" w:rsidRDefault="00106B93" w:rsidP="00770657">
            <w:pPr>
              <w:spacing w:after="0"/>
              <w:rPr>
                <w:rFonts w:asciiTheme="minorHAnsi" w:hAnsiTheme="minorHAnsi" w:cs="Arial"/>
                <w:sz w:val="20"/>
                <w:szCs w:val="20"/>
                <w:lang w:eastAsia="el-GR"/>
              </w:rPr>
            </w:pPr>
            <w:r w:rsidRPr="00D069C9">
              <w:rPr>
                <w:rFonts w:asciiTheme="minorHAnsi" w:hAnsiTheme="minorHAnsi" w:cs="Arial"/>
                <w:sz w:val="20"/>
                <w:szCs w:val="20"/>
                <w:lang w:eastAsia="el-GR"/>
              </w:rPr>
              <w:t> </w:t>
            </w:r>
          </w:p>
        </w:tc>
      </w:tr>
      <w:tr w:rsidR="00106B93" w:rsidRPr="00D069C9" w14:paraId="37F6566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155F52BC" w14:textId="77777777" w:rsidR="00106B93" w:rsidRPr="00D069C9"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w:t>
            </w:r>
            <w:r>
              <w:rPr>
                <w:rFonts w:asciiTheme="minorHAnsi" w:hAnsiTheme="minorHAnsi" w:cs="Arial"/>
                <w:sz w:val="20"/>
                <w:szCs w:val="20"/>
                <w:lang w:eastAsia="el-GR"/>
              </w:rPr>
              <w:t>.2</w:t>
            </w:r>
            <w:r w:rsidRPr="00D069C9">
              <w:rPr>
                <w:rFonts w:asciiTheme="minorHAnsi" w:hAnsiTheme="minorHAnsi" w:cs="Arial"/>
                <w:sz w:val="20"/>
                <w:szCs w:val="20"/>
                <w:lang w:eastAsia="el-GR"/>
              </w:rPr>
              <w:t>.</w:t>
            </w:r>
            <w:r>
              <w:rPr>
                <w:rFonts w:asciiTheme="minorHAnsi" w:hAnsiTheme="minorHAnsi" w:cs="Arial"/>
                <w:sz w:val="20"/>
                <w:szCs w:val="20"/>
                <w:lang w:eastAsia="el-GR"/>
              </w:rPr>
              <w:t>3.1</w:t>
            </w:r>
          </w:p>
        </w:tc>
        <w:tc>
          <w:tcPr>
            <w:tcW w:w="5502" w:type="dxa"/>
            <w:tcBorders>
              <w:top w:val="single" w:sz="4" w:space="0" w:color="auto"/>
              <w:left w:val="nil"/>
              <w:bottom w:val="single" w:sz="4" w:space="0" w:color="auto"/>
              <w:right w:val="single" w:sz="4" w:space="0" w:color="auto"/>
            </w:tcBorders>
            <w:noWrap/>
            <w:hideMark/>
          </w:tcPr>
          <w:p w14:paraId="04F5B35E"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διαθέτει κατ’ ελάχιστο 4 (τέσσερις) </w:t>
            </w:r>
            <w:r w:rsidRPr="00236313">
              <w:rPr>
                <w:rFonts w:asciiTheme="minorHAnsi" w:hAnsiTheme="minorHAnsi" w:cs="Arial"/>
                <w:sz w:val="20"/>
                <w:szCs w:val="20"/>
                <w:lang w:val="en-US" w:eastAsia="el-GR"/>
              </w:rPr>
              <w:t>PCIe</w:t>
            </w:r>
            <w:r w:rsidRPr="00106B93">
              <w:rPr>
                <w:rFonts w:asciiTheme="minorHAnsi" w:hAnsiTheme="minorHAnsi" w:cs="Arial"/>
                <w:sz w:val="20"/>
                <w:szCs w:val="20"/>
                <w:lang w:val="el-GR" w:eastAsia="el-GR"/>
              </w:rPr>
              <w:t xml:space="preserve"> </w:t>
            </w:r>
            <w:r w:rsidRPr="00236313">
              <w:rPr>
                <w:rFonts w:asciiTheme="minorHAnsi" w:hAnsiTheme="minorHAnsi" w:cs="Arial"/>
                <w:sz w:val="20"/>
                <w:szCs w:val="20"/>
                <w:lang w:val="en-US" w:eastAsia="el-GR"/>
              </w:rPr>
              <w:t>slots</w:t>
            </w:r>
            <w:r w:rsidRPr="00106B93">
              <w:rPr>
                <w:rFonts w:asciiTheme="minorHAnsi" w:hAnsiTheme="minorHAnsi" w:cs="Arial"/>
                <w:sz w:val="20"/>
                <w:szCs w:val="20"/>
                <w:lang w:val="el-GR" w:eastAsia="el-GR"/>
              </w:rPr>
              <w:t xml:space="preserve"> για την εγκατάσταση καρτών επέκτασης λειτουργικότητας</w:t>
            </w:r>
          </w:p>
        </w:tc>
        <w:tc>
          <w:tcPr>
            <w:tcW w:w="1967" w:type="dxa"/>
            <w:tcBorders>
              <w:top w:val="single" w:sz="4" w:space="0" w:color="auto"/>
              <w:left w:val="nil"/>
              <w:bottom w:val="single" w:sz="4" w:space="0" w:color="auto"/>
              <w:right w:val="single" w:sz="4" w:space="0" w:color="auto"/>
            </w:tcBorders>
            <w:noWrap/>
            <w:vAlign w:val="center"/>
            <w:hideMark/>
          </w:tcPr>
          <w:p w14:paraId="60EED20C" w14:textId="77777777" w:rsidR="00106B93" w:rsidRPr="00D069C9" w:rsidRDefault="00106B93" w:rsidP="00770657">
            <w:pPr>
              <w:spacing w:after="0"/>
              <w:jc w:val="center"/>
              <w:rPr>
                <w:rFonts w:asciiTheme="minorHAnsi" w:hAnsiTheme="minorHAnsi" w:cs="Arial"/>
                <w:sz w:val="20"/>
                <w:szCs w:val="20"/>
                <w:lang w:val="en-US" w:eastAsia="el-GR"/>
              </w:rPr>
            </w:pPr>
            <w:r w:rsidRPr="00D069C9">
              <w:rPr>
                <w:rFonts w:asciiTheme="minorHAnsi" w:hAnsiTheme="minorHAnsi" w:cs="Arial"/>
                <w:sz w:val="20"/>
                <w:szCs w:val="20"/>
                <w:lang w:eastAsia="el-GR"/>
              </w:rPr>
              <w:t>ΝΑΙ</w:t>
            </w:r>
            <w:r>
              <w:rPr>
                <w:rFonts w:asciiTheme="minorHAnsi" w:hAnsiTheme="minorHAnsi" w:cs="Arial"/>
                <w:sz w:val="20"/>
                <w:szCs w:val="20"/>
                <w:lang w:eastAsia="el-GR"/>
              </w:rPr>
              <w:t xml:space="preserve"> &gt;= 4</w:t>
            </w:r>
          </w:p>
        </w:tc>
        <w:tc>
          <w:tcPr>
            <w:tcW w:w="1577" w:type="dxa"/>
            <w:tcBorders>
              <w:top w:val="single" w:sz="4" w:space="0" w:color="auto"/>
              <w:left w:val="nil"/>
              <w:bottom w:val="single" w:sz="4" w:space="0" w:color="auto"/>
              <w:right w:val="single" w:sz="4" w:space="0" w:color="auto"/>
            </w:tcBorders>
            <w:noWrap/>
            <w:vAlign w:val="center"/>
            <w:hideMark/>
          </w:tcPr>
          <w:p w14:paraId="44FCF957"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043A673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05E4295" w14:textId="77777777" w:rsidR="00106B93" w:rsidRPr="00EB5284"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1.2.3</w:t>
            </w:r>
            <w:r>
              <w:rPr>
                <w:rFonts w:asciiTheme="minorHAnsi" w:hAnsiTheme="minorHAnsi" w:cs="Arial"/>
                <w:sz w:val="20"/>
                <w:szCs w:val="20"/>
                <w:lang w:eastAsia="el-GR"/>
              </w:rPr>
              <w:t>.2</w:t>
            </w:r>
          </w:p>
        </w:tc>
        <w:tc>
          <w:tcPr>
            <w:tcW w:w="5502" w:type="dxa"/>
            <w:tcBorders>
              <w:top w:val="single" w:sz="4" w:space="0" w:color="auto"/>
              <w:left w:val="nil"/>
              <w:bottom w:val="single" w:sz="4" w:space="0" w:color="auto"/>
              <w:right w:val="single" w:sz="4" w:space="0" w:color="auto"/>
            </w:tcBorders>
            <w:noWrap/>
          </w:tcPr>
          <w:p w14:paraId="3B2CFD56"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διαθέτει τουλάχιστο 5 (πέντε) </w:t>
            </w:r>
            <w:r>
              <w:rPr>
                <w:rFonts w:asciiTheme="minorHAnsi" w:hAnsiTheme="minorHAnsi" w:cs="Arial"/>
                <w:sz w:val="20"/>
                <w:szCs w:val="20"/>
                <w:lang w:val="en-US" w:eastAsia="el-GR"/>
              </w:rPr>
              <w:t>USB</w:t>
            </w:r>
            <w:r w:rsidRPr="00106B93">
              <w:rPr>
                <w:rFonts w:asciiTheme="minorHAnsi" w:hAnsiTheme="minorHAnsi" w:cs="Arial"/>
                <w:sz w:val="20"/>
                <w:szCs w:val="20"/>
                <w:lang w:val="el-GR" w:eastAsia="el-GR"/>
              </w:rPr>
              <w:t xml:space="preserve"> θύρες, δύο τουλάχιστο από τις οποίες στο εμπρόσθιο τμήμα</w:t>
            </w:r>
          </w:p>
        </w:tc>
        <w:tc>
          <w:tcPr>
            <w:tcW w:w="1967" w:type="dxa"/>
            <w:tcBorders>
              <w:top w:val="single" w:sz="4" w:space="0" w:color="auto"/>
              <w:left w:val="nil"/>
              <w:bottom w:val="single" w:sz="4" w:space="0" w:color="auto"/>
              <w:right w:val="single" w:sz="4" w:space="0" w:color="auto"/>
            </w:tcBorders>
            <w:noWrap/>
            <w:vAlign w:val="center"/>
          </w:tcPr>
          <w:p w14:paraId="47FF905A" w14:textId="77777777" w:rsidR="00106B93" w:rsidRPr="00D069C9" w:rsidRDefault="00106B93" w:rsidP="00770657">
            <w:pPr>
              <w:spacing w:after="0"/>
              <w:jc w:val="center"/>
              <w:rPr>
                <w:rFonts w:asciiTheme="minorHAnsi" w:hAnsiTheme="minorHAnsi" w:cs="Arial"/>
                <w:sz w:val="20"/>
                <w:szCs w:val="20"/>
                <w:lang w:eastAsia="el-GR"/>
              </w:rPr>
            </w:pPr>
            <w:r w:rsidRPr="00D069C9">
              <w:rPr>
                <w:rFonts w:asciiTheme="minorHAnsi" w:hAnsiTheme="minorHAnsi" w:cs="Arial"/>
                <w:bCs/>
                <w:sz w:val="20"/>
                <w:szCs w:val="20"/>
                <w:lang w:eastAsia="el-GR"/>
              </w:rPr>
              <w:t>ΝΑΙ</w:t>
            </w:r>
            <w:r>
              <w:rPr>
                <w:rFonts w:asciiTheme="minorHAnsi" w:hAnsiTheme="minorHAnsi" w:cs="Arial"/>
                <w:bCs/>
                <w:sz w:val="20"/>
                <w:szCs w:val="20"/>
                <w:lang w:eastAsia="el-GR"/>
              </w:rPr>
              <w:t xml:space="preserve"> &gt;= 5</w:t>
            </w:r>
          </w:p>
        </w:tc>
        <w:tc>
          <w:tcPr>
            <w:tcW w:w="1577" w:type="dxa"/>
            <w:tcBorders>
              <w:top w:val="single" w:sz="4" w:space="0" w:color="auto"/>
              <w:left w:val="nil"/>
              <w:bottom w:val="single" w:sz="4" w:space="0" w:color="auto"/>
              <w:right w:val="single" w:sz="4" w:space="0" w:color="auto"/>
            </w:tcBorders>
            <w:noWrap/>
            <w:vAlign w:val="center"/>
          </w:tcPr>
          <w:p w14:paraId="3251B931"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55778FF2"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F977237" w14:textId="77777777" w:rsidR="00106B93" w:rsidRPr="000C3C90"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1.2.3.3</w:t>
            </w:r>
          </w:p>
        </w:tc>
        <w:tc>
          <w:tcPr>
            <w:tcW w:w="5502" w:type="dxa"/>
            <w:tcBorders>
              <w:top w:val="single" w:sz="4" w:space="0" w:color="auto"/>
              <w:left w:val="nil"/>
              <w:bottom w:val="single" w:sz="4" w:space="0" w:color="auto"/>
              <w:right w:val="single" w:sz="4" w:space="0" w:color="auto"/>
            </w:tcBorders>
            <w:noWrap/>
          </w:tcPr>
          <w:p w14:paraId="000586C5"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διαθέτει τουλάχιστο μία θύρα </w:t>
            </w:r>
            <w:r>
              <w:rPr>
                <w:rFonts w:asciiTheme="minorHAnsi" w:hAnsiTheme="minorHAnsi" w:cs="Arial"/>
                <w:sz w:val="20"/>
                <w:szCs w:val="20"/>
                <w:lang w:val="en-US" w:eastAsia="el-GR"/>
              </w:rPr>
              <w:t>VGA</w:t>
            </w:r>
            <w:r w:rsidRPr="00106B93">
              <w:rPr>
                <w:rFonts w:asciiTheme="minorHAnsi" w:hAnsiTheme="minorHAnsi" w:cs="Arial"/>
                <w:sz w:val="20"/>
                <w:szCs w:val="20"/>
                <w:lang w:val="el-GR" w:eastAsia="el-GR"/>
              </w:rPr>
              <w:t xml:space="preserve"> για τη σύνδεση οθόνης</w:t>
            </w:r>
          </w:p>
        </w:tc>
        <w:tc>
          <w:tcPr>
            <w:tcW w:w="1967" w:type="dxa"/>
            <w:tcBorders>
              <w:top w:val="single" w:sz="4" w:space="0" w:color="auto"/>
              <w:left w:val="nil"/>
              <w:bottom w:val="single" w:sz="4" w:space="0" w:color="auto"/>
              <w:right w:val="single" w:sz="4" w:space="0" w:color="auto"/>
            </w:tcBorders>
            <w:noWrap/>
            <w:vAlign w:val="center"/>
          </w:tcPr>
          <w:p w14:paraId="6F0FDE6C" w14:textId="77777777" w:rsidR="00106B93" w:rsidRPr="00D069C9"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1</w:t>
            </w:r>
          </w:p>
        </w:tc>
        <w:tc>
          <w:tcPr>
            <w:tcW w:w="1577" w:type="dxa"/>
            <w:tcBorders>
              <w:top w:val="single" w:sz="4" w:space="0" w:color="auto"/>
              <w:left w:val="nil"/>
              <w:bottom w:val="single" w:sz="4" w:space="0" w:color="auto"/>
              <w:right w:val="single" w:sz="4" w:space="0" w:color="auto"/>
            </w:tcBorders>
            <w:noWrap/>
            <w:vAlign w:val="center"/>
          </w:tcPr>
          <w:p w14:paraId="4ED4D18B"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40E631D8"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6DA1792"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1.2.3.4</w:t>
            </w:r>
          </w:p>
        </w:tc>
        <w:tc>
          <w:tcPr>
            <w:tcW w:w="5502" w:type="dxa"/>
            <w:tcBorders>
              <w:top w:val="single" w:sz="4" w:space="0" w:color="auto"/>
              <w:left w:val="nil"/>
              <w:bottom w:val="single" w:sz="4" w:space="0" w:color="auto"/>
              <w:right w:val="single" w:sz="4" w:space="0" w:color="auto"/>
            </w:tcBorders>
            <w:noWrap/>
          </w:tcPr>
          <w:p w14:paraId="57C72204"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Να διαθέτει τουλάχιστο μία σειριακή θύρα (</w:t>
            </w:r>
            <w:r>
              <w:rPr>
                <w:rFonts w:asciiTheme="minorHAnsi" w:hAnsiTheme="minorHAnsi" w:cs="Arial"/>
                <w:sz w:val="20"/>
                <w:szCs w:val="20"/>
                <w:lang w:val="en-US" w:eastAsia="el-GR"/>
              </w:rPr>
              <w:t>RS</w:t>
            </w:r>
            <w:r w:rsidRPr="00106B93">
              <w:rPr>
                <w:rFonts w:asciiTheme="minorHAnsi" w:hAnsiTheme="minorHAnsi" w:cs="Arial"/>
                <w:sz w:val="20"/>
                <w:szCs w:val="20"/>
                <w:lang w:val="el-GR" w:eastAsia="el-GR"/>
              </w:rPr>
              <w:t>-232)</w:t>
            </w:r>
          </w:p>
        </w:tc>
        <w:tc>
          <w:tcPr>
            <w:tcW w:w="1967" w:type="dxa"/>
            <w:tcBorders>
              <w:top w:val="single" w:sz="4" w:space="0" w:color="auto"/>
              <w:left w:val="nil"/>
              <w:bottom w:val="single" w:sz="4" w:space="0" w:color="auto"/>
              <w:right w:val="single" w:sz="4" w:space="0" w:color="auto"/>
            </w:tcBorders>
            <w:noWrap/>
            <w:vAlign w:val="center"/>
          </w:tcPr>
          <w:p w14:paraId="0D70D576"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1</w:t>
            </w:r>
          </w:p>
        </w:tc>
        <w:tc>
          <w:tcPr>
            <w:tcW w:w="1577" w:type="dxa"/>
            <w:tcBorders>
              <w:top w:val="single" w:sz="4" w:space="0" w:color="auto"/>
              <w:left w:val="nil"/>
              <w:bottom w:val="single" w:sz="4" w:space="0" w:color="auto"/>
              <w:right w:val="single" w:sz="4" w:space="0" w:color="auto"/>
            </w:tcBorders>
            <w:noWrap/>
            <w:vAlign w:val="center"/>
          </w:tcPr>
          <w:p w14:paraId="3CB9D9D2"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61B7CA2D"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A12FC2A" w14:textId="77777777" w:rsidR="00106B93" w:rsidRPr="00CD192E"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1.2.3.</w:t>
            </w:r>
            <w:r>
              <w:rPr>
                <w:rFonts w:asciiTheme="minorHAnsi" w:hAnsiTheme="minorHAnsi" w:cs="Arial"/>
                <w:sz w:val="20"/>
                <w:szCs w:val="20"/>
                <w:lang w:eastAsia="el-GR"/>
              </w:rPr>
              <w:t>5</w:t>
            </w:r>
          </w:p>
        </w:tc>
        <w:tc>
          <w:tcPr>
            <w:tcW w:w="5502" w:type="dxa"/>
            <w:tcBorders>
              <w:top w:val="single" w:sz="4" w:space="0" w:color="auto"/>
              <w:left w:val="nil"/>
              <w:bottom w:val="single" w:sz="4" w:space="0" w:color="auto"/>
              <w:right w:val="single" w:sz="4" w:space="0" w:color="auto"/>
            </w:tcBorders>
            <w:noWrap/>
          </w:tcPr>
          <w:p w14:paraId="2560C927"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Μέγιστη υποστηριζόμενη μνήμη από τη μητρική πλακέτα τουλάχιστο 4</w:t>
            </w:r>
            <w:r>
              <w:rPr>
                <w:rFonts w:asciiTheme="minorHAnsi" w:hAnsiTheme="minorHAnsi" w:cs="Arial"/>
                <w:sz w:val="20"/>
                <w:szCs w:val="20"/>
                <w:lang w:val="en-US" w:eastAsia="el-GR"/>
              </w:rPr>
              <w:t>TB</w:t>
            </w:r>
            <w:r w:rsidRPr="00106B93">
              <w:rPr>
                <w:rFonts w:asciiTheme="minorHAnsi" w:hAnsiTheme="minorHAnsi" w:cs="Arial"/>
                <w:sz w:val="20"/>
                <w:szCs w:val="20"/>
                <w:lang w:val="el-GR" w:eastAsia="el-GR"/>
              </w:rPr>
              <w:t xml:space="preserve"> συνολικά ανά εξυπηρετητή</w:t>
            </w:r>
          </w:p>
        </w:tc>
        <w:tc>
          <w:tcPr>
            <w:tcW w:w="1967" w:type="dxa"/>
            <w:tcBorders>
              <w:top w:val="single" w:sz="4" w:space="0" w:color="auto"/>
              <w:left w:val="nil"/>
              <w:bottom w:val="single" w:sz="4" w:space="0" w:color="auto"/>
              <w:right w:val="single" w:sz="4" w:space="0" w:color="auto"/>
            </w:tcBorders>
            <w:noWrap/>
            <w:vAlign w:val="center"/>
          </w:tcPr>
          <w:p w14:paraId="0D11943E" w14:textId="77777777" w:rsidR="00106B93" w:rsidRPr="00E2586B" w:rsidRDefault="00106B93" w:rsidP="00770657">
            <w:pPr>
              <w:spacing w:after="0"/>
              <w:jc w:val="center"/>
              <w:rPr>
                <w:rFonts w:asciiTheme="minorHAnsi" w:hAnsiTheme="minorHAnsi" w:cs="Arial"/>
                <w:bCs/>
                <w:sz w:val="20"/>
                <w:szCs w:val="20"/>
                <w:lang w:val="en-US" w:eastAsia="el-GR"/>
              </w:rPr>
            </w:pPr>
            <w:r>
              <w:rPr>
                <w:rFonts w:asciiTheme="minorHAnsi" w:hAnsiTheme="minorHAnsi" w:cs="Arial"/>
                <w:bCs/>
                <w:sz w:val="20"/>
                <w:szCs w:val="20"/>
                <w:lang w:eastAsia="el-GR"/>
              </w:rPr>
              <w:t>ΝΑΙ &gt;= 4TB</w:t>
            </w:r>
          </w:p>
        </w:tc>
        <w:tc>
          <w:tcPr>
            <w:tcW w:w="1577" w:type="dxa"/>
            <w:tcBorders>
              <w:top w:val="single" w:sz="4" w:space="0" w:color="auto"/>
              <w:left w:val="nil"/>
              <w:bottom w:val="single" w:sz="4" w:space="0" w:color="auto"/>
              <w:right w:val="single" w:sz="4" w:space="0" w:color="auto"/>
            </w:tcBorders>
            <w:noWrap/>
            <w:vAlign w:val="center"/>
          </w:tcPr>
          <w:p w14:paraId="7670D567"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3118197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62D400A1" w14:textId="77777777" w:rsidR="00106B93" w:rsidRPr="00C0287D" w:rsidRDefault="00106B93" w:rsidP="00770657">
            <w:pPr>
              <w:spacing w:after="0"/>
              <w:rPr>
                <w:rFonts w:asciiTheme="minorHAnsi" w:hAnsiTheme="minorHAnsi" w:cs="Arial"/>
                <w:b/>
                <w:bCs/>
                <w:sz w:val="20"/>
                <w:szCs w:val="20"/>
                <w:lang w:val="en-US" w:eastAsia="el-GR"/>
              </w:rPr>
            </w:pPr>
            <w:r>
              <w:rPr>
                <w:rFonts w:asciiTheme="minorHAnsi" w:hAnsiTheme="minorHAnsi" w:cs="Arial"/>
                <w:b/>
                <w:bCs/>
                <w:sz w:val="20"/>
                <w:szCs w:val="20"/>
                <w:lang w:val="en-US" w:eastAsia="el-GR"/>
              </w:rPr>
              <w:t>1</w:t>
            </w:r>
            <w:r>
              <w:rPr>
                <w:rFonts w:asciiTheme="minorHAnsi" w:hAnsiTheme="minorHAnsi" w:cs="Arial"/>
                <w:b/>
                <w:bCs/>
                <w:sz w:val="20"/>
                <w:szCs w:val="20"/>
                <w:lang w:eastAsia="el-GR"/>
              </w:rPr>
              <w:t>.</w:t>
            </w:r>
            <w:r w:rsidRPr="00D069C9">
              <w:rPr>
                <w:rFonts w:asciiTheme="minorHAnsi" w:hAnsiTheme="minorHAnsi" w:cs="Arial"/>
                <w:b/>
                <w:bCs/>
                <w:sz w:val="20"/>
                <w:szCs w:val="20"/>
                <w:lang w:eastAsia="el-GR"/>
              </w:rPr>
              <w:t>2</w:t>
            </w:r>
            <w:r>
              <w:rPr>
                <w:rFonts w:asciiTheme="minorHAnsi" w:hAnsiTheme="minorHAnsi" w:cs="Arial"/>
                <w:b/>
                <w:bCs/>
                <w:sz w:val="20"/>
                <w:szCs w:val="20"/>
                <w:lang w:eastAsia="el-GR"/>
              </w:rPr>
              <w:t>.4</w:t>
            </w:r>
          </w:p>
        </w:tc>
        <w:tc>
          <w:tcPr>
            <w:tcW w:w="5502" w:type="dxa"/>
            <w:tcBorders>
              <w:top w:val="single" w:sz="4" w:space="0" w:color="auto"/>
              <w:left w:val="nil"/>
              <w:bottom w:val="single" w:sz="4" w:space="0" w:color="auto"/>
              <w:right w:val="single" w:sz="4" w:space="0" w:color="auto"/>
            </w:tcBorders>
            <w:noWrap/>
            <w:hideMark/>
          </w:tcPr>
          <w:p w14:paraId="7A2909FC" w14:textId="77777777" w:rsidR="00106B93" w:rsidRPr="000F49A6" w:rsidRDefault="00106B93" w:rsidP="00770657">
            <w:pPr>
              <w:spacing w:after="0"/>
              <w:rPr>
                <w:rFonts w:asciiTheme="minorHAnsi" w:hAnsiTheme="minorHAnsi" w:cs="Arial"/>
                <w:b/>
                <w:bCs/>
                <w:sz w:val="20"/>
                <w:szCs w:val="20"/>
                <w:lang w:val="en-US" w:eastAsia="el-GR"/>
              </w:rPr>
            </w:pPr>
            <w:proofErr w:type="spellStart"/>
            <w:r>
              <w:rPr>
                <w:rFonts w:asciiTheme="minorHAnsi" w:hAnsiTheme="minorHAnsi" w:cs="Arial"/>
                <w:b/>
                <w:bCs/>
                <w:sz w:val="20"/>
                <w:szCs w:val="20"/>
                <w:lang w:eastAsia="el-GR"/>
              </w:rPr>
              <w:t>Μνήμη</w:t>
            </w:r>
            <w:proofErr w:type="spellEnd"/>
            <w:r>
              <w:rPr>
                <w:rFonts w:asciiTheme="minorHAnsi" w:hAnsiTheme="minorHAnsi" w:cs="Arial"/>
                <w:b/>
                <w:bCs/>
                <w:sz w:val="20"/>
                <w:szCs w:val="20"/>
                <w:lang w:eastAsia="el-GR"/>
              </w:rPr>
              <w:t xml:space="preserve"> (</w:t>
            </w:r>
            <w:r>
              <w:rPr>
                <w:rFonts w:asciiTheme="minorHAnsi" w:hAnsiTheme="minorHAnsi" w:cs="Arial"/>
                <w:b/>
                <w:bCs/>
                <w:sz w:val="20"/>
                <w:szCs w:val="20"/>
                <w:lang w:val="en-US" w:eastAsia="el-GR"/>
              </w:rPr>
              <w:t>RAM)</w:t>
            </w:r>
          </w:p>
        </w:tc>
        <w:tc>
          <w:tcPr>
            <w:tcW w:w="1967" w:type="dxa"/>
            <w:tcBorders>
              <w:top w:val="single" w:sz="4" w:space="0" w:color="auto"/>
              <w:left w:val="nil"/>
              <w:bottom w:val="single" w:sz="4" w:space="0" w:color="auto"/>
              <w:right w:val="single" w:sz="4" w:space="0" w:color="auto"/>
            </w:tcBorders>
            <w:noWrap/>
            <w:vAlign w:val="center"/>
            <w:hideMark/>
          </w:tcPr>
          <w:p w14:paraId="1370FF29" w14:textId="77777777" w:rsidR="00106B93" w:rsidRPr="00D069C9" w:rsidRDefault="00106B93" w:rsidP="00770657">
            <w:pPr>
              <w:spacing w:after="0"/>
              <w:jc w:val="center"/>
              <w:rPr>
                <w:rFonts w:asciiTheme="minorHAnsi" w:hAnsiTheme="minorHAnsi" w:cs="Arial"/>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hideMark/>
          </w:tcPr>
          <w:p w14:paraId="70F9900C" w14:textId="77777777" w:rsidR="00106B93" w:rsidRPr="00D069C9" w:rsidRDefault="00106B93" w:rsidP="00770657">
            <w:pPr>
              <w:spacing w:after="0"/>
              <w:rPr>
                <w:rFonts w:asciiTheme="minorHAnsi" w:hAnsiTheme="minorHAnsi" w:cs="Arial"/>
                <w:sz w:val="20"/>
                <w:szCs w:val="20"/>
                <w:lang w:eastAsia="el-GR"/>
              </w:rPr>
            </w:pPr>
            <w:r w:rsidRPr="00D069C9">
              <w:rPr>
                <w:rFonts w:asciiTheme="minorHAnsi" w:hAnsiTheme="minorHAnsi" w:cs="Arial"/>
                <w:sz w:val="20"/>
                <w:szCs w:val="20"/>
                <w:lang w:eastAsia="el-GR"/>
              </w:rPr>
              <w:t> </w:t>
            </w:r>
          </w:p>
        </w:tc>
      </w:tr>
      <w:tr w:rsidR="00106B93" w:rsidRPr="00D069C9" w14:paraId="74691DE3"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496B771" w14:textId="77777777" w:rsidR="00106B93" w:rsidRPr="006607D6" w:rsidRDefault="00106B93" w:rsidP="00770657">
            <w:pPr>
              <w:spacing w:after="0"/>
              <w:rPr>
                <w:rFonts w:asciiTheme="minorHAnsi" w:hAnsiTheme="minorHAnsi" w:cs="Arial"/>
                <w:bCs/>
                <w:sz w:val="20"/>
                <w:szCs w:val="20"/>
                <w:lang w:val="en-US" w:eastAsia="el-GR"/>
              </w:rPr>
            </w:pPr>
            <w:r>
              <w:rPr>
                <w:rFonts w:asciiTheme="minorHAnsi" w:hAnsiTheme="minorHAnsi" w:cs="Arial"/>
                <w:bCs/>
                <w:sz w:val="20"/>
                <w:szCs w:val="20"/>
                <w:lang w:val="en-US" w:eastAsia="el-GR"/>
              </w:rPr>
              <w:t>1</w:t>
            </w:r>
            <w:r w:rsidRPr="006607D6">
              <w:rPr>
                <w:rFonts w:asciiTheme="minorHAnsi" w:hAnsiTheme="minorHAnsi" w:cs="Arial"/>
                <w:bCs/>
                <w:sz w:val="20"/>
                <w:szCs w:val="20"/>
                <w:lang w:val="en-US" w:eastAsia="el-GR"/>
              </w:rPr>
              <w:t>.2</w:t>
            </w:r>
            <w:r>
              <w:rPr>
                <w:rFonts w:asciiTheme="minorHAnsi" w:hAnsiTheme="minorHAnsi" w:cs="Arial"/>
                <w:bCs/>
                <w:sz w:val="20"/>
                <w:szCs w:val="20"/>
                <w:lang w:val="en-US" w:eastAsia="el-GR"/>
              </w:rPr>
              <w:t>.4.1</w:t>
            </w:r>
          </w:p>
        </w:tc>
        <w:tc>
          <w:tcPr>
            <w:tcW w:w="5502" w:type="dxa"/>
            <w:tcBorders>
              <w:top w:val="single" w:sz="4" w:space="0" w:color="auto"/>
              <w:left w:val="nil"/>
              <w:bottom w:val="single" w:sz="4" w:space="0" w:color="auto"/>
              <w:right w:val="single" w:sz="4" w:space="0" w:color="auto"/>
            </w:tcBorders>
            <w:noWrap/>
          </w:tcPr>
          <w:p w14:paraId="2508142A"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Προσφερόμενη μνήμη τουλάχιστον 1.024 </w:t>
            </w:r>
            <w:r>
              <w:rPr>
                <w:rFonts w:asciiTheme="minorHAnsi" w:hAnsiTheme="minorHAnsi" w:cs="Arial"/>
                <w:sz w:val="20"/>
                <w:szCs w:val="20"/>
                <w:lang w:val="en-US" w:eastAsia="el-GR"/>
              </w:rPr>
              <w:t>GB</w:t>
            </w:r>
            <w:r w:rsidRPr="00106B93">
              <w:rPr>
                <w:rFonts w:asciiTheme="minorHAnsi" w:hAnsiTheme="minorHAnsi" w:cs="Arial"/>
                <w:sz w:val="20"/>
                <w:szCs w:val="20"/>
                <w:lang w:val="el-GR" w:eastAsia="el-GR"/>
              </w:rPr>
              <w:t xml:space="preserve"> </w:t>
            </w:r>
            <w:r>
              <w:rPr>
                <w:rFonts w:asciiTheme="minorHAnsi" w:hAnsiTheme="minorHAnsi" w:cs="Arial"/>
                <w:sz w:val="20"/>
                <w:szCs w:val="20"/>
                <w:lang w:val="en-US" w:eastAsia="el-GR"/>
              </w:rPr>
              <w:t>DDR</w:t>
            </w:r>
            <w:r w:rsidRPr="00106B93">
              <w:rPr>
                <w:rFonts w:asciiTheme="minorHAnsi" w:hAnsiTheme="minorHAnsi" w:cs="Arial"/>
                <w:sz w:val="20"/>
                <w:szCs w:val="20"/>
                <w:lang w:val="el-GR" w:eastAsia="el-GR"/>
              </w:rPr>
              <w:t>5 ανά εξυπηρετητή</w:t>
            </w:r>
          </w:p>
        </w:tc>
        <w:tc>
          <w:tcPr>
            <w:tcW w:w="1967" w:type="dxa"/>
            <w:tcBorders>
              <w:top w:val="single" w:sz="4" w:space="0" w:color="auto"/>
              <w:left w:val="nil"/>
              <w:bottom w:val="single" w:sz="4" w:space="0" w:color="auto"/>
              <w:right w:val="single" w:sz="4" w:space="0" w:color="auto"/>
            </w:tcBorders>
            <w:noWrap/>
            <w:vAlign w:val="center"/>
          </w:tcPr>
          <w:p w14:paraId="41FA45E1" w14:textId="77777777" w:rsidR="00106B93" w:rsidRPr="00802E8D" w:rsidRDefault="00106B93" w:rsidP="00770657">
            <w:pPr>
              <w:spacing w:after="0"/>
              <w:jc w:val="center"/>
              <w:rPr>
                <w:rFonts w:asciiTheme="minorHAnsi" w:hAnsiTheme="minorHAnsi" w:cs="Arial"/>
                <w:sz w:val="20"/>
                <w:szCs w:val="20"/>
                <w:lang w:val="en-US" w:eastAsia="el-GR"/>
              </w:rPr>
            </w:pPr>
            <w:r w:rsidRPr="00D069C9">
              <w:rPr>
                <w:rFonts w:asciiTheme="minorHAnsi" w:hAnsiTheme="minorHAnsi" w:cs="Arial"/>
                <w:sz w:val="20"/>
                <w:szCs w:val="20"/>
                <w:lang w:eastAsia="el-GR"/>
              </w:rPr>
              <w:t>ΝΑΙ</w:t>
            </w:r>
            <w:r>
              <w:rPr>
                <w:rFonts w:asciiTheme="minorHAnsi" w:hAnsiTheme="minorHAnsi" w:cs="Arial"/>
                <w:sz w:val="20"/>
                <w:szCs w:val="20"/>
                <w:lang w:eastAsia="el-GR"/>
              </w:rPr>
              <w:t xml:space="preserve"> &gt;= 1.024 </w:t>
            </w:r>
            <w:r>
              <w:rPr>
                <w:rFonts w:asciiTheme="minorHAnsi" w:hAnsiTheme="minorHAnsi" w:cs="Arial"/>
                <w:sz w:val="20"/>
                <w:szCs w:val="20"/>
                <w:lang w:val="en-US" w:eastAsia="el-GR"/>
              </w:rPr>
              <w:t>GB</w:t>
            </w:r>
            <w:r>
              <w:rPr>
                <w:rFonts w:asciiTheme="minorHAnsi" w:hAnsiTheme="minorHAnsi" w:cs="Arial"/>
                <w:sz w:val="20"/>
                <w:szCs w:val="20"/>
                <w:lang w:eastAsia="el-GR"/>
              </w:rPr>
              <w:t xml:space="preserve"> </w:t>
            </w:r>
            <w:r>
              <w:rPr>
                <w:rFonts w:asciiTheme="minorHAnsi" w:hAnsiTheme="minorHAnsi" w:cs="Arial"/>
                <w:sz w:val="20"/>
                <w:szCs w:val="20"/>
                <w:lang w:val="en-US" w:eastAsia="el-GR"/>
              </w:rPr>
              <w:t>DDR5</w:t>
            </w:r>
          </w:p>
        </w:tc>
        <w:tc>
          <w:tcPr>
            <w:tcW w:w="1577" w:type="dxa"/>
            <w:tcBorders>
              <w:top w:val="single" w:sz="4" w:space="0" w:color="auto"/>
              <w:left w:val="nil"/>
              <w:bottom w:val="single" w:sz="4" w:space="0" w:color="auto"/>
              <w:right w:val="single" w:sz="4" w:space="0" w:color="auto"/>
            </w:tcBorders>
            <w:noWrap/>
            <w:vAlign w:val="center"/>
          </w:tcPr>
          <w:p w14:paraId="3957B28A"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3D8113E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7FAC91C9" w14:textId="77777777" w:rsidR="00106B93" w:rsidRPr="004E7C85"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w:t>
            </w:r>
            <w:r w:rsidRPr="00D069C9">
              <w:rPr>
                <w:rFonts w:asciiTheme="minorHAnsi" w:hAnsiTheme="minorHAnsi" w:cs="Arial"/>
                <w:sz w:val="20"/>
                <w:szCs w:val="20"/>
                <w:lang w:eastAsia="el-GR"/>
              </w:rPr>
              <w:t>.</w:t>
            </w:r>
            <w:r>
              <w:rPr>
                <w:rFonts w:asciiTheme="minorHAnsi" w:hAnsiTheme="minorHAnsi" w:cs="Arial"/>
                <w:sz w:val="20"/>
                <w:szCs w:val="20"/>
                <w:lang w:val="en-US" w:eastAsia="el-GR"/>
              </w:rPr>
              <w:t>2.4.2</w:t>
            </w:r>
          </w:p>
        </w:tc>
        <w:tc>
          <w:tcPr>
            <w:tcW w:w="5502" w:type="dxa"/>
            <w:tcBorders>
              <w:top w:val="single" w:sz="4" w:space="0" w:color="auto"/>
              <w:left w:val="nil"/>
              <w:bottom w:val="single" w:sz="4" w:space="0" w:color="auto"/>
              <w:right w:val="single" w:sz="4" w:space="0" w:color="auto"/>
            </w:tcBorders>
            <w:noWrap/>
            <w:hideMark/>
          </w:tcPr>
          <w:p w14:paraId="1A61C3D5"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Ονομαστική συχνότητα λειτουργίας μνήμης </w:t>
            </w:r>
            <w:r>
              <w:rPr>
                <w:rFonts w:asciiTheme="minorHAnsi" w:hAnsiTheme="minorHAnsi" w:cs="Arial"/>
                <w:sz w:val="20"/>
                <w:szCs w:val="20"/>
                <w:lang w:val="en-US" w:eastAsia="el-GR"/>
              </w:rPr>
              <w:t>RAM</w:t>
            </w:r>
            <w:r w:rsidRPr="00106B93">
              <w:rPr>
                <w:rFonts w:asciiTheme="minorHAnsi" w:hAnsiTheme="minorHAnsi" w:cs="Arial"/>
                <w:sz w:val="20"/>
                <w:szCs w:val="20"/>
                <w:lang w:val="el-GR" w:eastAsia="el-GR"/>
              </w:rPr>
              <w:t xml:space="preserve"> τουλάχιστο 5600</w:t>
            </w:r>
            <w:r w:rsidRPr="004E7C85">
              <w:rPr>
                <w:rFonts w:asciiTheme="minorHAnsi" w:hAnsiTheme="minorHAnsi" w:cs="Arial"/>
                <w:sz w:val="20"/>
                <w:szCs w:val="20"/>
                <w:lang w:val="en-US" w:eastAsia="el-GR"/>
              </w:rPr>
              <w:t>MT</w:t>
            </w:r>
            <w:r w:rsidRPr="00106B93">
              <w:rPr>
                <w:rFonts w:asciiTheme="minorHAnsi" w:hAnsiTheme="minorHAnsi" w:cs="Arial"/>
                <w:sz w:val="20"/>
                <w:szCs w:val="20"/>
                <w:lang w:val="el-GR" w:eastAsia="el-GR"/>
              </w:rPr>
              <w:t>/</w:t>
            </w:r>
            <w:r w:rsidRPr="004E7C85">
              <w:rPr>
                <w:rFonts w:asciiTheme="minorHAnsi" w:hAnsiTheme="minorHAnsi" w:cs="Arial"/>
                <w:sz w:val="20"/>
                <w:szCs w:val="20"/>
                <w:lang w:val="en-US" w:eastAsia="el-GR"/>
              </w:rPr>
              <w:t>s</w:t>
            </w:r>
          </w:p>
        </w:tc>
        <w:tc>
          <w:tcPr>
            <w:tcW w:w="1967" w:type="dxa"/>
            <w:tcBorders>
              <w:top w:val="single" w:sz="4" w:space="0" w:color="auto"/>
              <w:left w:val="nil"/>
              <w:bottom w:val="single" w:sz="4" w:space="0" w:color="auto"/>
              <w:right w:val="single" w:sz="4" w:space="0" w:color="auto"/>
            </w:tcBorders>
            <w:noWrap/>
            <w:vAlign w:val="center"/>
            <w:hideMark/>
          </w:tcPr>
          <w:p w14:paraId="33A286F0" w14:textId="77777777" w:rsidR="00106B93" w:rsidRPr="00745B70"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 &gt;=</w:t>
            </w:r>
            <w:r w:rsidRPr="004E7C85">
              <w:rPr>
                <w:rFonts w:asciiTheme="minorHAnsi" w:hAnsiTheme="minorHAnsi" w:cs="Arial"/>
                <w:sz w:val="20"/>
                <w:szCs w:val="20"/>
                <w:lang w:eastAsia="el-GR"/>
              </w:rPr>
              <w:t xml:space="preserve"> </w:t>
            </w:r>
            <w:r>
              <w:rPr>
                <w:rFonts w:asciiTheme="minorHAnsi" w:hAnsiTheme="minorHAnsi" w:cs="Arial"/>
                <w:sz w:val="20"/>
                <w:szCs w:val="20"/>
                <w:lang w:val="en-US" w:eastAsia="el-GR"/>
              </w:rPr>
              <w:t>5600</w:t>
            </w:r>
            <w:r w:rsidRPr="004E7C85">
              <w:rPr>
                <w:rFonts w:asciiTheme="minorHAnsi" w:hAnsiTheme="minorHAnsi" w:cs="Arial"/>
                <w:sz w:val="20"/>
                <w:szCs w:val="20"/>
                <w:lang w:eastAsia="el-GR"/>
              </w:rPr>
              <w:t>MT/s</w:t>
            </w:r>
          </w:p>
        </w:tc>
        <w:tc>
          <w:tcPr>
            <w:tcW w:w="1577" w:type="dxa"/>
            <w:tcBorders>
              <w:top w:val="single" w:sz="4" w:space="0" w:color="auto"/>
              <w:left w:val="nil"/>
              <w:bottom w:val="single" w:sz="4" w:space="0" w:color="auto"/>
              <w:right w:val="single" w:sz="4" w:space="0" w:color="auto"/>
            </w:tcBorders>
            <w:noWrap/>
            <w:vAlign w:val="center"/>
            <w:hideMark/>
          </w:tcPr>
          <w:p w14:paraId="7D1F86BE" w14:textId="77777777" w:rsidR="00106B93" w:rsidRPr="00D069C9" w:rsidRDefault="00106B93" w:rsidP="00770657">
            <w:pPr>
              <w:spacing w:after="0"/>
              <w:rPr>
                <w:rFonts w:asciiTheme="minorHAnsi" w:hAnsiTheme="minorHAnsi" w:cs="Arial"/>
                <w:sz w:val="20"/>
                <w:szCs w:val="20"/>
                <w:lang w:eastAsia="el-GR"/>
              </w:rPr>
            </w:pPr>
          </w:p>
        </w:tc>
      </w:tr>
      <w:tr w:rsidR="00106B93" w:rsidRPr="00C7551B" w14:paraId="19B94736"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1BE50F30" w14:textId="77777777" w:rsidR="00106B93" w:rsidRPr="00C7551B" w:rsidRDefault="00106B93" w:rsidP="00770657">
            <w:pPr>
              <w:spacing w:after="0"/>
              <w:rPr>
                <w:rFonts w:asciiTheme="minorHAnsi" w:hAnsiTheme="minorHAnsi" w:cs="Arial"/>
                <w:b/>
                <w:bCs/>
                <w:sz w:val="20"/>
                <w:szCs w:val="20"/>
                <w:lang w:val="en-US" w:eastAsia="el-GR"/>
              </w:rPr>
            </w:pPr>
            <w:r w:rsidRPr="00C7551B">
              <w:rPr>
                <w:rFonts w:asciiTheme="minorHAnsi" w:hAnsiTheme="minorHAnsi" w:cs="Arial"/>
                <w:b/>
                <w:bCs/>
                <w:sz w:val="20"/>
                <w:szCs w:val="20"/>
                <w:lang w:val="en-US" w:eastAsia="el-GR"/>
              </w:rPr>
              <w:t>1</w:t>
            </w:r>
            <w:r w:rsidRPr="00C7551B">
              <w:rPr>
                <w:rFonts w:asciiTheme="minorHAnsi" w:hAnsiTheme="minorHAnsi" w:cs="Arial"/>
                <w:b/>
                <w:bCs/>
                <w:sz w:val="20"/>
                <w:szCs w:val="20"/>
                <w:lang w:eastAsia="el-GR"/>
              </w:rPr>
              <w:t>.2.5</w:t>
            </w:r>
          </w:p>
        </w:tc>
        <w:tc>
          <w:tcPr>
            <w:tcW w:w="5502" w:type="dxa"/>
            <w:tcBorders>
              <w:top w:val="single" w:sz="4" w:space="0" w:color="auto"/>
              <w:left w:val="nil"/>
              <w:bottom w:val="single" w:sz="4" w:space="0" w:color="auto"/>
              <w:right w:val="single" w:sz="4" w:space="0" w:color="auto"/>
            </w:tcBorders>
            <w:noWrap/>
            <w:hideMark/>
          </w:tcPr>
          <w:p w14:paraId="3D84537E" w14:textId="77777777" w:rsidR="00106B93" w:rsidRPr="00C7551B" w:rsidRDefault="00106B93" w:rsidP="00770657">
            <w:pPr>
              <w:spacing w:after="0"/>
              <w:rPr>
                <w:rFonts w:asciiTheme="minorHAnsi" w:hAnsiTheme="minorHAnsi" w:cs="Arial"/>
                <w:b/>
                <w:bCs/>
                <w:sz w:val="20"/>
                <w:szCs w:val="20"/>
                <w:lang w:val="en-US" w:eastAsia="el-GR"/>
              </w:rPr>
            </w:pPr>
            <w:proofErr w:type="spellStart"/>
            <w:r w:rsidRPr="00C7551B">
              <w:rPr>
                <w:rFonts w:asciiTheme="minorHAnsi" w:hAnsiTheme="minorHAnsi" w:cs="Arial"/>
                <w:b/>
                <w:bCs/>
                <w:sz w:val="20"/>
                <w:szCs w:val="20"/>
                <w:lang w:eastAsia="el-GR"/>
              </w:rPr>
              <w:t>Δίκτυο</w:t>
            </w:r>
            <w:proofErr w:type="spellEnd"/>
            <w:r w:rsidRPr="00C7551B">
              <w:rPr>
                <w:rFonts w:asciiTheme="minorHAnsi" w:hAnsiTheme="minorHAnsi" w:cs="Arial"/>
                <w:b/>
                <w:bCs/>
                <w:sz w:val="20"/>
                <w:szCs w:val="20"/>
                <w:lang w:eastAsia="el-GR"/>
              </w:rPr>
              <w:t xml:space="preserve"> (</w:t>
            </w:r>
            <w:r w:rsidRPr="00C7551B">
              <w:rPr>
                <w:rFonts w:asciiTheme="minorHAnsi" w:hAnsiTheme="minorHAnsi" w:cs="Arial"/>
                <w:b/>
                <w:bCs/>
                <w:sz w:val="20"/>
                <w:szCs w:val="20"/>
                <w:lang w:val="en-US" w:eastAsia="el-GR"/>
              </w:rPr>
              <w:t>Network Interfaces)</w:t>
            </w:r>
          </w:p>
        </w:tc>
        <w:tc>
          <w:tcPr>
            <w:tcW w:w="1967" w:type="dxa"/>
            <w:tcBorders>
              <w:top w:val="single" w:sz="4" w:space="0" w:color="auto"/>
              <w:left w:val="nil"/>
              <w:bottom w:val="single" w:sz="4" w:space="0" w:color="auto"/>
              <w:right w:val="single" w:sz="4" w:space="0" w:color="auto"/>
            </w:tcBorders>
            <w:noWrap/>
            <w:vAlign w:val="center"/>
            <w:hideMark/>
          </w:tcPr>
          <w:p w14:paraId="1883E550" w14:textId="77777777" w:rsidR="00106B93" w:rsidRPr="00C7551B" w:rsidRDefault="00106B93" w:rsidP="00770657">
            <w:pPr>
              <w:spacing w:after="0"/>
              <w:rPr>
                <w:rFonts w:asciiTheme="minorHAnsi" w:hAnsiTheme="minorHAnsi" w:cs="Arial"/>
                <w:b/>
                <w:bCs/>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hideMark/>
          </w:tcPr>
          <w:p w14:paraId="1700EE0E" w14:textId="77777777" w:rsidR="00106B93" w:rsidRPr="00C7551B" w:rsidRDefault="00106B93" w:rsidP="00770657">
            <w:pPr>
              <w:spacing w:after="0"/>
              <w:rPr>
                <w:rFonts w:asciiTheme="minorHAnsi" w:hAnsiTheme="minorHAnsi" w:cs="Arial"/>
                <w:b/>
                <w:bCs/>
                <w:sz w:val="20"/>
                <w:szCs w:val="20"/>
                <w:lang w:eastAsia="el-GR"/>
              </w:rPr>
            </w:pPr>
          </w:p>
        </w:tc>
      </w:tr>
      <w:tr w:rsidR="00106B93" w:rsidRPr="00D069C9" w14:paraId="7FADD259"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hideMark/>
          </w:tcPr>
          <w:p w14:paraId="73ED97F7" w14:textId="77777777" w:rsidR="00106B93" w:rsidRPr="00D069C9"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w:t>
            </w:r>
            <w:r w:rsidRPr="00D069C9">
              <w:rPr>
                <w:rFonts w:asciiTheme="minorHAnsi" w:hAnsiTheme="minorHAnsi" w:cs="Arial"/>
                <w:sz w:val="20"/>
                <w:szCs w:val="20"/>
                <w:lang w:eastAsia="el-GR"/>
              </w:rPr>
              <w:t>.</w:t>
            </w:r>
            <w:r>
              <w:rPr>
                <w:rFonts w:asciiTheme="minorHAnsi" w:hAnsiTheme="minorHAnsi" w:cs="Arial"/>
                <w:sz w:val="20"/>
                <w:szCs w:val="20"/>
                <w:lang w:val="en-US" w:eastAsia="el-GR"/>
              </w:rPr>
              <w:t>2.5.1</w:t>
            </w:r>
          </w:p>
        </w:tc>
        <w:tc>
          <w:tcPr>
            <w:tcW w:w="5502" w:type="dxa"/>
            <w:tcBorders>
              <w:top w:val="single" w:sz="4" w:space="0" w:color="auto"/>
              <w:left w:val="nil"/>
              <w:bottom w:val="single" w:sz="4" w:space="0" w:color="auto"/>
              <w:right w:val="single" w:sz="4" w:space="0" w:color="auto"/>
            </w:tcBorders>
            <w:hideMark/>
          </w:tcPr>
          <w:p w14:paraId="7CEBC527"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Τουλάχιστον 6 (έξι) θύρες δικτύου 1</w:t>
            </w:r>
            <w:r w:rsidRPr="00D36AC0">
              <w:rPr>
                <w:rFonts w:asciiTheme="minorHAnsi" w:hAnsiTheme="minorHAnsi" w:cs="Arial"/>
                <w:sz w:val="20"/>
                <w:szCs w:val="20"/>
                <w:lang w:eastAsia="el-GR"/>
              </w:rPr>
              <w:t>G</w:t>
            </w:r>
            <w:r>
              <w:rPr>
                <w:rFonts w:asciiTheme="minorHAnsi" w:hAnsiTheme="minorHAnsi" w:cs="Arial"/>
                <w:sz w:val="20"/>
                <w:szCs w:val="20"/>
                <w:lang w:val="en-US" w:eastAsia="el-GR"/>
              </w:rPr>
              <w:t>Bps</w:t>
            </w:r>
          </w:p>
        </w:tc>
        <w:tc>
          <w:tcPr>
            <w:tcW w:w="1967" w:type="dxa"/>
            <w:tcBorders>
              <w:top w:val="single" w:sz="4" w:space="0" w:color="auto"/>
              <w:left w:val="nil"/>
              <w:bottom w:val="single" w:sz="4" w:space="0" w:color="auto"/>
              <w:right w:val="single" w:sz="4" w:space="0" w:color="auto"/>
            </w:tcBorders>
            <w:noWrap/>
            <w:vAlign w:val="center"/>
            <w:hideMark/>
          </w:tcPr>
          <w:p w14:paraId="7BF7750E" w14:textId="77777777" w:rsidR="00106B93" w:rsidRPr="00D069C9" w:rsidRDefault="00106B93" w:rsidP="00770657">
            <w:pPr>
              <w:spacing w:after="0"/>
              <w:jc w:val="center"/>
              <w:rPr>
                <w:rFonts w:asciiTheme="minorHAnsi" w:hAnsiTheme="minorHAnsi" w:cs="Arial"/>
                <w:sz w:val="20"/>
                <w:szCs w:val="20"/>
                <w:lang w:eastAsia="el-GR"/>
              </w:rPr>
            </w:pPr>
            <w:r w:rsidRPr="00D069C9">
              <w:rPr>
                <w:rFonts w:asciiTheme="minorHAnsi" w:hAnsiTheme="minorHAnsi" w:cs="Arial"/>
                <w:sz w:val="20"/>
                <w:szCs w:val="20"/>
                <w:lang w:eastAsia="el-GR"/>
              </w:rPr>
              <w:t>ΝΑΙ</w:t>
            </w:r>
            <w:r>
              <w:rPr>
                <w:rFonts w:asciiTheme="minorHAnsi" w:hAnsiTheme="minorHAnsi" w:cs="Arial"/>
                <w:sz w:val="20"/>
                <w:szCs w:val="20"/>
                <w:lang w:eastAsia="el-GR"/>
              </w:rPr>
              <w:t xml:space="preserve"> &gt;= 6</w:t>
            </w:r>
          </w:p>
        </w:tc>
        <w:tc>
          <w:tcPr>
            <w:tcW w:w="1577" w:type="dxa"/>
            <w:tcBorders>
              <w:top w:val="single" w:sz="4" w:space="0" w:color="auto"/>
              <w:left w:val="nil"/>
              <w:bottom w:val="single" w:sz="4" w:space="0" w:color="auto"/>
              <w:right w:val="single" w:sz="4" w:space="0" w:color="auto"/>
            </w:tcBorders>
            <w:noWrap/>
            <w:vAlign w:val="center"/>
            <w:hideMark/>
          </w:tcPr>
          <w:p w14:paraId="5F529F15" w14:textId="77777777" w:rsidR="00106B93" w:rsidRPr="00D069C9" w:rsidRDefault="00106B93" w:rsidP="00770657">
            <w:pPr>
              <w:spacing w:after="0"/>
              <w:rPr>
                <w:rFonts w:asciiTheme="minorHAnsi" w:hAnsiTheme="minorHAnsi" w:cs="Arial"/>
                <w:sz w:val="20"/>
                <w:szCs w:val="20"/>
                <w:lang w:eastAsia="el-GR"/>
              </w:rPr>
            </w:pPr>
            <w:r w:rsidRPr="00D069C9">
              <w:rPr>
                <w:rFonts w:asciiTheme="minorHAnsi" w:hAnsiTheme="minorHAnsi" w:cs="Arial"/>
                <w:sz w:val="20"/>
                <w:szCs w:val="20"/>
                <w:lang w:eastAsia="el-GR"/>
              </w:rPr>
              <w:t> </w:t>
            </w:r>
          </w:p>
        </w:tc>
      </w:tr>
      <w:tr w:rsidR="00106B93" w:rsidRPr="00D069C9" w14:paraId="1FFBE2C3"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4A6BABD9" w14:textId="77777777" w:rsidR="00106B93" w:rsidRPr="00D069C9"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w:t>
            </w:r>
            <w:r>
              <w:rPr>
                <w:rFonts w:asciiTheme="minorHAnsi" w:hAnsiTheme="minorHAnsi" w:cs="Arial"/>
                <w:sz w:val="20"/>
                <w:szCs w:val="20"/>
                <w:lang w:eastAsia="el-GR"/>
              </w:rPr>
              <w:t>.</w:t>
            </w:r>
            <w:r w:rsidRPr="00D069C9">
              <w:rPr>
                <w:rFonts w:asciiTheme="minorHAnsi" w:hAnsiTheme="minorHAnsi" w:cs="Arial"/>
                <w:sz w:val="20"/>
                <w:szCs w:val="20"/>
                <w:lang w:eastAsia="el-GR"/>
              </w:rPr>
              <w:t>2</w:t>
            </w:r>
            <w:r>
              <w:rPr>
                <w:rFonts w:asciiTheme="minorHAnsi" w:hAnsiTheme="minorHAnsi" w:cs="Arial"/>
                <w:sz w:val="20"/>
                <w:szCs w:val="20"/>
                <w:lang w:eastAsia="el-GR"/>
              </w:rPr>
              <w:t>.5.2</w:t>
            </w:r>
          </w:p>
        </w:tc>
        <w:tc>
          <w:tcPr>
            <w:tcW w:w="5502" w:type="dxa"/>
            <w:tcBorders>
              <w:top w:val="single" w:sz="4" w:space="0" w:color="auto"/>
              <w:left w:val="nil"/>
              <w:bottom w:val="single" w:sz="4" w:space="0" w:color="auto"/>
              <w:right w:val="single" w:sz="4" w:space="0" w:color="auto"/>
            </w:tcBorders>
          </w:tcPr>
          <w:p w14:paraId="1FAC8611" w14:textId="77777777" w:rsidR="00106B93" w:rsidRPr="008F7224" w:rsidRDefault="00106B93" w:rsidP="00770657">
            <w:pPr>
              <w:spacing w:after="0"/>
              <w:rPr>
                <w:rFonts w:asciiTheme="minorHAnsi" w:hAnsiTheme="minorHAnsi" w:cs="Arial"/>
                <w:sz w:val="20"/>
                <w:szCs w:val="20"/>
                <w:lang w:eastAsia="el-GR"/>
              </w:rPr>
            </w:pPr>
            <w:proofErr w:type="spellStart"/>
            <w:r w:rsidRPr="008F7224">
              <w:rPr>
                <w:rFonts w:asciiTheme="minorHAnsi" w:hAnsiTheme="minorHAnsi" w:cs="Arial"/>
                <w:sz w:val="20"/>
                <w:szCs w:val="20"/>
                <w:lang w:eastAsia="el-GR"/>
              </w:rPr>
              <w:t>Τουλάχιστον</w:t>
            </w:r>
            <w:proofErr w:type="spellEnd"/>
            <w:r w:rsidRPr="008F7224">
              <w:rPr>
                <w:rFonts w:asciiTheme="minorHAnsi" w:hAnsiTheme="minorHAnsi" w:cs="Arial"/>
                <w:sz w:val="20"/>
                <w:szCs w:val="20"/>
                <w:lang w:eastAsia="el-GR"/>
              </w:rPr>
              <w:t xml:space="preserve"> 4 (</w:t>
            </w:r>
            <w:proofErr w:type="spellStart"/>
            <w:r w:rsidRPr="008F7224">
              <w:rPr>
                <w:rFonts w:asciiTheme="minorHAnsi" w:hAnsiTheme="minorHAnsi" w:cs="Arial"/>
                <w:sz w:val="20"/>
                <w:szCs w:val="20"/>
                <w:lang w:eastAsia="el-GR"/>
              </w:rPr>
              <w:t>τέσσερις</w:t>
            </w:r>
            <w:proofErr w:type="spellEnd"/>
            <w:r w:rsidRPr="008F7224">
              <w:rPr>
                <w:rFonts w:asciiTheme="minorHAnsi" w:hAnsiTheme="minorHAnsi" w:cs="Arial"/>
                <w:sz w:val="20"/>
                <w:szCs w:val="20"/>
                <w:lang w:eastAsia="el-GR"/>
              </w:rPr>
              <w:t xml:space="preserve">) </w:t>
            </w:r>
            <w:proofErr w:type="spellStart"/>
            <w:r w:rsidRPr="008F7224">
              <w:rPr>
                <w:rFonts w:asciiTheme="minorHAnsi" w:hAnsiTheme="minorHAnsi" w:cs="Arial"/>
                <w:sz w:val="20"/>
                <w:szCs w:val="20"/>
                <w:lang w:eastAsia="el-GR"/>
              </w:rPr>
              <w:t>θύρες</w:t>
            </w:r>
            <w:proofErr w:type="spellEnd"/>
            <w:r w:rsidRPr="008F7224">
              <w:rPr>
                <w:rFonts w:asciiTheme="minorHAnsi" w:hAnsiTheme="minorHAnsi" w:cs="Arial"/>
                <w:sz w:val="20"/>
                <w:szCs w:val="20"/>
                <w:lang w:eastAsia="el-GR"/>
              </w:rPr>
              <w:t xml:space="preserve"> 10/25GbE, </w:t>
            </w:r>
            <w:proofErr w:type="spellStart"/>
            <w:r w:rsidRPr="008F7224">
              <w:rPr>
                <w:rFonts w:asciiTheme="minorHAnsi" w:hAnsiTheme="minorHAnsi" w:cs="Arial"/>
                <w:sz w:val="20"/>
                <w:szCs w:val="20"/>
                <w:lang w:eastAsia="el-GR"/>
              </w:rPr>
              <w:t>ενσωμ</w:t>
            </w:r>
            <w:proofErr w:type="spellEnd"/>
            <w:r w:rsidRPr="008F7224">
              <w:rPr>
                <w:rFonts w:asciiTheme="minorHAnsi" w:hAnsiTheme="minorHAnsi" w:cs="Arial"/>
                <w:sz w:val="20"/>
                <w:szCs w:val="20"/>
                <w:lang w:eastAsia="el-GR"/>
              </w:rPr>
              <w:t xml:space="preserve">ατωμένες </w:t>
            </w:r>
            <w:proofErr w:type="spellStart"/>
            <w:r w:rsidRPr="008F7224">
              <w:rPr>
                <w:rFonts w:asciiTheme="minorHAnsi" w:hAnsiTheme="minorHAnsi" w:cs="Arial"/>
                <w:sz w:val="20"/>
                <w:szCs w:val="20"/>
                <w:lang w:eastAsia="el-GR"/>
              </w:rPr>
              <w:t>σε</w:t>
            </w:r>
            <w:proofErr w:type="spellEnd"/>
            <w:r w:rsidRPr="008F7224">
              <w:rPr>
                <w:rFonts w:asciiTheme="minorHAnsi" w:hAnsiTheme="minorHAnsi" w:cs="Arial"/>
                <w:sz w:val="20"/>
                <w:szCs w:val="20"/>
                <w:lang w:eastAsia="el-GR"/>
              </w:rPr>
              <w:t xml:space="preserve"> </w:t>
            </w:r>
            <w:proofErr w:type="spellStart"/>
            <w:r w:rsidRPr="008F7224">
              <w:rPr>
                <w:rFonts w:asciiTheme="minorHAnsi" w:hAnsiTheme="minorHAnsi" w:cs="Arial"/>
                <w:sz w:val="20"/>
                <w:szCs w:val="20"/>
                <w:lang w:eastAsia="el-GR"/>
              </w:rPr>
              <w:t>μι</w:t>
            </w:r>
            <w:proofErr w:type="spellEnd"/>
            <w:r w:rsidRPr="008F7224">
              <w:rPr>
                <w:rFonts w:asciiTheme="minorHAnsi" w:hAnsiTheme="minorHAnsi" w:cs="Arial"/>
                <w:sz w:val="20"/>
                <w:szCs w:val="20"/>
                <w:lang w:eastAsia="el-GR"/>
              </w:rPr>
              <w:t xml:space="preserve">α </w:t>
            </w:r>
            <w:proofErr w:type="spellStart"/>
            <w:r w:rsidRPr="008F7224">
              <w:rPr>
                <w:rFonts w:asciiTheme="minorHAnsi" w:hAnsiTheme="minorHAnsi" w:cs="Arial"/>
                <w:sz w:val="20"/>
                <w:szCs w:val="20"/>
                <w:lang w:eastAsia="el-GR"/>
              </w:rPr>
              <w:t>κάρτ</w:t>
            </w:r>
            <w:proofErr w:type="spellEnd"/>
            <w:r w:rsidRPr="008F7224">
              <w:rPr>
                <w:rFonts w:asciiTheme="minorHAnsi" w:hAnsiTheme="minorHAnsi" w:cs="Arial"/>
                <w:sz w:val="20"/>
                <w:szCs w:val="20"/>
                <w:lang w:eastAsia="el-GR"/>
              </w:rPr>
              <w:t xml:space="preserve">α Converged Network Adapter, </w:t>
            </w:r>
            <w:proofErr w:type="spellStart"/>
            <w:r w:rsidRPr="008F7224">
              <w:rPr>
                <w:rFonts w:asciiTheme="minorHAnsi" w:hAnsiTheme="minorHAnsi" w:cs="Arial"/>
                <w:sz w:val="20"/>
                <w:szCs w:val="20"/>
                <w:lang w:eastAsia="el-GR"/>
              </w:rPr>
              <w:t>με</w:t>
            </w:r>
            <w:proofErr w:type="spellEnd"/>
            <w:r w:rsidRPr="008F7224">
              <w:rPr>
                <w:rFonts w:asciiTheme="minorHAnsi" w:hAnsiTheme="minorHAnsi" w:cs="Arial"/>
                <w:sz w:val="20"/>
                <w:szCs w:val="20"/>
                <w:lang w:eastAsia="el-GR"/>
              </w:rPr>
              <w:t xml:space="preserve"> υπ</w:t>
            </w:r>
            <w:proofErr w:type="spellStart"/>
            <w:r w:rsidRPr="008F7224">
              <w:rPr>
                <w:rFonts w:asciiTheme="minorHAnsi" w:hAnsiTheme="minorHAnsi" w:cs="Arial"/>
                <w:sz w:val="20"/>
                <w:szCs w:val="20"/>
                <w:lang w:eastAsia="el-GR"/>
              </w:rPr>
              <w:t>οστήριξη</w:t>
            </w:r>
            <w:proofErr w:type="spellEnd"/>
            <w:r w:rsidRPr="008F7224">
              <w:rPr>
                <w:rFonts w:asciiTheme="minorHAnsi" w:hAnsiTheme="minorHAnsi" w:cs="Arial"/>
                <w:sz w:val="20"/>
                <w:szCs w:val="20"/>
                <w:lang w:eastAsia="el-GR"/>
              </w:rPr>
              <w:t xml:space="preserve"> </w:t>
            </w:r>
            <w:proofErr w:type="gramStart"/>
            <w:r w:rsidRPr="008F7224">
              <w:rPr>
                <w:rFonts w:asciiTheme="minorHAnsi" w:hAnsiTheme="minorHAnsi" w:cs="Arial"/>
                <w:sz w:val="20"/>
                <w:szCs w:val="20"/>
                <w:lang w:eastAsia="el-GR"/>
              </w:rPr>
              <w:t>iSCSI,  Low</w:t>
            </w:r>
            <w:proofErr w:type="gramEnd"/>
            <w:r w:rsidRPr="008F7224">
              <w:rPr>
                <w:rFonts w:asciiTheme="minorHAnsi" w:hAnsiTheme="minorHAnsi" w:cs="Arial"/>
                <w:sz w:val="20"/>
                <w:szCs w:val="20"/>
                <w:lang w:eastAsia="el-GR"/>
              </w:rPr>
              <w:t>-latency for RDMA over</w:t>
            </w:r>
          </w:p>
          <w:p w14:paraId="389FF2AC" w14:textId="77777777" w:rsidR="00106B93" w:rsidRPr="008F7224" w:rsidRDefault="00106B93" w:rsidP="00770657">
            <w:pPr>
              <w:spacing w:after="0"/>
              <w:rPr>
                <w:rFonts w:asciiTheme="minorHAnsi" w:hAnsiTheme="minorHAnsi" w:cs="Arial"/>
                <w:sz w:val="20"/>
                <w:szCs w:val="20"/>
                <w:lang w:val="en-US" w:eastAsia="el-GR"/>
              </w:rPr>
            </w:pPr>
            <w:r w:rsidRPr="008F7224">
              <w:rPr>
                <w:rFonts w:asciiTheme="minorHAnsi" w:hAnsiTheme="minorHAnsi" w:cs="Arial"/>
                <w:sz w:val="20"/>
                <w:szCs w:val="20"/>
                <w:lang w:val="en-US" w:eastAsia="el-GR"/>
              </w:rPr>
              <w:t>Converged Ethernet (RoCE) v1</w:t>
            </w:r>
          </w:p>
          <w:p w14:paraId="6B2D88AC" w14:textId="77777777" w:rsidR="00106B93" w:rsidRPr="008F7224" w:rsidRDefault="00106B93" w:rsidP="00770657">
            <w:pPr>
              <w:spacing w:after="0"/>
              <w:rPr>
                <w:rFonts w:asciiTheme="minorHAnsi" w:hAnsiTheme="minorHAnsi" w:cs="Arial"/>
                <w:sz w:val="20"/>
                <w:szCs w:val="20"/>
                <w:lang w:val="en-US" w:eastAsia="el-GR"/>
              </w:rPr>
            </w:pPr>
            <w:r w:rsidRPr="008F7224">
              <w:rPr>
                <w:rFonts w:asciiTheme="minorHAnsi" w:hAnsiTheme="minorHAnsi" w:cs="Arial"/>
                <w:sz w:val="20"/>
                <w:szCs w:val="20"/>
                <w:lang w:val="en-US" w:eastAsia="el-GR"/>
              </w:rPr>
              <w:t>and v2</w:t>
            </w:r>
          </w:p>
        </w:tc>
        <w:tc>
          <w:tcPr>
            <w:tcW w:w="1967" w:type="dxa"/>
            <w:tcBorders>
              <w:top w:val="single" w:sz="4" w:space="0" w:color="auto"/>
              <w:left w:val="nil"/>
              <w:bottom w:val="single" w:sz="4" w:space="0" w:color="auto"/>
              <w:right w:val="single" w:sz="4" w:space="0" w:color="auto"/>
            </w:tcBorders>
            <w:noWrap/>
            <w:vAlign w:val="center"/>
          </w:tcPr>
          <w:p w14:paraId="4CE126AB" w14:textId="77777777" w:rsidR="00106B93" w:rsidRPr="00D069C9" w:rsidRDefault="00106B93" w:rsidP="00770657">
            <w:pPr>
              <w:spacing w:after="0"/>
              <w:jc w:val="center"/>
              <w:rPr>
                <w:rFonts w:asciiTheme="minorHAnsi" w:hAnsiTheme="minorHAnsi" w:cs="Arial"/>
                <w:sz w:val="20"/>
                <w:szCs w:val="20"/>
                <w:lang w:eastAsia="el-GR"/>
              </w:rPr>
            </w:pPr>
            <w:r w:rsidRPr="00D069C9">
              <w:rPr>
                <w:rFonts w:asciiTheme="minorHAnsi" w:hAnsiTheme="minorHAnsi" w:cs="Arial"/>
                <w:sz w:val="20"/>
                <w:szCs w:val="20"/>
                <w:lang w:eastAsia="el-GR"/>
              </w:rPr>
              <w:t>ΝΑΙ</w:t>
            </w:r>
            <w:r>
              <w:rPr>
                <w:rFonts w:asciiTheme="minorHAnsi" w:hAnsiTheme="minorHAnsi" w:cs="Arial"/>
                <w:sz w:val="20"/>
                <w:szCs w:val="20"/>
                <w:lang w:eastAsia="el-GR"/>
              </w:rPr>
              <w:t xml:space="preserve"> &gt;= 4</w:t>
            </w:r>
          </w:p>
        </w:tc>
        <w:tc>
          <w:tcPr>
            <w:tcW w:w="1577" w:type="dxa"/>
            <w:tcBorders>
              <w:top w:val="single" w:sz="4" w:space="0" w:color="auto"/>
              <w:left w:val="nil"/>
              <w:bottom w:val="single" w:sz="4" w:space="0" w:color="auto"/>
              <w:right w:val="single" w:sz="4" w:space="0" w:color="auto"/>
            </w:tcBorders>
            <w:noWrap/>
            <w:vAlign w:val="center"/>
          </w:tcPr>
          <w:p w14:paraId="74955572"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5B85B9CF"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1D371F7E" w14:textId="77777777" w:rsidR="00106B93" w:rsidRPr="003A11F5"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w:t>
            </w:r>
            <w:r>
              <w:rPr>
                <w:rFonts w:asciiTheme="minorHAnsi" w:hAnsiTheme="minorHAnsi" w:cs="Arial"/>
                <w:sz w:val="20"/>
                <w:szCs w:val="20"/>
                <w:lang w:eastAsia="el-GR"/>
              </w:rPr>
              <w:t>.</w:t>
            </w:r>
            <w:r w:rsidRPr="00D069C9">
              <w:rPr>
                <w:rFonts w:asciiTheme="minorHAnsi" w:hAnsiTheme="minorHAnsi" w:cs="Arial"/>
                <w:sz w:val="20"/>
                <w:szCs w:val="20"/>
                <w:lang w:eastAsia="el-GR"/>
              </w:rPr>
              <w:t>2</w:t>
            </w:r>
            <w:r>
              <w:rPr>
                <w:rFonts w:asciiTheme="minorHAnsi" w:hAnsiTheme="minorHAnsi" w:cs="Arial"/>
                <w:sz w:val="20"/>
                <w:szCs w:val="20"/>
                <w:lang w:eastAsia="el-GR"/>
              </w:rPr>
              <w:t>.5.3</w:t>
            </w:r>
          </w:p>
        </w:tc>
        <w:tc>
          <w:tcPr>
            <w:tcW w:w="5502" w:type="dxa"/>
            <w:tcBorders>
              <w:top w:val="single" w:sz="4" w:space="0" w:color="auto"/>
              <w:left w:val="nil"/>
              <w:bottom w:val="single" w:sz="4" w:space="0" w:color="auto"/>
              <w:right w:val="single" w:sz="4" w:space="0" w:color="auto"/>
            </w:tcBorders>
          </w:tcPr>
          <w:p w14:paraId="66BFF7A4"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Τουλάχιστον 2 (δύο) θύρες δικτύου 32</w:t>
            </w:r>
            <w:r w:rsidRPr="008F7224">
              <w:rPr>
                <w:rFonts w:asciiTheme="minorHAnsi" w:hAnsiTheme="minorHAnsi" w:cs="Arial"/>
                <w:sz w:val="20"/>
                <w:szCs w:val="20"/>
                <w:lang w:eastAsia="el-GR"/>
              </w:rPr>
              <w:t>GB</w:t>
            </w:r>
            <w:r w:rsidRPr="00106B93">
              <w:rPr>
                <w:rFonts w:asciiTheme="minorHAnsi" w:hAnsiTheme="minorHAnsi" w:cs="Arial"/>
                <w:sz w:val="20"/>
                <w:szCs w:val="20"/>
                <w:lang w:val="el-GR" w:eastAsia="el-GR"/>
              </w:rPr>
              <w:t xml:space="preserve"> </w:t>
            </w:r>
            <w:r w:rsidRPr="008F7224">
              <w:rPr>
                <w:rFonts w:asciiTheme="minorHAnsi" w:hAnsiTheme="minorHAnsi" w:cs="Arial"/>
                <w:sz w:val="20"/>
                <w:szCs w:val="20"/>
                <w:lang w:eastAsia="el-GR"/>
              </w:rPr>
              <w:t>Fibre</w:t>
            </w:r>
            <w:r w:rsidRPr="00106B93">
              <w:rPr>
                <w:rFonts w:asciiTheme="minorHAnsi" w:hAnsiTheme="minorHAnsi" w:cs="Arial"/>
                <w:sz w:val="20"/>
                <w:szCs w:val="20"/>
                <w:lang w:val="el-GR" w:eastAsia="el-GR"/>
              </w:rPr>
              <w:t xml:space="preserve"> </w:t>
            </w:r>
            <w:r w:rsidRPr="008F7224">
              <w:rPr>
                <w:rFonts w:asciiTheme="minorHAnsi" w:hAnsiTheme="minorHAnsi" w:cs="Arial"/>
                <w:sz w:val="20"/>
                <w:szCs w:val="20"/>
                <w:lang w:eastAsia="el-GR"/>
              </w:rPr>
              <w:t>Channel</w:t>
            </w:r>
          </w:p>
        </w:tc>
        <w:tc>
          <w:tcPr>
            <w:tcW w:w="1967" w:type="dxa"/>
            <w:tcBorders>
              <w:top w:val="single" w:sz="4" w:space="0" w:color="auto"/>
              <w:left w:val="nil"/>
              <w:bottom w:val="single" w:sz="4" w:space="0" w:color="auto"/>
              <w:right w:val="single" w:sz="4" w:space="0" w:color="auto"/>
            </w:tcBorders>
            <w:noWrap/>
            <w:vAlign w:val="center"/>
          </w:tcPr>
          <w:p w14:paraId="6D8C4ABB" w14:textId="77777777" w:rsidR="00106B93" w:rsidRPr="00D069C9" w:rsidRDefault="00106B93" w:rsidP="00770657">
            <w:pPr>
              <w:spacing w:after="0"/>
              <w:jc w:val="center"/>
              <w:rPr>
                <w:rFonts w:asciiTheme="minorHAnsi" w:hAnsiTheme="minorHAnsi" w:cs="Arial"/>
                <w:sz w:val="20"/>
                <w:szCs w:val="20"/>
                <w:lang w:eastAsia="el-GR"/>
              </w:rPr>
            </w:pPr>
            <w:r w:rsidRPr="00D069C9">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A1BE750"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3973E1F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34361A8F" w14:textId="77777777" w:rsidR="00106B93" w:rsidRPr="00C0287D" w:rsidRDefault="00106B93" w:rsidP="00770657">
            <w:pPr>
              <w:spacing w:after="0"/>
              <w:rPr>
                <w:rFonts w:asciiTheme="minorHAnsi" w:hAnsiTheme="minorHAnsi" w:cs="Arial"/>
                <w:b/>
                <w:sz w:val="20"/>
                <w:szCs w:val="20"/>
                <w:lang w:val="en-US" w:eastAsia="el-GR"/>
              </w:rPr>
            </w:pPr>
            <w:r>
              <w:rPr>
                <w:rFonts w:asciiTheme="minorHAnsi" w:hAnsiTheme="minorHAnsi" w:cs="Arial"/>
                <w:b/>
                <w:sz w:val="20"/>
                <w:szCs w:val="20"/>
                <w:lang w:eastAsia="el-GR"/>
              </w:rPr>
              <w:t>1.</w:t>
            </w:r>
            <w:r w:rsidRPr="00D069C9">
              <w:rPr>
                <w:rFonts w:asciiTheme="minorHAnsi" w:hAnsiTheme="minorHAnsi" w:cs="Arial"/>
                <w:b/>
                <w:sz w:val="20"/>
                <w:szCs w:val="20"/>
                <w:lang w:eastAsia="el-GR"/>
              </w:rPr>
              <w:t>2</w:t>
            </w:r>
            <w:r>
              <w:rPr>
                <w:rFonts w:asciiTheme="minorHAnsi" w:hAnsiTheme="minorHAnsi" w:cs="Arial"/>
                <w:b/>
                <w:sz w:val="20"/>
                <w:szCs w:val="20"/>
                <w:lang w:eastAsia="el-GR"/>
              </w:rPr>
              <w:t>.6</w:t>
            </w:r>
          </w:p>
        </w:tc>
        <w:tc>
          <w:tcPr>
            <w:tcW w:w="5502" w:type="dxa"/>
            <w:tcBorders>
              <w:top w:val="single" w:sz="4" w:space="0" w:color="auto"/>
              <w:left w:val="nil"/>
              <w:bottom w:val="single" w:sz="4" w:space="0" w:color="auto"/>
              <w:right w:val="single" w:sz="4" w:space="0" w:color="auto"/>
            </w:tcBorders>
            <w:noWrap/>
            <w:hideMark/>
          </w:tcPr>
          <w:p w14:paraId="1AA5AA0E" w14:textId="77777777" w:rsidR="00106B93" w:rsidRPr="00D069C9" w:rsidRDefault="00106B93" w:rsidP="00770657">
            <w:pPr>
              <w:spacing w:after="0"/>
              <w:rPr>
                <w:rFonts w:asciiTheme="minorHAnsi" w:hAnsiTheme="minorHAnsi" w:cs="Arial"/>
                <w:b/>
                <w:bCs/>
                <w:sz w:val="20"/>
                <w:szCs w:val="20"/>
                <w:lang w:eastAsia="el-GR"/>
              </w:rPr>
            </w:pPr>
            <w:proofErr w:type="spellStart"/>
            <w:r>
              <w:rPr>
                <w:rFonts w:asciiTheme="minorHAnsi" w:hAnsiTheme="minorHAnsi" w:cs="Arial"/>
                <w:b/>
                <w:bCs/>
                <w:sz w:val="20"/>
                <w:szCs w:val="20"/>
                <w:lang w:eastAsia="el-GR"/>
              </w:rPr>
              <w:t>Ελεγκτής</w:t>
            </w:r>
            <w:proofErr w:type="spellEnd"/>
            <w:r>
              <w:rPr>
                <w:rFonts w:asciiTheme="minorHAnsi" w:hAnsiTheme="minorHAnsi" w:cs="Arial"/>
                <w:b/>
                <w:bCs/>
                <w:sz w:val="20"/>
                <w:szCs w:val="20"/>
                <w:lang w:eastAsia="el-GR"/>
              </w:rPr>
              <w:t xml:space="preserve"> </w:t>
            </w:r>
            <w:proofErr w:type="spellStart"/>
            <w:r>
              <w:rPr>
                <w:rFonts w:asciiTheme="minorHAnsi" w:hAnsiTheme="minorHAnsi" w:cs="Arial"/>
                <w:b/>
                <w:bCs/>
                <w:sz w:val="20"/>
                <w:szCs w:val="20"/>
                <w:lang w:eastAsia="el-GR"/>
              </w:rPr>
              <w:t>Σκληρών</w:t>
            </w:r>
            <w:proofErr w:type="spellEnd"/>
            <w:r>
              <w:rPr>
                <w:rFonts w:asciiTheme="minorHAnsi" w:hAnsiTheme="minorHAnsi" w:cs="Arial"/>
                <w:b/>
                <w:bCs/>
                <w:sz w:val="20"/>
                <w:szCs w:val="20"/>
                <w:lang w:eastAsia="el-GR"/>
              </w:rPr>
              <w:t xml:space="preserve"> </w:t>
            </w:r>
            <w:proofErr w:type="spellStart"/>
            <w:r>
              <w:rPr>
                <w:rFonts w:asciiTheme="minorHAnsi" w:hAnsiTheme="minorHAnsi" w:cs="Arial"/>
                <w:b/>
                <w:bCs/>
                <w:sz w:val="20"/>
                <w:szCs w:val="20"/>
                <w:lang w:eastAsia="el-GR"/>
              </w:rPr>
              <w:t>Δίσκων</w:t>
            </w:r>
            <w:proofErr w:type="spellEnd"/>
          </w:p>
        </w:tc>
        <w:tc>
          <w:tcPr>
            <w:tcW w:w="1967" w:type="dxa"/>
            <w:tcBorders>
              <w:top w:val="single" w:sz="4" w:space="0" w:color="auto"/>
              <w:left w:val="nil"/>
              <w:bottom w:val="single" w:sz="4" w:space="0" w:color="auto"/>
              <w:right w:val="single" w:sz="4" w:space="0" w:color="auto"/>
            </w:tcBorders>
            <w:noWrap/>
            <w:vAlign w:val="center"/>
            <w:hideMark/>
          </w:tcPr>
          <w:p w14:paraId="6079A736" w14:textId="77777777" w:rsidR="00106B93" w:rsidRPr="00D069C9" w:rsidRDefault="00106B93" w:rsidP="00770657">
            <w:pPr>
              <w:spacing w:after="0"/>
              <w:jc w:val="center"/>
              <w:rPr>
                <w:rFonts w:asciiTheme="minorHAnsi" w:hAnsiTheme="minorHAnsi" w:cs="Arial"/>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hideMark/>
          </w:tcPr>
          <w:p w14:paraId="3610B170" w14:textId="77777777" w:rsidR="00106B93" w:rsidRPr="00D069C9" w:rsidRDefault="00106B93" w:rsidP="00770657">
            <w:pPr>
              <w:spacing w:after="0"/>
              <w:rPr>
                <w:rFonts w:asciiTheme="minorHAnsi" w:hAnsiTheme="minorHAnsi" w:cs="Arial"/>
                <w:sz w:val="20"/>
                <w:szCs w:val="20"/>
                <w:lang w:eastAsia="el-GR"/>
              </w:rPr>
            </w:pPr>
            <w:r w:rsidRPr="00D069C9">
              <w:rPr>
                <w:rFonts w:asciiTheme="minorHAnsi" w:hAnsiTheme="minorHAnsi" w:cs="Arial"/>
                <w:sz w:val="20"/>
                <w:szCs w:val="20"/>
                <w:lang w:eastAsia="el-GR"/>
              </w:rPr>
              <w:t> </w:t>
            </w:r>
          </w:p>
        </w:tc>
      </w:tr>
      <w:tr w:rsidR="00106B93" w:rsidRPr="00D069C9" w14:paraId="160C8B12"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hideMark/>
          </w:tcPr>
          <w:p w14:paraId="2DB09720" w14:textId="77777777" w:rsidR="00106B93" w:rsidRPr="00D069C9"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1</w:t>
            </w:r>
            <w:r w:rsidRPr="00D069C9">
              <w:rPr>
                <w:rFonts w:asciiTheme="minorHAnsi" w:hAnsiTheme="minorHAnsi" w:cs="Arial"/>
                <w:sz w:val="20"/>
                <w:szCs w:val="20"/>
                <w:lang w:eastAsia="el-GR"/>
              </w:rPr>
              <w:t>.</w:t>
            </w:r>
            <w:r>
              <w:rPr>
                <w:rFonts w:asciiTheme="minorHAnsi" w:hAnsiTheme="minorHAnsi" w:cs="Arial"/>
                <w:sz w:val="20"/>
                <w:szCs w:val="20"/>
                <w:lang w:val="en-US" w:eastAsia="el-GR"/>
              </w:rPr>
              <w:t>2</w:t>
            </w:r>
            <w:r w:rsidRPr="00D069C9">
              <w:rPr>
                <w:rFonts w:asciiTheme="minorHAnsi" w:hAnsiTheme="minorHAnsi" w:cs="Arial"/>
                <w:sz w:val="20"/>
                <w:szCs w:val="20"/>
                <w:lang w:eastAsia="el-GR"/>
              </w:rPr>
              <w:t>.</w:t>
            </w:r>
            <w:r>
              <w:rPr>
                <w:rFonts w:asciiTheme="minorHAnsi" w:hAnsiTheme="minorHAnsi" w:cs="Arial"/>
                <w:sz w:val="20"/>
                <w:szCs w:val="20"/>
                <w:lang w:eastAsia="el-GR"/>
              </w:rPr>
              <w:t>6.</w:t>
            </w:r>
            <w:r w:rsidRPr="00D069C9">
              <w:rPr>
                <w:rFonts w:asciiTheme="minorHAnsi" w:hAnsiTheme="minorHAnsi" w:cs="Arial"/>
                <w:sz w:val="20"/>
                <w:szCs w:val="20"/>
                <w:lang w:eastAsia="el-GR"/>
              </w:rPr>
              <w:t>1</w:t>
            </w:r>
          </w:p>
        </w:tc>
        <w:tc>
          <w:tcPr>
            <w:tcW w:w="5502" w:type="dxa"/>
            <w:tcBorders>
              <w:top w:val="single" w:sz="4" w:space="0" w:color="auto"/>
              <w:left w:val="nil"/>
              <w:bottom w:val="single" w:sz="4" w:space="0" w:color="auto"/>
              <w:right w:val="single" w:sz="4" w:space="0" w:color="auto"/>
            </w:tcBorders>
            <w:hideMark/>
          </w:tcPr>
          <w:p w14:paraId="6AA26AA8"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Ο κάθε εξυπηρετητής να υποστηρίζει τουλάχιστον 16 (δεκαέξι) </w:t>
            </w:r>
            <w:r w:rsidRPr="00033BD5">
              <w:rPr>
                <w:rFonts w:asciiTheme="minorHAnsi" w:hAnsiTheme="minorHAnsi" w:cs="Arial"/>
                <w:sz w:val="20"/>
                <w:szCs w:val="20"/>
                <w:lang w:eastAsia="el-GR"/>
              </w:rPr>
              <w:t>hot</w:t>
            </w:r>
            <w:r w:rsidRPr="00106B93">
              <w:rPr>
                <w:rFonts w:asciiTheme="minorHAnsi" w:hAnsiTheme="minorHAnsi" w:cs="Arial"/>
                <w:sz w:val="20"/>
                <w:szCs w:val="20"/>
                <w:lang w:val="el-GR" w:eastAsia="el-GR"/>
              </w:rPr>
              <w:t>-</w:t>
            </w:r>
            <w:r w:rsidRPr="00033BD5">
              <w:rPr>
                <w:rFonts w:asciiTheme="minorHAnsi" w:hAnsiTheme="minorHAnsi" w:cs="Arial"/>
                <w:sz w:val="20"/>
                <w:szCs w:val="20"/>
                <w:lang w:eastAsia="el-GR"/>
              </w:rPr>
              <w:t>plug</w:t>
            </w:r>
            <w:r w:rsidRPr="00106B93">
              <w:rPr>
                <w:rFonts w:asciiTheme="minorHAnsi" w:hAnsiTheme="minorHAnsi" w:cs="Arial"/>
                <w:sz w:val="20"/>
                <w:szCs w:val="20"/>
                <w:lang w:val="el-GR" w:eastAsia="el-GR"/>
              </w:rPr>
              <w:t xml:space="preserve"> σκληρούς δίσκους μεγέθους 2.5”</w:t>
            </w:r>
          </w:p>
        </w:tc>
        <w:tc>
          <w:tcPr>
            <w:tcW w:w="1967" w:type="dxa"/>
            <w:tcBorders>
              <w:top w:val="single" w:sz="4" w:space="0" w:color="auto"/>
              <w:left w:val="nil"/>
              <w:bottom w:val="single" w:sz="4" w:space="0" w:color="auto"/>
              <w:right w:val="single" w:sz="4" w:space="0" w:color="auto"/>
            </w:tcBorders>
            <w:noWrap/>
            <w:vAlign w:val="center"/>
            <w:hideMark/>
          </w:tcPr>
          <w:p w14:paraId="73E2AC89" w14:textId="77777777" w:rsidR="00106B93" w:rsidRPr="00D069C9"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 xml:space="preserve">ΝΑΙ </w:t>
            </w:r>
            <w:r w:rsidRPr="00D069C9">
              <w:rPr>
                <w:rFonts w:asciiTheme="minorHAnsi" w:hAnsiTheme="minorHAnsi" w:cs="Arial"/>
                <w:sz w:val="20"/>
                <w:szCs w:val="20"/>
                <w:lang w:eastAsia="el-GR"/>
              </w:rPr>
              <w:t>&gt;=</w:t>
            </w:r>
            <w:r>
              <w:rPr>
                <w:rFonts w:asciiTheme="minorHAnsi" w:hAnsiTheme="minorHAnsi" w:cs="Arial"/>
                <w:sz w:val="20"/>
                <w:szCs w:val="20"/>
                <w:lang w:eastAsia="el-GR"/>
              </w:rPr>
              <w:t>16</w:t>
            </w:r>
          </w:p>
        </w:tc>
        <w:tc>
          <w:tcPr>
            <w:tcW w:w="1577" w:type="dxa"/>
            <w:tcBorders>
              <w:top w:val="single" w:sz="4" w:space="0" w:color="auto"/>
              <w:left w:val="nil"/>
              <w:bottom w:val="single" w:sz="4" w:space="0" w:color="auto"/>
              <w:right w:val="single" w:sz="4" w:space="0" w:color="auto"/>
            </w:tcBorders>
            <w:noWrap/>
            <w:vAlign w:val="center"/>
            <w:hideMark/>
          </w:tcPr>
          <w:p w14:paraId="5A01E720"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7A7AAFCC"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7A400036" w14:textId="77777777" w:rsidR="00106B93" w:rsidRPr="00AF7E50"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1.2.6.2</w:t>
            </w:r>
          </w:p>
        </w:tc>
        <w:tc>
          <w:tcPr>
            <w:tcW w:w="5502" w:type="dxa"/>
            <w:tcBorders>
              <w:top w:val="single" w:sz="4" w:space="0" w:color="auto"/>
              <w:left w:val="nil"/>
              <w:bottom w:val="single" w:sz="4" w:space="0" w:color="auto"/>
              <w:right w:val="single" w:sz="4" w:space="0" w:color="auto"/>
            </w:tcBorders>
          </w:tcPr>
          <w:p w14:paraId="04550D2F"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Ο ελεγκτής σκληρών δίσκων του κάθε εξυπηρετητή να υποστηρίζει τόσο </w:t>
            </w:r>
            <w:r>
              <w:rPr>
                <w:rFonts w:asciiTheme="minorHAnsi" w:hAnsiTheme="minorHAnsi" w:cs="Arial"/>
                <w:sz w:val="20"/>
                <w:szCs w:val="20"/>
                <w:lang w:val="en-US" w:eastAsia="el-GR"/>
              </w:rPr>
              <w:t>SATA</w:t>
            </w:r>
            <w:r w:rsidRPr="00106B93">
              <w:rPr>
                <w:rFonts w:asciiTheme="minorHAnsi" w:hAnsiTheme="minorHAnsi" w:cs="Arial"/>
                <w:sz w:val="20"/>
                <w:szCs w:val="20"/>
                <w:lang w:val="el-GR" w:eastAsia="el-GR"/>
              </w:rPr>
              <w:t xml:space="preserve">, όσο και </w:t>
            </w:r>
            <w:r>
              <w:rPr>
                <w:rFonts w:asciiTheme="minorHAnsi" w:hAnsiTheme="minorHAnsi" w:cs="Arial"/>
                <w:sz w:val="20"/>
                <w:szCs w:val="20"/>
                <w:lang w:val="en-US" w:eastAsia="el-GR"/>
              </w:rPr>
              <w:t>SAS</w:t>
            </w:r>
            <w:r w:rsidRPr="00106B93">
              <w:rPr>
                <w:rFonts w:asciiTheme="minorHAnsi" w:hAnsiTheme="minorHAnsi" w:cs="Arial"/>
                <w:sz w:val="20"/>
                <w:szCs w:val="20"/>
                <w:lang w:val="el-GR" w:eastAsia="el-GR"/>
              </w:rPr>
              <w:t xml:space="preserve"> δίσκους</w:t>
            </w:r>
          </w:p>
        </w:tc>
        <w:tc>
          <w:tcPr>
            <w:tcW w:w="1967" w:type="dxa"/>
            <w:tcBorders>
              <w:top w:val="single" w:sz="4" w:space="0" w:color="auto"/>
              <w:left w:val="nil"/>
              <w:bottom w:val="single" w:sz="4" w:space="0" w:color="auto"/>
              <w:right w:val="single" w:sz="4" w:space="0" w:color="auto"/>
            </w:tcBorders>
            <w:noWrap/>
            <w:vAlign w:val="center"/>
          </w:tcPr>
          <w:p w14:paraId="4DE77766"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3DC6E27"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77CAC59A"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4FB718F3"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1.2.6.3</w:t>
            </w:r>
          </w:p>
        </w:tc>
        <w:tc>
          <w:tcPr>
            <w:tcW w:w="5502" w:type="dxa"/>
            <w:tcBorders>
              <w:top w:val="single" w:sz="4" w:space="0" w:color="auto"/>
              <w:left w:val="nil"/>
              <w:bottom w:val="single" w:sz="4" w:space="0" w:color="auto"/>
              <w:right w:val="single" w:sz="4" w:space="0" w:color="auto"/>
            </w:tcBorders>
          </w:tcPr>
          <w:p w14:paraId="3E44F539"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Ο ελεγκτής σκληρών δίσκων του κάθε εξυπηρετητή να υποστηρίζει </w:t>
            </w:r>
            <w:r w:rsidRPr="00D91CA3">
              <w:rPr>
                <w:rFonts w:asciiTheme="minorHAnsi" w:hAnsiTheme="minorHAnsi" w:cs="Arial"/>
                <w:sz w:val="20"/>
                <w:szCs w:val="20"/>
                <w:lang w:eastAsia="el-GR"/>
              </w:rPr>
              <w:t>RAID</w:t>
            </w:r>
            <w:r w:rsidRPr="00106B93">
              <w:rPr>
                <w:rFonts w:asciiTheme="minorHAnsi" w:hAnsiTheme="minorHAnsi" w:cs="Arial"/>
                <w:sz w:val="20"/>
                <w:szCs w:val="20"/>
                <w:lang w:val="el-GR" w:eastAsia="el-GR"/>
              </w:rPr>
              <w:t xml:space="preserve"> 0,1,5,10,50 και να διαθέτει 8 </w:t>
            </w:r>
            <w:r w:rsidRPr="00D91CA3">
              <w:rPr>
                <w:rFonts w:asciiTheme="minorHAnsi" w:hAnsiTheme="minorHAnsi" w:cs="Arial"/>
                <w:sz w:val="20"/>
                <w:szCs w:val="20"/>
                <w:lang w:eastAsia="el-GR"/>
              </w:rPr>
              <w:t>GB</w:t>
            </w:r>
            <w:r w:rsidRPr="00106B93">
              <w:rPr>
                <w:rFonts w:asciiTheme="minorHAnsi" w:hAnsiTheme="minorHAnsi" w:cs="Arial"/>
                <w:sz w:val="20"/>
                <w:szCs w:val="20"/>
                <w:lang w:val="el-GR" w:eastAsia="el-GR"/>
              </w:rPr>
              <w:t xml:space="preserve"> </w:t>
            </w:r>
            <w:r w:rsidRPr="00D91CA3">
              <w:rPr>
                <w:rFonts w:asciiTheme="minorHAnsi" w:hAnsiTheme="minorHAnsi" w:cs="Arial"/>
                <w:sz w:val="20"/>
                <w:szCs w:val="20"/>
                <w:lang w:eastAsia="el-GR"/>
              </w:rPr>
              <w:t>DDR</w:t>
            </w:r>
            <w:r w:rsidRPr="00106B93">
              <w:rPr>
                <w:rFonts w:asciiTheme="minorHAnsi" w:hAnsiTheme="minorHAnsi" w:cs="Arial"/>
                <w:sz w:val="20"/>
                <w:szCs w:val="20"/>
                <w:lang w:val="el-GR" w:eastAsia="el-GR"/>
              </w:rPr>
              <w:t xml:space="preserve">4 2666 </w:t>
            </w:r>
            <w:r w:rsidRPr="00D91CA3">
              <w:rPr>
                <w:rFonts w:asciiTheme="minorHAnsi" w:hAnsiTheme="minorHAnsi" w:cs="Arial"/>
                <w:sz w:val="20"/>
                <w:szCs w:val="20"/>
                <w:lang w:eastAsia="el-GR"/>
              </w:rPr>
              <w:t>MT</w:t>
            </w:r>
            <w:r w:rsidRPr="00106B93">
              <w:rPr>
                <w:rFonts w:asciiTheme="minorHAnsi" w:hAnsiTheme="minorHAnsi" w:cs="Arial"/>
                <w:sz w:val="20"/>
                <w:szCs w:val="20"/>
                <w:lang w:val="el-GR" w:eastAsia="el-GR"/>
              </w:rPr>
              <w:t>/</w:t>
            </w:r>
            <w:r w:rsidRPr="00D91CA3">
              <w:rPr>
                <w:rFonts w:asciiTheme="minorHAnsi" w:hAnsiTheme="minorHAnsi" w:cs="Arial"/>
                <w:sz w:val="20"/>
                <w:szCs w:val="20"/>
                <w:lang w:eastAsia="el-GR"/>
              </w:rPr>
              <w:t>s</w:t>
            </w:r>
            <w:r w:rsidRPr="00106B93">
              <w:rPr>
                <w:rFonts w:asciiTheme="minorHAnsi" w:hAnsiTheme="minorHAnsi" w:cs="Arial"/>
                <w:sz w:val="20"/>
                <w:szCs w:val="20"/>
                <w:lang w:val="el-GR" w:eastAsia="el-GR"/>
              </w:rPr>
              <w:t xml:space="preserve"> </w:t>
            </w:r>
            <w:r w:rsidRPr="00D91CA3">
              <w:rPr>
                <w:rFonts w:asciiTheme="minorHAnsi" w:hAnsiTheme="minorHAnsi" w:cs="Arial"/>
                <w:sz w:val="20"/>
                <w:szCs w:val="20"/>
                <w:lang w:eastAsia="el-GR"/>
              </w:rPr>
              <w:t>cache</w:t>
            </w:r>
          </w:p>
        </w:tc>
        <w:tc>
          <w:tcPr>
            <w:tcW w:w="1967" w:type="dxa"/>
            <w:tcBorders>
              <w:top w:val="single" w:sz="4" w:space="0" w:color="auto"/>
              <w:left w:val="nil"/>
              <w:bottom w:val="single" w:sz="4" w:space="0" w:color="auto"/>
              <w:right w:val="single" w:sz="4" w:space="0" w:color="auto"/>
            </w:tcBorders>
            <w:noWrap/>
            <w:vAlign w:val="center"/>
          </w:tcPr>
          <w:p w14:paraId="76806877"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734987D"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1B9850E0"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390BAF1D"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1.2.6.4</w:t>
            </w:r>
          </w:p>
        </w:tc>
        <w:tc>
          <w:tcPr>
            <w:tcW w:w="5502" w:type="dxa"/>
            <w:tcBorders>
              <w:top w:val="single" w:sz="4" w:space="0" w:color="auto"/>
              <w:left w:val="nil"/>
              <w:bottom w:val="single" w:sz="4" w:space="0" w:color="auto"/>
              <w:right w:val="single" w:sz="4" w:space="0" w:color="auto"/>
            </w:tcBorders>
          </w:tcPr>
          <w:p w14:paraId="1049C348" w14:textId="77777777" w:rsidR="00106B93" w:rsidRPr="00B904C3" w:rsidRDefault="00106B93" w:rsidP="00770657">
            <w:pPr>
              <w:spacing w:after="0"/>
              <w:rPr>
                <w:rFonts w:asciiTheme="minorHAnsi" w:hAnsiTheme="minorHAnsi" w:cs="Arial"/>
                <w:sz w:val="20"/>
                <w:szCs w:val="20"/>
                <w:lang w:eastAsia="el-GR"/>
              </w:rPr>
            </w:pPr>
            <w:proofErr w:type="spellStart"/>
            <w:r w:rsidRPr="00D91CA3">
              <w:rPr>
                <w:rFonts w:asciiTheme="minorHAnsi" w:hAnsiTheme="minorHAnsi" w:cs="Arial"/>
                <w:sz w:val="20"/>
                <w:szCs w:val="20"/>
                <w:lang w:eastAsia="el-GR"/>
              </w:rPr>
              <w:t>Κάθε</w:t>
            </w:r>
            <w:proofErr w:type="spellEnd"/>
            <w:r w:rsidRPr="00D91CA3">
              <w:rPr>
                <w:rFonts w:asciiTheme="minorHAnsi" w:hAnsiTheme="minorHAnsi" w:cs="Arial"/>
                <w:sz w:val="20"/>
                <w:szCs w:val="20"/>
                <w:lang w:eastAsia="el-GR"/>
              </w:rPr>
              <w:t xml:space="preserve"> </w:t>
            </w:r>
            <w:proofErr w:type="spellStart"/>
            <w:r w:rsidRPr="00D91CA3">
              <w:rPr>
                <w:rFonts w:asciiTheme="minorHAnsi" w:hAnsiTheme="minorHAnsi" w:cs="Arial"/>
                <w:sz w:val="20"/>
                <w:szCs w:val="20"/>
                <w:lang w:eastAsia="el-GR"/>
              </w:rPr>
              <w:t>εξυ</w:t>
            </w:r>
            <w:proofErr w:type="spellEnd"/>
            <w:r w:rsidRPr="00D91CA3">
              <w:rPr>
                <w:rFonts w:asciiTheme="minorHAnsi" w:hAnsiTheme="minorHAnsi" w:cs="Arial"/>
                <w:sz w:val="20"/>
                <w:szCs w:val="20"/>
                <w:lang w:eastAsia="el-GR"/>
              </w:rPr>
              <w:t>πηρετητής να παρα</w:t>
            </w:r>
            <w:proofErr w:type="spellStart"/>
            <w:r w:rsidRPr="00D91CA3">
              <w:rPr>
                <w:rFonts w:asciiTheme="minorHAnsi" w:hAnsiTheme="minorHAnsi" w:cs="Arial"/>
                <w:sz w:val="20"/>
                <w:szCs w:val="20"/>
                <w:lang w:eastAsia="el-GR"/>
              </w:rPr>
              <w:t>δοθεί</w:t>
            </w:r>
            <w:proofErr w:type="spellEnd"/>
            <w:r w:rsidRPr="00D91CA3">
              <w:rPr>
                <w:rFonts w:asciiTheme="minorHAnsi" w:hAnsiTheme="minorHAnsi" w:cs="Arial"/>
                <w:sz w:val="20"/>
                <w:szCs w:val="20"/>
                <w:lang w:eastAsia="el-GR"/>
              </w:rPr>
              <w:t xml:space="preserve"> </w:t>
            </w:r>
            <w:proofErr w:type="spellStart"/>
            <w:r w:rsidRPr="00D91CA3">
              <w:rPr>
                <w:rFonts w:asciiTheme="minorHAnsi" w:hAnsiTheme="minorHAnsi" w:cs="Arial"/>
                <w:sz w:val="20"/>
                <w:szCs w:val="20"/>
                <w:lang w:eastAsia="el-GR"/>
              </w:rPr>
              <w:t>με</w:t>
            </w:r>
            <w:proofErr w:type="spellEnd"/>
            <w:r w:rsidRPr="00D91CA3">
              <w:rPr>
                <w:rFonts w:asciiTheme="minorHAnsi" w:hAnsiTheme="minorHAnsi" w:cs="Arial"/>
                <w:sz w:val="20"/>
                <w:szCs w:val="20"/>
                <w:lang w:eastAsia="el-GR"/>
              </w:rPr>
              <w:t xml:space="preserve"> </w:t>
            </w:r>
            <w:proofErr w:type="spellStart"/>
            <w:r w:rsidRPr="00D91CA3">
              <w:rPr>
                <w:rFonts w:asciiTheme="minorHAnsi" w:hAnsiTheme="minorHAnsi" w:cs="Arial"/>
                <w:sz w:val="20"/>
                <w:szCs w:val="20"/>
                <w:lang w:eastAsia="el-GR"/>
              </w:rPr>
              <w:t>τουλάχιστο</w:t>
            </w:r>
            <w:proofErr w:type="spellEnd"/>
            <w:r w:rsidRPr="00D91CA3">
              <w:rPr>
                <w:rFonts w:asciiTheme="minorHAnsi" w:hAnsiTheme="minorHAnsi" w:cs="Arial"/>
                <w:sz w:val="20"/>
                <w:szCs w:val="20"/>
                <w:lang w:eastAsia="el-GR"/>
              </w:rPr>
              <w:t xml:space="preserve"> 2 (</w:t>
            </w:r>
            <w:proofErr w:type="spellStart"/>
            <w:r w:rsidRPr="00D91CA3">
              <w:rPr>
                <w:rFonts w:asciiTheme="minorHAnsi" w:hAnsiTheme="minorHAnsi" w:cs="Arial"/>
                <w:sz w:val="20"/>
                <w:szCs w:val="20"/>
                <w:lang w:eastAsia="el-GR"/>
              </w:rPr>
              <w:t>δύο</w:t>
            </w:r>
            <w:proofErr w:type="spellEnd"/>
            <w:r w:rsidRPr="00D91CA3">
              <w:rPr>
                <w:rFonts w:asciiTheme="minorHAnsi" w:hAnsiTheme="minorHAnsi" w:cs="Arial"/>
                <w:sz w:val="20"/>
                <w:szCs w:val="20"/>
                <w:lang w:eastAsia="el-GR"/>
              </w:rPr>
              <w:t xml:space="preserve">) </w:t>
            </w:r>
            <w:proofErr w:type="spellStart"/>
            <w:r w:rsidRPr="00D91CA3">
              <w:rPr>
                <w:rFonts w:asciiTheme="minorHAnsi" w:hAnsiTheme="minorHAnsi" w:cs="Arial"/>
                <w:sz w:val="20"/>
                <w:szCs w:val="20"/>
                <w:lang w:eastAsia="el-GR"/>
              </w:rPr>
              <w:t>δίσκους</w:t>
            </w:r>
            <w:proofErr w:type="spellEnd"/>
            <w:r w:rsidRPr="00D91CA3">
              <w:rPr>
                <w:rFonts w:asciiTheme="minorHAnsi" w:hAnsiTheme="minorHAnsi" w:cs="Arial"/>
                <w:sz w:val="20"/>
                <w:szCs w:val="20"/>
                <w:lang w:eastAsia="el-GR"/>
              </w:rPr>
              <w:t xml:space="preserve"> 480GB SSD SATA Read Intensive 6Gbps 2.5in Hot-plug Drive, 1 DWPD, </w:t>
            </w:r>
            <w:proofErr w:type="spellStart"/>
            <w:r w:rsidRPr="00D91CA3">
              <w:rPr>
                <w:rFonts w:asciiTheme="minorHAnsi" w:hAnsiTheme="minorHAnsi" w:cs="Arial"/>
                <w:sz w:val="20"/>
                <w:szCs w:val="20"/>
                <w:lang w:eastAsia="el-GR"/>
              </w:rPr>
              <w:t>ρυθμισμένους</w:t>
            </w:r>
            <w:proofErr w:type="spellEnd"/>
            <w:r w:rsidRPr="00D91CA3">
              <w:rPr>
                <w:rFonts w:asciiTheme="minorHAnsi" w:hAnsiTheme="minorHAnsi" w:cs="Arial"/>
                <w:sz w:val="20"/>
                <w:szCs w:val="20"/>
                <w:lang w:eastAsia="el-GR"/>
              </w:rPr>
              <w:t xml:space="preserve"> </w:t>
            </w:r>
            <w:proofErr w:type="spellStart"/>
            <w:r w:rsidRPr="00D91CA3">
              <w:rPr>
                <w:rFonts w:asciiTheme="minorHAnsi" w:hAnsiTheme="minorHAnsi" w:cs="Arial"/>
                <w:sz w:val="20"/>
                <w:szCs w:val="20"/>
                <w:lang w:eastAsia="el-GR"/>
              </w:rPr>
              <w:t>σε</w:t>
            </w:r>
            <w:proofErr w:type="spellEnd"/>
            <w:r w:rsidRPr="00D91CA3">
              <w:rPr>
                <w:rFonts w:asciiTheme="minorHAnsi" w:hAnsiTheme="minorHAnsi" w:cs="Arial"/>
                <w:sz w:val="20"/>
                <w:szCs w:val="20"/>
                <w:lang w:eastAsia="el-GR"/>
              </w:rPr>
              <w:t xml:space="preserve"> RAID-1 (mirror)</w:t>
            </w:r>
          </w:p>
        </w:tc>
        <w:tc>
          <w:tcPr>
            <w:tcW w:w="1967" w:type="dxa"/>
            <w:tcBorders>
              <w:top w:val="single" w:sz="4" w:space="0" w:color="auto"/>
              <w:left w:val="nil"/>
              <w:bottom w:val="single" w:sz="4" w:space="0" w:color="auto"/>
              <w:right w:val="single" w:sz="4" w:space="0" w:color="auto"/>
            </w:tcBorders>
            <w:noWrap/>
            <w:vAlign w:val="center"/>
          </w:tcPr>
          <w:p w14:paraId="78D5492A"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 &gt;= 2</w:t>
            </w:r>
          </w:p>
        </w:tc>
        <w:tc>
          <w:tcPr>
            <w:tcW w:w="1577" w:type="dxa"/>
            <w:tcBorders>
              <w:top w:val="single" w:sz="4" w:space="0" w:color="auto"/>
              <w:left w:val="nil"/>
              <w:bottom w:val="single" w:sz="4" w:space="0" w:color="auto"/>
              <w:right w:val="single" w:sz="4" w:space="0" w:color="auto"/>
            </w:tcBorders>
            <w:noWrap/>
            <w:vAlign w:val="center"/>
          </w:tcPr>
          <w:p w14:paraId="2964D050" w14:textId="77777777" w:rsidR="00106B93" w:rsidRPr="00D069C9" w:rsidRDefault="00106B93" w:rsidP="00770657">
            <w:pPr>
              <w:spacing w:after="0"/>
              <w:rPr>
                <w:rFonts w:asciiTheme="minorHAnsi" w:hAnsiTheme="minorHAnsi" w:cs="Arial"/>
                <w:sz w:val="20"/>
                <w:szCs w:val="20"/>
                <w:lang w:eastAsia="el-GR"/>
              </w:rPr>
            </w:pPr>
          </w:p>
        </w:tc>
      </w:tr>
      <w:tr w:rsidR="00106B93" w:rsidRPr="00D069C9" w14:paraId="4796065E"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3D63639D" w14:textId="77777777" w:rsidR="00106B93" w:rsidRPr="009B23CC" w:rsidRDefault="00106B93" w:rsidP="00770657">
            <w:pPr>
              <w:spacing w:after="0"/>
              <w:rPr>
                <w:rFonts w:asciiTheme="minorHAnsi" w:hAnsiTheme="minorHAnsi" w:cs="Arial"/>
                <w:b/>
                <w:bCs/>
                <w:sz w:val="20"/>
                <w:szCs w:val="20"/>
                <w:lang w:eastAsia="el-GR"/>
              </w:rPr>
            </w:pPr>
            <w:r w:rsidRPr="009B23CC">
              <w:rPr>
                <w:rFonts w:asciiTheme="minorHAnsi" w:hAnsiTheme="minorHAnsi" w:cs="Arial"/>
                <w:b/>
                <w:bCs/>
                <w:sz w:val="20"/>
                <w:szCs w:val="20"/>
                <w:lang w:eastAsia="el-GR"/>
              </w:rPr>
              <w:t>1.2.7</w:t>
            </w:r>
          </w:p>
        </w:tc>
        <w:tc>
          <w:tcPr>
            <w:tcW w:w="5502" w:type="dxa"/>
            <w:tcBorders>
              <w:top w:val="single" w:sz="4" w:space="0" w:color="auto"/>
              <w:left w:val="nil"/>
              <w:bottom w:val="single" w:sz="4" w:space="0" w:color="auto"/>
              <w:right w:val="single" w:sz="4" w:space="0" w:color="auto"/>
            </w:tcBorders>
          </w:tcPr>
          <w:p w14:paraId="28F14764" w14:textId="77777777" w:rsidR="00106B93" w:rsidRPr="009B23CC" w:rsidRDefault="00106B93" w:rsidP="00770657">
            <w:pPr>
              <w:spacing w:after="0"/>
              <w:rPr>
                <w:rFonts w:asciiTheme="minorHAnsi" w:hAnsiTheme="minorHAnsi" w:cs="Arial"/>
                <w:b/>
                <w:bCs/>
                <w:sz w:val="20"/>
                <w:szCs w:val="20"/>
                <w:lang w:eastAsia="el-GR"/>
              </w:rPr>
            </w:pPr>
            <w:proofErr w:type="spellStart"/>
            <w:r w:rsidRPr="009B23CC">
              <w:rPr>
                <w:rFonts w:asciiTheme="minorHAnsi" w:hAnsiTheme="minorHAnsi" w:cs="Arial"/>
                <w:b/>
                <w:bCs/>
                <w:sz w:val="20"/>
                <w:szCs w:val="20"/>
                <w:lang w:eastAsia="el-GR"/>
              </w:rPr>
              <w:t>Τροφοδοσί</w:t>
            </w:r>
            <w:proofErr w:type="spellEnd"/>
            <w:r w:rsidRPr="009B23CC">
              <w:rPr>
                <w:rFonts w:asciiTheme="minorHAnsi" w:hAnsiTheme="minorHAnsi" w:cs="Arial"/>
                <w:b/>
                <w:bCs/>
                <w:sz w:val="20"/>
                <w:szCs w:val="20"/>
                <w:lang w:eastAsia="el-GR"/>
              </w:rPr>
              <w:t xml:space="preserve">α </w:t>
            </w:r>
            <w:proofErr w:type="spellStart"/>
            <w:r w:rsidRPr="009B23CC">
              <w:rPr>
                <w:rFonts w:asciiTheme="minorHAnsi" w:hAnsiTheme="minorHAnsi" w:cs="Arial"/>
                <w:b/>
                <w:bCs/>
                <w:sz w:val="20"/>
                <w:szCs w:val="20"/>
                <w:lang w:eastAsia="el-GR"/>
              </w:rPr>
              <w:t>ρεύμ</w:t>
            </w:r>
            <w:proofErr w:type="spellEnd"/>
            <w:r w:rsidRPr="009B23CC">
              <w:rPr>
                <w:rFonts w:asciiTheme="minorHAnsi" w:hAnsiTheme="minorHAnsi" w:cs="Arial"/>
                <w:b/>
                <w:bCs/>
                <w:sz w:val="20"/>
                <w:szCs w:val="20"/>
                <w:lang w:eastAsia="el-GR"/>
              </w:rPr>
              <w:t>ατος (</w:t>
            </w:r>
            <w:r w:rsidRPr="009B23CC">
              <w:rPr>
                <w:rFonts w:asciiTheme="minorHAnsi" w:hAnsiTheme="minorHAnsi" w:cs="Arial"/>
                <w:b/>
                <w:bCs/>
                <w:sz w:val="20"/>
                <w:szCs w:val="20"/>
                <w:lang w:val="en-US" w:eastAsia="el-GR"/>
              </w:rPr>
              <w:t>PSU</w:t>
            </w:r>
            <w:r w:rsidRPr="009B23CC">
              <w:rPr>
                <w:rFonts w:asciiTheme="minorHAnsi" w:hAnsiTheme="minorHAnsi" w:cs="Arial"/>
                <w:b/>
                <w:bCs/>
                <w:sz w:val="20"/>
                <w:szCs w:val="20"/>
                <w:lang w:eastAsia="el-GR"/>
              </w:rPr>
              <w:t>)</w:t>
            </w:r>
          </w:p>
        </w:tc>
        <w:tc>
          <w:tcPr>
            <w:tcW w:w="1967" w:type="dxa"/>
            <w:tcBorders>
              <w:top w:val="single" w:sz="4" w:space="0" w:color="auto"/>
              <w:left w:val="nil"/>
              <w:bottom w:val="single" w:sz="4" w:space="0" w:color="auto"/>
              <w:right w:val="single" w:sz="4" w:space="0" w:color="auto"/>
            </w:tcBorders>
            <w:noWrap/>
            <w:vAlign w:val="center"/>
          </w:tcPr>
          <w:p w14:paraId="4B4C9A80" w14:textId="77777777" w:rsidR="00106B93" w:rsidRDefault="00106B93" w:rsidP="00770657">
            <w:pPr>
              <w:spacing w:after="0"/>
              <w:jc w:val="center"/>
              <w:rPr>
                <w:rFonts w:asciiTheme="minorHAnsi" w:hAnsiTheme="minorHAnsi" w:cs="Arial"/>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tcPr>
          <w:p w14:paraId="54CFEBCD" w14:textId="77777777" w:rsidR="00106B93" w:rsidRPr="00D069C9" w:rsidRDefault="00106B93" w:rsidP="00770657">
            <w:pPr>
              <w:spacing w:after="0"/>
              <w:rPr>
                <w:rFonts w:asciiTheme="minorHAnsi" w:hAnsiTheme="minorHAnsi" w:cs="Arial"/>
                <w:sz w:val="20"/>
                <w:szCs w:val="20"/>
                <w:lang w:eastAsia="el-GR"/>
              </w:rPr>
            </w:pPr>
          </w:p>
        </w:tc>
      </w:tr>
      <w:tr w:rsidR="00106B93" w:rsidRPr="009B23CC" w14:paraId="0D028CC8"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617F1764" w14:textId="77777777" w:rsidR="00106B93" w:rsidRPr="009B23CC" w:rsidRDefault="00106B93" w:rsidP="00770657">
            <w:pPr>
              <w:spacing w:after="0"/>
              <w:rPr>
                <w:rFonts w:asciiTheme="minorHAnsi" w:hAnsiTheme="minorHAnsi" w:cs="Arial"/>
                <w:sz w:val="20"/>
                <w:szCs w:val="20"/>
                <w:lang w:val="en-US" w:eastAsia="el-GR"/>
              </w:rPr>
            </w:pPr>
            <w:r w:rsidRPr="009B23CC">
              <w:rPr>
                <w:rFonts w:asciiTheme="minorHAnsi" w:hAnsiTheme="minorHAnsi" w:cs="Arial"/>
                <w:sz w:val="20"/>
                <w:szCs w:val="20"/>
                <w:lang w:val="en-US" w:eastAsia="el-GR"/>
              </w:rPr>
              <w:t>1.2.7.1</w:t>
            </w:r>
          </w:p>
        </w:tc>
        <w:tc>
          <w:tcPr>
            <w:tcW w:w="5502" w:type="dxa"/>
            <w:tcBorders>
              <w:top w:val="single" w:sz="4" w:space="0" w:color="auto"/>
              <w:left w:val="nil"/>
              <w:bottom w:val="single" w:sz="4" w:space="0" w:color="auto"/>
              <w:right w:val="single" w:sz="4" w:space="0" w:color="auto"/>
            </w:tcBorders>
          </w:tcPr>
          <w:p w14:paraId="63B14FF6"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Κάθε εξυπηρετητής πρέπει να διαθέτει 2 (δύο) </w:t>
            </w:r>
            <w:r>
              <w:rPr>
                <w:rFonts w:asciiTheme="minorHAnsi" w:hAnsiTheme="minorHAnsi" w:cs="Arial"/>
                <w:sz w:val="20"/>
                <w:szCs w:val="20"/>
                <w:lang w:val="en-US" w:eastAsia="el-GR"/>
              </w:rPr>
              <w:t>r</w:t>
            </w:r>
            <w:proofErr w:type="spellStart"/>
            <w:r w:rsidRPr="00BC6DBA">
              <w:rPr>
                <w:rFonts w:asciiTheme="minorHAnsi" w:hAnsiTheme="minorHAnsi" w:cs="Arial"/>
                <w:sz w:val="20"/>
                <w:szCs w:val="20"/>
                <w:lang w:eastAsia="el-GR"/>
              </w:rPr>
              <w:t>edundan</w:t>
            </w:r>
            <w:proofErr w:type="spellEnd"/>
            <w:r>
              <w:rPr>
                <w:rFonts w:asciiTheme="minorHAnsi" w:hAnsiTheme="minorHAnsi" w:cs="Arial"/>
                <w:sz w:val="20"/>
                <w:szCs w:val="20"/>
                <w:lang w:val="en-US" w:eastAsia="el-GR"/>
              </w:rPr>
              <w:t>t</w:t>
            </w:r>
            <w:r w:rsidRPr="00106B93">
              <w:rPr>
                <w:rFonts w:asciiTheme="minorHAnsi" w:hAnsiTheme="minorHAnsi" w:cs="Arial"/>
                <w:sz w:val="20"/>
                <w:szCs w:val="20"/>
                <w:lang w:val="el-GR" w:eastAsia="el-GR"/>
              </w:rPr>
              <w:t xml:space="preserve"> </w:t>
            </w:r>
            <w:r w:rsidRPr="00BC6DBA">
              <w:rPr>
                <w:rFonts w:asciiTheme="minorHAnsi" w:hAnsiTheme="minorHAnsi" w:cs="Arial"/>
                <w:sz w:val="20"/>
                <w:szCs w:val="20"/>
                <w:lang w:eastAsia="el-GR"/>
              </w:rPr>
              <w:t>hot</w:t>
            </w:r>
            <w:r w:rsidRPr="00106B93">
              <w:rPr>
                <w:rFonts w:asciiTheme="minorHAnsi" w:hAnsiTheme="minorHAnsi" w:cs="Arial"/>
                <w:sz w:val="20"/>
                <w:szCs w:val="20"/>
                <w:lang w:val="el-GR" w:eastAsia="el-GR"/>
              </w:rPr>
              <w:t xml:space="preserve"> </w:t>
            </w:r>
            <w:r w:rsidRPr="00BC6DBA">
              <w:rPr>
                <w:rFonts w:asciiTheme="minorHAnsi" w:hAnsiTheme="minorHAnsi" w:cs="Arial"/>
                <w:sz w:val="20"/>
                <w:szCs w:val="20"/>
                <w:lang w:eastAsia="el-GR"/>
              </w:rPr>
              <w:t>plug</w:t>
            </w:r>
            <w:r w:rsidRPr="00106B93">
              <w:rPr>
                <w:rFonts w:asciiTheme="minorHAnsi" w:hAnsiTheme="minorHAnsi" w:cs="Arial"/>
                <w:sz w:val="20"/>
                <w:szCs w:val="20"/>
                <w:lang w:val="el-GR" w:eastAsia="el-GR"/>
              </w:rPr>
              <w:t xml:space="preserve"> τροφοδοτικά (220 </w:t>
            </w:r>
            <w:r>
              <w:rPr>
                <w:rFonts w:asciiTheme="minorHAnsi" w:hAnsiTheme="minorHAnsi" w:cs="Arial"/>
                <w:sz w:val="20"/>
                <w:szCs w:val="20"/>
                <w:lang w:val="en-US" w:eastAsia="el-GR"/>
              </w:rPr>
              <w:t>V</w:t>
            </w:r>
            <w:r w:rsidRPr="00106B93">
              <w:rPr>
                <w:rFonts w:asciiTheme="minorHAnsi" w:hAnsiTheme="minorHAnsi" w:cs="Arial"/>
                <w:sz w:val="20"/>
                <w:szCs w:val="20"/>
                <w:lang w:val="el-GR" w:eastAsia="el-GR"/>
              </w:rPr>
              <w:t>)</w:t>
            </w:r>
          </w:p>
        </w:tc>
        <w:tc>
          <w:tcPr>
            <w:tcW w:w="1967" w:type="dxa"/>
            <w:tcBorders>
              <w:top w:val="single" w:sz="4" w:space="0" w:color="auto"/>
              <w:left w:val="nil"/>
              <w:bottom w:val="single" w:sz="4" w:space="0" w:color="auto"/>
              <w:right w:val="single" w:sz="4" w:space="0" w:color="auto"/>
            </w:tcBorders>
            <w:noWrap/>
            <w:vAlign w:val="center"/>
          </w:tcPr>
          <w:p w14:paraId="24557B24" w14:textId="77777777" w:rsidR="00106B93" w:rsidRPr="009B23CC"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E61E7B2" w14:textId="77777777" w:rsidR="00106B93" w:rsidRPr="009B23CC" w:rsidRDefault="00106B93" w:rsidP="00770657">
            <w:pPr>
              <w:spacing w:after="0"/>
              <w:rPr>
                <w:rFonts w:asciiTheme="minorHAnsi" w:hAnsiTheme="minorHAnsi" w:cs="Arial"/>
                <w:sz w:val="20"/>
                <w:szCs w:val="20"/>
                <w:lang w:eastAsia="el-GR"/>
              </w:rPr>
            </w:pPr>
          </w:p>
        </w:tc>
      </w:tr>
      <w:tr w:rsidR="00106B93" w:rsidRPr="009B23CC" w14:paraId="12AFBEBF"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35DF8489" w14:textId="77777777" w:rsidR="00106B93" w:rsidRPr="009B23CC"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1.2.7.2</w:t>
            </w:r>
          </w:p>
        </w:tc>
        <w:tc>
          <w:tcPr>
            <w:tcW w:w="5502" w:type="dxa"/>
            <w:tcBorders>
              <w:top w:val="single" w:sz="4" w:space="0" w:color="auto"/>
              <w:left w:val="nil"/>
              <w:bottom w:val="single" w:sz="4" w:space="0" w:color="auto"/>
              <w:right w:val="single" w:sz="4" w:space="0" w:color="auto"/>
            </w:tcBorders>
          </w:tcPr>
          <w:p w14:paraId="5AEC583B"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Κάθε τροφοδοτικό πρέπει να είναι ονομαστικής ισχύος 1100 </w:t>
            </w:r>
            <w:r w:rsidRPr="00DA4908">
              <w:rPr>
                <w:rFonts w:asciiTheme="minorHAnsi" w:hAnsiTheme="minorHAnsi" w:cs="Arial"/>
                <w:sz w:val="20"/>
                <w:szCs w:val="20"/>
                <w:lang w:eastAsia="el-GR"/>
              </w:rPr>
              <w:t>Watt</w:t>
            </w:r>
            <w:r w:rsidRPr="00106B93">
              <w:rPr>
                <w:rFonts w:asciiTheme="minorHAnsi" w:hAnsiTheme="minorHAnsi" w:cs="Arial"/>
                <w:sz w:val="20"/>
                <w:szCs w:val="20"/>
                <w:lang w:val="el-GR" w:eastAsia="el-GR"/>
              </w:rPr>
              <w:t xml:space="preserve"> κατ’ ελάχιστο</w:t>
            </w:r>
          </w:p>
        </w:tc>
        <w:tc>
          <w:tcPr>
            <w:tcW w:w="1967" w:type="dxa"/>
            <w:tcBorders>
              <w:top w:val="single" w:sz="4" w:space="0" w:color="auto"/>
              <w:left w:val="nil"/>
              <w:bottom w:val="single" w:sz="4" w:space="0" w:color="auto"/>
              <w:right w:val="single" w:sz="4" w:space="0" w:color="auto"/>
            </w:tcBorders>
            <w:noWrap/>
            <w:vAlign w:val="center"/>
          </w:tcPr>
          <w:p w14:paraId="3801AED1" w14:textId="77777777" w:rsidR="00106B93" w:rsidRPr="0007210B" w:rsidRDefault="00106B93" w:rsidP="00770657">
            <w:pPr>
              <w:spacing w:after="0"/>
              <w:jc w:val="center"/>
              <w:rPr>
                <w:rFonts w:asciiTheme="minorHAnsi" w:hAnsiTheme="minorHAnsi" w:cs="Arial"/>
                <w:sz w:val="20"/>
                <w:szCs w:val="20"/>
                <w:lang w:val="en-US" w:eastAsia="el-GR"/>
              </w:rPr>
            </w:pPr>
            <w:r>
              <w:rPr>
                <w:rFonts w:asciiTheme="minorHAnsi" w:hAnsiTheme="minorHAnsi" w:cs="Arial"/>
                <w:sz w:val="20"/>
                <w:szCs w:val="20"/>
                <w:lang w:eastAsia="el-GR"/>
              </w:rPr>
              <w:t xml:space="preserve">ΝΑΙ &gt;= 1100 </w:t>
            </w:r>
            <w:r>
              <w:rPr>
                <w:rFonts w:asciiTheme="minorHAnsi" w:hAnsiTheme="minorHAnsi" w:cs="Arial"/>
                <w:sz w:val="20"/>
                <w:szCs w:val="20"/>
                <w:lang w:val="en-US" w:eastAsia="el-GR"/>
              </w:rPr>
              <w:t>Watt</w:t>
            </w:r>
          </w:p>
        </w:tc>
        <w:tc>
          <w:tcPr>
            <w:tcW w:w="1577" w:type="dxa"/>
            <w:tcBorders>
              <w:top w:val="single" w:sz="4" w:space="0" w:color="auto"/>
              <w:left w:val="nil"/>
              <w:bottom w:val="single" w:sz="4" w:space="0" w:color="auto"/>
              <w:right w:val="single" w:sz="4" w:space="0" w:color="auto"/>
            </w:tcBorders>
            <w:noWrap/>
            <w:vAlign w:val="center"/>
          </w:tcPr>
          <w:p w14:paraId="339C6A88" w14:textId="77777777" w:rsidR="00106B93" w:rsidRPr="009B23CC" w:rsidRDefault="00106B93" w:rsidP="00770657">
            <w:pPr>
              <w:spacing w:after="0"/>
              <w:rPr>
                <w:rFonts w:asciiTheme="minorHAnsi" w:hAnsiTheme="minorHAnsi" w:cs="Arial"/>
                <w:sz w:val="20"/>
                <w:szCs w:val="20"/>
                <w:lang w:eastAsia="el-GR"/>
              </w:rPr>
            </w:pPr>
          </w:p>
        </w:tc>
      </w:tr>
      <w:tr w:rsidR="00106B93" w:rsidRPr="009B23CC" w14:paraId="6F1E1059"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7B3568F8" w14:textId="77777777" w:rsidR="00106B9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1.2.7.3</w:t>
            </w:r>
          </w:p>
        </w:tc>
        <w:tc>
          <w:tcPr>
            <w:tcW w:w="5502" w:type="dxa"/>
            <w:tcBorders>
              <w:top w:val="single" w:sz="4" w:space="0" w:color="auto"/>
              <w:left w:val="nil"/>
              <w:bottom w:val="single" w:sz="4" w:space="0" w:color="auto"/>
              <w:right w:val="single" w:sz="4" w:space="0" w:color="auto"/>
            </w:tcBorders>
          </w:tcPr>
          <w:p w14:paraId="4B08EC27"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Να παραδοθούν για κάθε εξυπηρετητή τα καλώδια τροφοδοσίας ρεύματος αυτού.</w:t>
            </w:r>
          </w:p>
        </w:tc>
        <w:tc>
          <w:tcPr>
            <w:tcW w:w="1967" w:type="dxa"/>
            <w:tcBorders>
              <w:top w:val="single" w:sz="4" w:space="0" w:color="auto"/>
              <w:left w:val="nil"/>
              <w:bottom w:val="single" w:sz="4" w:space="0" w:color="auto"/>
              <w:right w:val="single" w:sz="4" w:space="0" w:color="auto"/>
            </w:tcBorders>
            <w:noWrap/>
            <w:vAlign w:val="center"/>
          </w:tcPr>
          <w:p w14:paraId="305869F6"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AE5DB62" w14:textId="77777777" w:rsidR="00106B93" w:rsidRPr="009B23CC" w:rsidRDefault="00106B93" w:rsidP="00770657">
            <w:pPr>
              <w:spacing w:after="0"/>
              <w:rPr>
                <w:rFonts w:asciiTheme="minorHAnsi" w:hAnsiTheme="minorHAnsi" w:cs="Arial"/>
                <w:sz w:val="20"/>
                <w:szCs w:val="20"/>
                <w:lang w:eastAsia="el-GR"/>
              </w:rPr>
            </w:pPr>
          </w:p>
        </w:tc>
      </w:tr>
      <w:tr w:rsidR="00106B93" w:rsidRPr="00DF3143" w14:paraId="0DB46206"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6F6606B0" w14:textId="77777777" w:rsidR="00106B93" w:rsidRPr="00DF3143" w:rsidRDefault="00106B93" w:rsidP="00770657">
            <w:pPr>
              <w:spacing w:after="0"/>
              <w:rPr>
                <w:rFonts w:asciiTheme="minorHAnsi" w:hAnsiTheme="minorHAnsi" w:cs="Arial"/>
                <w:b/>
                <w:bCs/>
                <w:sz w:val="20"/>
                <w:szCs w:val="20"/>
                <w:lang w:eastAsia="el-GR"/>
              </w:rPr>
            </w:pPr>
            <w:r w:rsidRPr="00DF3143">
              <w:rPr>
                <w:rFonts w:asciiTheme="minorHAnsi" w:hAnsiTheme="minorHAnsi" w:cs="Arial"/>
                <w:b/>
                <w:bCs/>
                <w:sz w:val="20"/>
                <w:szCs w:val="20"/>
                <w:lang w:eastAsia="el-GR"/>
              </w:rPr>
              <w:t>1.2.8</w:t>
            </w:r>
          </w:p>
        </w:tc>
        <w:tc>
          <w:tcPr>
            <w:tcW w:w="5502" w:type="dxa"/>
            <w:tcBorders>
              <w:top w:val="single" w:sz="4" w:space="0" w:color="auto"/>
              <w:left w:val="nil"/>
              <w:bottom w:val="single" w:sz="4" w:space="0" w:color="auto"/>
              <w:right w:val="single" w:sz="4" w:space="0" w:color="auto"/>
            </w:tcBorders>
          </w:tcPr>
          <w:p w14:paraId="381B7E8E" w14:textId="77777777" w:rsidR="00106B93" w:rsidRPr="00DF3143" w:rsidRDefault="00106B93" w:rsidP="00770657">
            <w:pPr>
              <w:spacing w:after="0"/>
              <w:rPr>
                <w:rFonts w:asciiTheme="minorHAnsi" w:hAnsiTheme="minorHAnsi" w:cs="Arial"/>
                <w:b/>
                <w:bCs/>
                <w:sz w:val="20"/>
                <w:szCs w:val="20"/>
                <w:lang w:val="en-US" w:eastAsia="el-GR"/>
              </w:rPr>
            </w:pPr>
            <w:proofErr w:type="spellStart"/>
            <w:r w:rsidRPr="00DF3143">
              <w:rPr>
                <w:rFonts w:asciiTheme="minorHAnsi" w:hAnsiTheme="minorHAnsi" w:cs="Arial"/>
                <w:b/>
                <w:bCs/>
                <w:sz w:val="20"/>
                <w:szCs w:val="20"/>
                <w:lang w:eastAsia="el-GR"/>
              </w:rPr>
              <w:t>Ελεγκτής</w:t>
            </w:r>
            <w:proofErr w:type="spellEnd"/>
            <w:r w:rsidRPr="00DF3143">
              <w:rPr>
                <w:rFonts w:asciiTheme="minorHAnsi" w:hAnsiTheme="minorHAnsi" w:cs="Arial"/>
                <w:b/>
                <w:bCs/>
                <w:sz w:val="20"/>
                <w:szCs w:val="20"/>
                <w:lang w:eastAsia="el-GR"/>
              </w:rPr>
              <w:t xml:space="preserve"> </w:t>
            </w:r>
            <w:proofErr w:type="spellStart"/>
            <w:r w:rsidRPr="00DF3143">
              <w:rPr>
                <w:rFonts w:asciiTheme="minorHAnsi" w:hAnsiTheme="minorHAnsi" w:cs="Arial"/>
                <w:b/>
                <w:bCs/>
                <w:sz w:val="20"/>
                <w:szCs w:val="20"/>
                <w:lang w:eastAsia="el-GR"/>
              </w:rPr>
              <w:t>Δι</w:t>
            </w:r>
            <w:proofErr w:type="spellEnd"/>
            <w:r w:rsidRPr="00DF3143">
              <w:rPr>
                <w:rFonts w:asciiTheme="minorHAnsi" w:hAnsiTheme="minorHAnsi" w:cs="Arial"/>
                <w:b/>
                <w:bCs/>
                <w:sz w:val="20"/>
                <w:szCs w:val="20"/>
                <w:lang w:eastAsia="el-GR"/>
              </w:rPr>
              <w:t>αχείρισης (</w:t>
            </w:r>
            <w:r w:rsidRPr="00DF3143">
              <w:rPr>
                <w:rFonts w:asciiTheme="minorHAnsi" w:hAnsiTheme="minorHAnsi" w:cs="Arial"/>
                <w:b/>
                <w:bCs/>
                <w:sz w:val="20"/>
                <w:szCs w:val="20"/>
                <w:lang w:val="en-US" w:eastAsia="el-GR"/>
              </w:rPr>
              <w:t>Management Inte</w:t>
            </w:r>
            <w:r>
              <w:rPr>
                <w:rFonts w:asciiTheme="minorHAnsi" w:hAnsiTheme="minorHAnsi" w:cs="Arial"/>
                <w:b/>
                <w:bCs/>
                <w:sz w:val="20"/>
                <w:szCs w:val="20"/>
                <w:lang w:val="en-US" w:eastAsia="el-GR"/>
              </w:rPr>
              <w:t>r</w:t>
            </w:r>
            <w:r w:rsidRPr="00DF3143">
              <w:rPr>
                <w:rFonts w:asciiTheme="minorHAnsi" w:hAnsiTheme="minorHAnsi" w:cs="Arial"/>
                <w:b/>
                <w:bCs/>
                <w:sz w:val="20"/>
                <w:szCs w:val="20"/>
                <w:lang w:val="en-US" w:eastAsia="el-GR"/>
              </w:rPr>
              <w:t>face)</w:t>
            </w:r>
          </w:p>
        </w:tc>
        <w:tc>
          <w:tcPr>
            <w:tcW w:w="1967" w:type="dxa"/>
            <w:tcBorders>
              <w:top w:val="single" w:sz="4" w:space="0" w:color="auto"/>
              <w:left w:val="nil"/>
              <w:bottom w:val="single" w:sz="4" w:space="0" w:color="auto"/>
              <w:right w:val="single" w:sz="4" w:space="0" w:color="auto"/>
            </w:tcBorders>
            <w:noWrap/>
            <w:vAlign w:val="center"/>
          </w:tcPr>
          <w:p w14:paraId="11D2E7BA" w14:textId="77777777" w:rsidR="00106B93" w:rsidRPr="00DF3143" w:rsidRDefault="00106B93" w:rsidP="00770657">
            <w:pPr>
              <w:spacing w:after="0"/>
              <w:jc w:val="center"/>
              <w:rPr>
                <w:rFonts w:asciiTheme="minorHAnsi" w:hAnsiTheme="minorHAnsi" w:cs="Arial"/>
                <w:b/>
                <w:bCs/>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tcPr>
          <w:p w14:paraId="631091C0" w14:textId="77777777" w:rsidR="00106B93" w:rsidRPr="00DF3143" w:rsidRDefault="00106B93" w:rsidP="00770657">
            <w:pPr>
              <w:spacing w:after="0"/>
              <w:rPr>
                <w:rFonts w:asciiTheme="minorHAnsi" w:hAnsiTheme="minorHAnsi" w:cs="Arial"/>
                <w:b/>
                <w:bCs/>
                <w:sz w:val="20"/>
                <w:szCs w:val="20"/>
                <w:lang w:eastAsia="el-GR"/>
              </w:rPr>
            </w:pPr>
          </w:p>
        </w:tc>
      </w:tr>
      <w:tr w:rsidR="00106B93" w:rsidRPr="009B23CC" w14:paraId="3D6C3FC8"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5C21298A" w14:textId="77777777" w:rsidR="00106B93" w:rsidRPr="00DF314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val="en-US" w:eastAsia="el-GR"/>
              </w:rPr>
              <w:t>1.2.8.1</w:t>
            </w:r>
          </w:p>
        </w:tc>
        <w:tc>
          <w:tcPr>
            <w:tcW w:w="5502" w:type="dxa"/>
            <w:tcBorders>
              <w:top w:val="single" w:sz="4" w:space="0" w:color="auto"/>
              <w:left w:val="nil"/>
              <w:bottom w:val="single" w:sz="4" w:space="0" w:color="auto"/>
              <w:right w:val="single" w:sz="4" w:space="0" w:color="auto"/>
            </w:tcBorders>
          </w:tcPr>
          <w:p w14:paraId="7F437729"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Κάθε εξυπηρετητής να διαθέτει ξεχωριστή κάρτα δικτύου για τις εργασίες διαχείρισης (</w:t>
            </w:r>
            <w:r w:rsidRPr="006D52B7">
              <w:rPr>
                <w:rFonts w:asciiTheme="minorHAnsi" w:hAnsiTheme="minorHAnsi" w:cs="Arial"/>
                <w:sz w:val="20"/>
                <w:szCs w:val="20"/>
                <w:lang w:eastAsia="el-GR"/>
              </w:rPr>
              <w:t>management</w:t>
            </w:r>
            <w:r w:rsidRPr="00106B93">
              <w:rPr>
                <w:rFonts w:asciiTheme="minorHAnsi" w:hAnsiTheme="minorHAnsi" w:cs="Arial"/>
                <w:sz w:val="20"/>
                <w:szCs w:val="20"/>
                <w:lang w:val="el-GR" w:eastAsia="el-GR"/>
              </w:rPr>
              <w:t xml:space="preserve"> </w:t>
            </w:r>
            <w:r>
              <w:rPr>
                <w:rFonts w:asciiTheme="minorHAnsi" w:hAnsiTheme="minorHAnsi" w:cs="Arial"/>
                <w:sz w:val="20"/>
                <w:szCs w:val="20"/>
                <w:lang w:val="en-US" w:eastAsia="el-GR"/>
              </w:rPr>
              <w:t>network</w:t>
            </w:r>
            <w:r w:rsidRPr="00106B93">
              <w:rPr>
                <w:rFonts w:asciiTheme="minorHAnsi" w:hAnsiTheme="minorHAnsi" w:cs="Arial"/>
                <w:sz w:val="20"/>
                <w:szCs w:val="20"/>
                <w:lang w:val="el-GR" w:eastAsia="el-GR"/>
              </w:rPr>
              <w:t xml:space="preserve"> </w:t>
            </w:r>
            <w:r>
              <w:rPr>
                <w:rFonts w:asciiTheme="minorHAnsi" w:hAnsiTheme="minorHAnsi" w:cs="Arial"/>
                <w:sz w:val="20"/>
                <w:szCs w:val="20"/>
                <w:lang w:val="en-US" w:eastAsia="el-GR"/>
              </w:rPr>
              <w:t>interface</w:t>
            </w:r>
            <w:r w:rsidRPr="00106B93">
              <w:rPr>
                <w:rFonts w:asciiTheme="minorHAnsi" w:hAnsiTheme="minorHAnsi" w:cs="Arial"/>
                <w:sz w:val="20"/>
                <w:szCs w:val="20"/>
                <w:lang w:val="el-GR" w:eastAsia="el-GR"/>
              </w:rPr>
              <w:t>)</w:t>
            </w:r>
          </w:p>
        </w:tc>
        <w:tc>
          <w:tcPr>
            <w:tcW w:w="1967" w:type="dxa"/>
            <w:tcBorders>
              <w:top w:val="single" w:sz="4" w:space="0" w:color="auto"/>
              <w:left w:val="nil"/>
              <w:bottom w:val="single" w:sz="4" w:space="0" w:color="auto"/>
              <w:right w:val="single" w:sz="4" w:space="0" w:color="auto"/>
            </w:tcBorders>
            <w:noWrap/>
            <w:vAlign w:val="center"/>
          </w:tcPr>
          <w:p w14:paraId="5A3F4C8A"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96832A8" w14:textId="77777777" w:rsidR="00106B93" w:rsidRPr="009B23CC" w:rsidRDefault="00106B93" w:rsidP="00770657">
            <w:pPr>
              <w:spacing w:after="0"/>
              <w:rPr>
                <w:rFonts w:asciiTheme="minorHAnsi" w:hAnsiTheme="minorHAnsi" w:cs="Arial"/>
                <w:sz w:val="20"/>
                <w:szCs w:val="20"/>
                <w:lang w:eastAsia="el-GR"/>
              </w:rPr>
            </w:pPr>
          </w:p>
        </w:tc>
      </w:tr>
      <w:tr w:rsidR="00106B93" w:rsidRPr="000C5B06" w14:paraId="4C7BD9B5"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7CD7B2F2" w14:textId="77777777" w:rsidR="00106B93" w:rsidRPr="0026526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1.2.8.2</w:t>
            </w:r>
          </w:p>
        </w:tc>
        <w:tc>
          <w:tcPr>
            <w:tcW w:w="5502" w:type="dxa"/>
            <w:tcBorders>
              <w:top w:val="single" w:sz="4" w:space="0" w:color="auto"/>
              <w:left w:val="nil"/>
              <w:bottom w:val="single" w:sz="4" w:space="0" w:color="auto"/>
              <w:right w:val="single" w:sz="4" w:space="0" w:color="auto"/>
            </w:tcBorders>
          </w:tcPr>
          <w:p w14:paraId="79F8DF34" w14:textId="77777777" w:rsidR="00106B93" w:rsidRPr="000C5B06" w:rsidRDefault="00106B93" w:rsidP="00770657">
            <w:pPr>
              <w:spacing w:after="0"/>
              <w:rPr>
                <w:rFonts w:asciiTheme="minorHAnsi" w:hAnsiTheme="minorHAnsi" w:cs="Arial"/>
                <w:sz w:val="20"/>
                <w:szCs w:val="20"/>
                <w:lang w:val="en-US" w:eastAsia="el-GR"/>
              </w:rPr>
            </w:pPr>
            <w:r w:rsidRPr="000C5B06">
              <w:rPr>
                <w:rFonts w:asciiTheme="minorHAnsi" w:hAnsiTheme="minorHAnsi" w:cs="Arial"/>
                <w:sz w:val="20"/>
                <w:szCs w:val="20"/>
                <w:lang w:eastAsia="el-GR"/>
              </w:rPr>
              <w:t>Υπ</w:t>
            </w:r>
            <w:proofErr w:type="spellStart"/>
            <w:r w:rsidRPr="000C5B06">
              <w:rPr>
                <w:rFonts w:asciiTheme="minorHAnsi" w:hAnsiTheme="minorHAnsi" w:cs="Arial"/>
                <w:sz w:val="20"/>
                <w:szCs w:val="20"/>
                <w:lang w:eastAsia="el-GR"/>
              </w:rPr>
              <w:t>οστήριξη</w:t>
            </w:r>
            <w:proofErr w:type="spellEnd"/>
            <w:r w:rsidRPr="000C5B06">
              <w:rPr>
                <w:rFonts w:asciiTheme="minorHAnsi" w:hAnsiTheme="minorHAnsi" w:cs="Arial"/>
                <w:sz w:val="20"/>
                <w:szCs w:val="20"/>
                <w:lang w:val="en-US" w:eastAsia="el-GR"/>
              </w:rPr>
              <w:t xml:space="preserve"> interfaces/standards: IPMI 2.0, DCMI 1.5, Redfish, Web GUI, local/remote CLI, Telnet, SSH</w:t>
            </w:r>
          </w:p>
        </w:tc>
        <w:tc>
          <w:tcPr>
            <w:tcW w:w="1967" w:type="dxa"/>
            <w:tcBorders>
              <w:top w:val="single" w:sz="4" w:space="0" w:color="auto"/>
              <w:left w:val="nil"/>
              <w:bottom w:val="single" w:sz="4" w:space="0" w:color="auto"/>
              <w:right w:val="single" w:sz="4" w:space="0" w:color="auto"/>
            </w:tcBorders>
            <w:noWrap/>
            <w:vAlign w:val="center"/>
          </w:tcPr>
          <w:p w14:paraId="5B97C04E" w14:textId="77777777" w:rsidR="00106B93" w:rsidRPr="000C5B06"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7B95842" w14:textId="77777777" w:rsidR="00106B93" w:rsidRPr="000C5B06" w:rsidRDefault="00106B93" w:rsidP="00770657">
            <w:pPr>
              <w:spacing w:after="0"/>
              <w:rPr>
                <w:rFonts w:asciiTheme="minorHAnsi" w:hAnsiTheme="minorHAnsi" w:cs="Arial"/>
                <w:sz w:val="20"/>
                <w:szCs w:val="20"/>
                <w:lang w:val="en-US" w:eastAsia="el-GR"/>
              </w:rPr>
            </w:pPr>
          </w:p>
        </w:tc>
      </w:tr>
      <w:tr w:rsidR="00106B93" w:rsidRPr="000C5B06" w14:paraId="21CDF3AE"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465BC6A7"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1.2.8.3</w:t>
            </w:r>
          </w:p>
        </w:tc>
        <w:tc>
          <w:tcPr>
            <w:tcW w:w="5502" w:type="dxa"/>
            <w:tcBorders>
              <w:top w:val="single" w:sz="4" w:space="0" w:color="auto"/>
              <w:left w:val="nil"/>
              <w:bottom w:val="single" w:sz="4" w:space="0" w:color="auto"/>
              <w:right w:val="single" w:sz="4" w:space="0" w:color="auto"/>
            </w:tcBorders>
          </w:tcPr>
          <w:p w14:paraId="49E0BC99" w14:textId="77777777" w:rsidR="00106B93" w:rsidRPr="007D214A" w:rsidRDefault="00106B93" w:rsidP="00770657">
            <w:pPr>
              <w:spacing w:after="0"/>
              <w:rPr>
                <w:rFonts w:asciiTheme="minorHAnsi" w:hAnsiTheme="minorHAnsi" w:cs="Arial"/>
                <w:sz w:val="20"/>
                <w:szCs w:val="20"/>
                <w:lang w:val="en-US" w:eastAsia="el-GR"/>
              </w:rPr>
            </w:pPr>
            <w:r w:rsidRPr="007D214A">
              <w:rPr>
                <w:rFonts w:asciiTheme="minorHAnsi" w:hAnsiTheme="minorHAnsi" w:cs="Arial"/>
                <w:sz w:val="20"/>
                <w:szCs w:val="20"/>
                <w:lang w:eastAsia="el-GR"/>
              </w:rPr>
              <w:t>Υπ</w:t>
            </w:r>
            <w:proofErr w:type="spellStart"/>
            <w:r w:rsidRPr="007D214A">
              <w:rPr>
                <w:rFonts w:asciiTheme="minorHAnsi" w:hAnsiTheme="minorHAnsi" w:cs="Arial"/>
                <w:sz w:val="20"/>
                <w:szCs w:val="20"/>
                <w:lang w:eastAsia="el-GR"/>
              </w:rPr>
              <w:t>οστήριξη</w:t>
            </w:r>
            <w:proofErr w:type="spellEnd"/>
            <w:r w:rsidRPr="007D214A">
              <w:rPr>
                <w:rFonts w:asciiTheme="minorHAnsi" w:hAnsiTheme="minorHAnsi" w:cs="Arial"/>
                <w:sz w:val="20"/>
                <w:szCs w:val="20"/>
                <w:lang w:val="en-US" w:eastAsia="el-GR"/>
              </w:rPr>
              <w:t xml:space="preserve"> connectivity: Ipv4, Ipv6, DHCP, DNS.</w:t>
            </w:r>
          </w:p>
        </w:tc>
        <w:tc>
          <w:tcPr>
            <w:tcW w:w="1967" w:type="dxa"/>
            <w:tcBorders>
              <w:top w:val="single" w:sz="4" w:space="0" w:color="auto"/>
              <w:left w:val="nil"/>
              <w:bottom w:val="single" w:sz="4" w:space="0" w:color="auto"/>
              <w:right w:val="single" w:sz="4" w:space="0" w:color="auto"/>
            </w:tcBorders>
            <w:noWrap/>
            <w:vAlign w:val="center"/>
          </w:tcPr>
          <w:p w14:paraId="4DB021CF" w14:textId="77777777" w:rsidR="00106B93" w:rsidRPr="007D214A"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90DCF13" w14:textId="77777777" w:rsidR="00106B93" w:rsidRPr="000C5B06" w:rsidRDefault="00106B93" w:rsidP="00770657">
            <w:pPr>
              <w:spacing w:after="0"/>
              <w:rPr>
                <w:rFonts w:asciiTheme="minorHAnsi" w:hAnsiTheme="minorHAnsi" w:cs="Arial"/>
                <w:sz w:val="20"/>
                <w:szCs w:val="20"/>
                <w:lang w:val="en-US" w:eastAsia="el-GR"/>
              </w:rPr>
            </w:pPr>
          </w:p>
        </w:tc>
      </w:tr>
      <w:tr w:rsidR="00106B93" w:rsidRPr="000C5B06" w14:paraId="63C2A205"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750A23B6"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1.2.8.4</w:t>
            </w:r>
          </w:p>
        </w:tc>
        <w:tc>
          <w:tcPr>
            <w:tcW w:w="5502" w:type="dxa"/>
            <w:tcBorders>
              <w:top w:val="single" w:sz="4" w:space="0" w:color="auto"/>
              <w:left w:val="nil"/>
              <w:bottom w:val="single" w:sz="4" w:space="0" w:color="auto"/>
              <w:right w:val="single" w:sz="4" w:space="0" w:color="auto"/>
            </w:tcBorders>
          </w:tcPr>
          <w:p w14:paraId="21090497" w14:textId="77777777" w:rsidR="00106B93" w:rsidRPr="007D214A" w:rsidRDefault="00106B93" w:rsidP="00770657">
            <w:pPr>
              <w:spacing w:after="0"/>
              <w:rPr>
                <w:rFonts w:asciiTheme="minorHAnsi" w:hAnsiTheme="minorHAnsi" w:cs="Arial"/>
                <w:sz w:val="20"/>
                <w:szCs w:val="20"/>
                <w:lang w:val="en-US" w:eastAsia="el-GR"/>
              </w:rPr>
            </w:pPr>
            <w:r w:rsidRPr="007D214A">
              <w:rPr>
                <w:rFonts w:asciiTheme="minorHAnsi" w:hAnsiTheme="minorHAnsi" w:cs="Arial"/>
                <w:sz w:val="20"/>
                <w:szCs w:val="20"/>
                <w:lang w:eastAsia="el-GR"/>
              </w:rPr>
              <w:t>Υπ</w:t>
            </w:r>
            <w:proofErr w:type="spellStart"/>
            <w:r w:rsidRPr="007D214A">
              <w:rPr>
                <w:rFonts w:asciiTheme="minorHAnsi" w:hAnsiTheme="minorHAnsi" w:cs="Arial"/>
                <w:sz w:val="20"/>
                <w:szCs w:val="20"/>
                <w:lang w:eastAsia="el-GR"/>
              </w:rPr>
              <w:t>οστήριξη</w:t>
            </w:r>
            <w:proofErr w:type="spellEnd"/>
            <w:r w:rsidRPr="007D214A">
              <w:rPr>
                <w:rFonts w:asciiTheme="minorHAnsi" w:hAnsiTheme="minorHAnsi" w:cs="Arial"/>
                <w:sz w:val="20"/>
                <w:szCs w:val="20"/>
                <w:lang w:val="en-US" w:eastAsia="el-GR"/>
              </w:rPr>
              <w:t xml:space="preserve"> security: SSL, Role-based authority, IP blocking, Single sign-on, PK authentication, Directory services (AD, LDAP).</w:t>
            </w:r>
          </w:p>
        </w:tc>
        <w:tc>
          <w:tcPr>
            <w:tcW w:w="1967" w:type="dxa"/>
            <w:tcBorders>
              <w:top w:val="single" w:sz="4" w:space="0" w:color="auto"/>
              <w:left w:val="nil"/>
              <w:bottom w:val="single" w:sz="4" w:space="0" w:color="auto"/>
              <w:right w:val="single" w:sz="4" w:space="0" w:color="auto"/>
            </w:tcBorders>
            <w:noWrap/>
            <w:vAlign w:val="center"/>
          </w:tcPr>
          <w:p w14:paraId="7201D7EA" w14:textId="77777777" w:rsidR="00106B93" w:rsidRPr="007D214A"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BC51BA7" w14:textId="77777777" w:rsidR="00106B93" w:rsidRPr="000C5B06" w:rsidRDefault="00106B93" w:rsidP="00770657">
            <w:pPr>
              <w:spacing w:after="0"/>
              <w:rPr>
                <w:rFonts w:asciiTheme="minorHAnsi" w:hAnsiTheme="minorHAnsi" w:cs="Arial"/>
                <w:sz w:val="20"/>
                <w:szCs w:val="20"/>
                <w:lang w:val="en-US" w:eastAsia="el-GR"/>
              </w:rPr>
            </w:pPr>
          </w:p>
        </w:tc>
      </w:tr>
      <w:tr w:rsidR="00106B93" w:rsidRPr="001847C9" w14:paraId="15F0DD33"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3CCE772D"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1.2.8.5</w:t>
            </w:r>
          </w:p>
        </w:tc>
        <w:tc>
          <w:tcPr>
            <w:tcW w:w="5502" w:type="dxa"/>
            <w:tcBorders>
              <w:top w:val="single" w:sz="4" w:space="0" w:color="auto"/>
              <w:left w:val="nil"/>
              <w:bottom w:val="single" w:sz="4" w:space="0" w:color="auto"/>
              <w:right w:val="single" w:sz="4" w:space="0" w:color="auto"/>
            </w:tcBorders>
          </w:tcPr>
          <w:p w14:paraId="57BEDFA0"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υποστηρίζει μηχανισμό κλειδώματος του συστήματος για αποφυγή </w:t>
            </w:r>
            <w:r w:rsidRPr="001847C9">
              <w:rPr>
                <w:rFonts w:asciiTheme="minorHAnsi" w:hAnsiTheme="minorHAnsi" w:cs="Arial"/>
                <w:sz w:val="20"/>
                <w:szCs w:val="20"/>
                <w:lang w:eastAsia="el-GR"/>
              </w:rPr>
              <w:t>configuration</w:t>
            </w:r>
            <w:r w:rsidRPr="00106B93">
              <w:rPr>
                <w:rFonts w:asciiTheme="minorHAnsi" w:hAnsiTheme="minorHAnsi" w:cs="Arial"/>
                <w:sz w:val="20"/>
                <w:szCs w:val="20"/>
                <w:lang w:val="el-GR" w:eastAsia="el-GR"/>
              </w:rPr>
              <w:t xml:space="preserve"> ή αλλαγή </w:t>
            </w:r>
            <w:r w:rsidRPr="001847C9">
              <w:rPr>
                <w:rFonts w:asciiTheme="minorHAnsi" w:hAnsiTheme="minorHAnsi" w:cs="Arial"/>
                <w:sz w:val="20"/>
                <w:szCs w:val="20"/>
                <w:lang w:eastAsia="el-GR"/>
              </w:rPr>
              <w:t>firmware</w:t>
            </w:r>
            <w:r w:rsidRPr="00106B93">
              <w:rPr>
                <w:rFonts w:asciiTheme="minorHAnsi" w:hAnsiTheme="minorHAnsi" w:cs="Arial"/>
                <w:sz w:val="20"/>
                <w:szCs w:val="20"/>
                <w:lang w:val="el-GR" w:eastAsia="el-GR"/>
              </w:rPr>
              <w:t xml:space="preserve"> στον </w:t>
            </w:r>
            <w:r w:rsidRPr="001847C9">
              <w:rPr>
                <w:rFonts w:asciiTheme="minorHAnsi" w:hAnsiTheme="minorHAnsi" w:cs="Arial"/>
                <w:sz w:val="20"/>
                <w:szCs w:val="20"/>
                <w:lang w:eastAsia="el-GR"/>
              </w:rPr>
              <w:t>server</w:t>
            </w:r>
          </w:p>
        </w:tc>
        <w:tc>
          <w:tcPr>
            <w:tcW w:w="1967" w:type="dxa"/>
            <w:tcBorders>
              <w:top w:val="single" w:sz="4" w:space="0" w:color="auto"/>
              <w:left w:val="nil"/>
              <w:bottom w:val="single" w:sz="4" w:space="0" w:color="auto"/>
              <w:right w:val="single" w:sz="4" w:space="0" w:color="auto"/>
            </w:tcBorders>
            <w:noWrap/>
            <w:vAlign w:val="center"/>
          </w:tcPr>
          <w:p w14:paraId="5095D4A4"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F0B776A" w14:textId="77777777" w:rsidR="00106B93" w:rsidRPr="001847C9" w:rsidRDefault="00106B93" w:rsidP="00770657">
            <w:pPr>
              <w:spacing w:after="0"/>
              <w:rPr>
                <w:rFonts w:asciiTheme="minorHAnsi" w:hAnsiTheme="minorHAnsi" w:cs="Arial"/>
                <w:sz w:val="20"/>
                <w:szCs w:val="20"/>
                <w:lang w:eastAsia="el-GR"/>
              </w:rPr>
            </w:pPr>
          </w:p>
        </w:tc>
      </w:tr>
      <w:tr w:rsidR="00106B93" w:rsidRPr="001847C9" w14:paraId="272B180E"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5462B023"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lastRenderedPageBreak/>
              <w:t>1.2.8.6</w:t>
            </w:r>
          </w:p>
        </w:tc>
        <w:tc>
          <w:tcPr>
            <w:tcW w:w="5502" w:type="dxa"/>
            <w:tcBorders>
              <w:top w:val="single" w:sz="4" w:space="0" w:color="auto"/>
              <w:left w:val="nil"/>
              <w:bottom w:val="single" w:sz="4" w:space="0" w:color="auto"/>
              <w:right w:val="single" w:sz="4" w:space="0" w:color="auto"/>
            </w:tcBorders>
          </w:tcPr>
          <w:p w14:paraId="690C1AE9"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υποστηρίζει μηχανισμό που ο διαχειριστής του συστήματος να μπορεί να σβήσει δεδομένα από τοπικό στον εξυπηρετητή </w:t>
            </w:r>
            <w:r w:rsidRPr="00256D7F">
              <w:rPr>
                <w:rFonts w:asciiTheme="minorHAnsi" w:hAnsiTheme="minorHAnsi" w:cs="Arial"/>
                <w:sz w:val="20"/>
                <w:szCs w:val="20"/>
                <w:lang w:eastAsia="el-GR"/>
              </w:rPr>
              <w:t>storage</w:t>
            </w:r>
            <w:r w:rsidRPr="00106B93">
              <w:rPr>
                <w:rFonts w:asciiTheme="minorHAnsi" w:hAnsiTheme="minorHAnsi" w:cs="Arial"/>
                <w:sz w:val="20"/>
                <w:szCs w:val="20"/>
                <w:lang w:val="el-GR" w:eastAsia="el-GR"/>
              </w:rPr>
              <w:t xml:space="preserve"> (</w:t>
            </w:r>
            <w:r w:rsidRPr="00256D7F">
              <w:rPr>
                <w:rFonts w:asciiTheme="minorHAnsi" w:hAnsiTheme="minorHAnsi" w:cs="Arial"/>
                <w:sz w:val="20"/>
                <w:szCs w:val="20"/>
                <w:lang w:eastAsia="el-GR"/>
              </w:rPr>
              <w:t>HDDs</w:t>
            </w:r>
            <w:r w:rsidRPr="00106B93">
              <w:rPr>
                <w:rFonts w:asciiTheme="minorHAnsi" w:hAnsiTheme="minorHAnsi" w:cs="Arial"/>
                <w:sz w:val="20"/>
                <w:szCs w:val="20"/>
                <w:lang w:val="el-GR" w:eastAsia="el-GR"/>
              </w:rPr>
              <w:t xml:space="preserve">, </w:t>
            </w:r>
            <w:r w:rsidRPr="00256D7F">
              <w:rPr>
                <w:rFonts w:asciiTheme="minorHAnsi" w:hAnsiTheme="minorHAnsi" w:cs="Arial"/>
                <w:sz w:val="20"/>
                <w:szCs w:val="20"/>
                <w:lang w:eastAsia="el-GR"/>
              </w:rPr>
              <w:t>SSDs</w:t>
            </w:r>
            <w:r w:rsidRPr="00106B93">
              <w:rPr>
                <w:rFonts w:asciiTheme="minorHAnsi" w:hAnsiTheme="minorHAnsi" w:cs="Arial"/>
                <w:sz w:val="20"/>
                <w:szCs w:val="20"/>
                <w:lang w:val="el-GR" w:eastAsia="el-GR"/>
              </w:rPr>
              <w:t xml:space="preserve">, </w:t>
            </w:r>
            <w:r w:rsidRPr="00256D7F">
              <w:rPr>
                <w:rFonts w:asciiTheme="minorHAnsi" w:hAnsiTheme="minorHAnsi" w:cs="Arial"/>
                <w:sz w:val="20"/>
                <w:szCs w:val="20"/>
                <w:lang w:eastAsia="el-GR"/>
              </w:rPr>
              <w:t>NVMs</w:t>
            </w:r>
            <w:r w:rsidRPr="00106B93">
              <w:rPr>
                <w:rFonts w:asciiTheme="minorHAnsi" w:hAnsiTheme="minorHAnsi" w:cs="Arial"/>
                <w:sz w:val="20"/>
                <w:szCs w:val="20"/>
                <w:lang w:val="el-GR" w:eastAsia="el-GR"/>
              </w:rPr>
              <w:t xml:space="preserve">) και </w:t>
            </w:r>
            <w:r w:rsidRPr="00256D7F">
              <w:rPr>
                <w:rFonts w:asciiTheme="minorHAnsi" w:hAnsiTheme="minorHAnsi" w:cs="Arial"/>
                <w:sz w:val="20"/>
                <w:szCs w:val="20"/>
                <w:lang w:eastAsia="el-GR"/>
              </w:rPr>
              <w:t>embedded</w:t>
            </w:r>
            <w:r w:rsidRPr="00106B93">
              <w:rPr>
                <w:rFonts w:asciiTheme="minorHAnsi" w:hAnsiTheme="minorHAnsi" w:cs="Arial"/>
                <w:sz w:val="20"/>
                <w:szCs w:val="20"/>
                <w:lang w:val="el-GR" w:eastAsia="el-GR"/>
              </w:rPr>
              <w:t xml:space="preserve"> </w:t>
            </w:r>
            <w:r w:rsidRPr="00256D7F">
              <w:rPr>
                <w:rFonts w:asciiTheme="minorHAnsi" w:hAnsiTheme="minorHAnsi" w:cs="Arial"/>
                <w:sz w:val="20"/>
                <w:szCs w:val="20"/>
                <w:lang w:eastAsia="el-GR"/>
              </w:rPr>
              <w:t>flash</w:t>
            </w:r>
            <w:r w:rsidRPr="00106B93">
              <w:rPr>
                <w:rFonts w:asciiTheme="minorHAnsi" w:hAnsiTheme="minorHAnsi" w:cs="Arial"/>
                <w:sz w:val="20"/>
                <w:szCs w:val="20"/>
                <w:lang w:val="el-GR" w:eastAsia="el-GR"/>
              </w:rPr>
              <w:t xml:space="preserve"> </w:t>
            </w:r>
            <w:r w:rsidRPr="00256D7F">
              <w:rPr>
                <w:rFonts w:asciiTheme="minorHAnsi" w:hAnsiTheme="minorHAnsi" w:cs="Arial"/>
                <w:sz w:val="20"/>
                <w:szCs w:val="20"/>
                <w:lang w:eastAsia="el-GR"/>
              </w:rPr>
              <w:t>devices</w:t>
            </w:r>
          </w:p>
        </w:tc>
        <w:tc>
          <w:tcPr>
            <w:tcW w:w="1967" w:type="dxa"/>
            <w:tcBorders>
              <w:top w:val="single" w:sz="4" w:space="0" w:color="auto"/>
              <w:left w:val="nil"/>
              <w:bottom w:val="single" w:sz="4" w:space="0" w:color="auto"/>
              <w:right w:val="single" w:sz="4" w:space="0" w:color="auto"/>
            </w:tcBorders>
            <w:noWrap/>
            <w:vAlign w:val="center"/>
          </w:tcPr>
          <w:p w14:paraId="10714193"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3ED7194" w14:textId="77777777" w:rsidR="00106B93" w:rsidRPr="001847C9" w:rsidRDefault="00106B93" w:rsidP="00770657">
            <w:pPr>
              <w:spacing w:after="0"/>
              <w:rPr>
                <w:rFonts w:asciiTheme="minorHAnsi" w:hAnsiTheme="minorHAnsi" w:cs="Arial"/>
                <w:sz w:val="20"/>
                <w:szCs w:val="20"/>
                <w:lang w:eastAsia="el-GR"/>
              </w:rPr>
            </w:pPr>
          </w:p>
        </w:tc>
      </w:tr>
      <w:tr w:rsidR="00106B93" w:rsidRPr="001847C9" w14:paraId="2219E233"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3B468A08"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1.2.8.7</w:t>
            </w:r>
          </w:p>
        </w:tc>
        <w:tc>
          <w:tcPr>
            <w:tcW w:w="5502" w:type="dxa"/>
            <w:tcBorders>
              <w:top w:val="single" w:sz="4" w:space="0" w:color="auto"/>
              <w:left w:val="nil"/>
              <w:bottom w:val="single" w:sz="4" w:space="0" w:color="auto"/>
              <w:right w:val="single" w:sz="4" w:space="0" w:color="auto"/>
            </w:tcBorders>
          </w:tcPr>
          <w:p w14:paraId="1C2A308C" w14:textId="77777777" w:rsidR="00106B93" w:rsidRPr="00256D7F" w:rsidRDefault="00106B93" w:rsidP="00770657">
            <w:pPr>
              <w:spacing w:after="0"/>
              <w:rPr>
                <w:rFonts w:asciiTheme="minorHAnsi" w:hAnsiTheme="minorHAnsi" w:cs="Arial"/>
                <w:sz w:val="20"/>
                <w:szCs w:val="20"/>
                <w:lang w:eastAsia="el-GR"/>
              </w:rPr>
            </w:pPr>
            <w:r w:rsidRPr="00530619">
              <w:rPr>
                <w:rFonts w:asciiTheme="minorHAnsi" w:hAnsiTheme="minorHAnsi" w:cs="Arial"/>
                <w:sz w:val="20"/>
                <w:szCs w:val="20"/>
                <w:lang w:eastAsia="el-GR"/>
              </w:rPr>
              <w:t>Να υπ</w:t>
            </w:r>
            <w:proofErr w:type="spellStart"/>
            <w:r w:rsidRPr="00530619">
              <w:rPr>
                <w:rFonts w:asciiTheme="minorHAnsi" w:hAnsiTheme="minorHAnsi" w:cs="Arial"/>
                <w:sz w:val="20"/>
                <w:szCs w:val="20"/>
                <w:lang w:eastAsia="el-GR"/>
              </w:rPr>
              <w:t>οστηρίζει</w:t>
            </w:r>
            <w:proofErr w:type="spellEnd"/>
            <w:r w:rsidRPr="00530619">
              <w:rPr>
                <w:rFonts w:asciiTheme="minorHAnsi" w:hAnsiTheme="minorHAnsi" w:cs="Arial"/>
                <w:sz w:val="20"/>
                <w:szCs w:val="20"/>
                <w:lang w:eastAsia="el-GR"/>
              </w:rPr>
              <w:t xml:space="preserve"> απ</w:t>
            </w:r>
            <w:proofErr w:type="spellStart"/>
            <w:r w:rsidRPr="00530619">
              <w:rPr>
                <w:rFonts w:asciiTheme="minorHAnsi" w:hAnsiTheme="minorHAnsi" w:cs="Arial"/>
                <w:sz w:val="20"/>
                <w:szCs w:val="20"/>
                <w:lang w:eastAsia="el-GR"/>
              </w:rPr>
              <w:t>ευθεί</w:t>
            </w:r>
            <w:proofErr w:type="spellEnd"/>
            <w:r w:rsidRPr="00530619">
              <w:rPr>
                <w:rFonts w:asciiTheme="minorHAnsi" w:hAnsiTheme="minorHAnsi" w:cs="Arial"/>
                <w:sz w:val="20"/>
                <w:szCs w:val="20"/>
                <w:lang w:eastAsia="el-GR"/>
              </w:rPr>
              <w:t xml:space="preserve">ας </w:t>
            </w:r>
            <w:proofErr w:type="spellStart"/>
            <w:r w:rsidRPr="00530619">
              <w:rPr>
                <w:rFonts w:asciiTheme="minorHAnsi" w:hAnsiTheme="minorHAnsi" w:cs="Arial"/>
                <w:sz w:val="20"/>
                <w:szCs w:val="20"/>
                <w:lang w:eastAsia="el-GR"/>
              </w:rPr>
              <w:t>σύνδεση</w:t>
            </w:r>
            <w:proofErr w:type="spellEnd"/>
            <w:r w:rsidRPr="00530619">
              <w:rPr>
                <w:rFonts w:asciiTheme="minorHAnsi" w:hAnsiTheme="minorHAnsi" w:cs="Arial"/>
                <w:sz w:val="20"/>
                <w:szCs w:val="20"/>
                <w:lang w:eastAsia="el-GR"/>
              </w:rPr>
              <w:t xml:space="preserve"> USB </w:t>
            </w:r>
            <w:proofErr w:type="spellStart"/>
            <w:r w:rsidRPr="00530619">
              <w:rPr>
                <w:rFonts w:asciiTheme="minorHAnsi" w:hAnsiTheme="minorHAnsi" w:cs="Arial"/>
                <w:sz w:val="20"/>
                <w:szCs w:val="20"/>
                <w:lang w:eastAsia="el-GR"/>
              </w:rPr>
              <w:t>με</w:t>
            </w:r>
            <w:proofErr w:type="spellEnd"/>
            <w:r w:rsidRPr="00530619">
              <w:rPr>
                <w:rFonts w:asciiTheme="minorHAnsi" w:hAnsiTheme="minorHAnsi" w:cs="Arial"/>
                <w:sz w:val="20"/>
                <w:szCs w:val="20"/>
                <w:lang w:eastAsia="el-GR"/>
              </w:rPr>
              <w:t xml:space="preserve"> </w:t>
            </w:r>
            <w:proofErr w:type="spellStart"/>
            <w:r w:rsidRPr="00530619">
              <w:rPr>
                <w:rFonts w:asciiTheme="minorHAnsi" w:hAnsiTheme="minorHAnsi" w:cs="Arial"/>
                <w:sz w:val="20"/>
                <w:szCs w:val="20"/>
                <w:lang w:eastAsia="el-GR"/>
              </w:rPr>
              <w:t>το</w:t>
            </w:r>
            <w:proofErr w:type="spellEnd"/>
            <w:r w:rsidRPr="00530619">
              <w:rPr>
                <w:rFonts w:asciiTheme="minorHAnsi" w:hAnsiTheme="minorHAnsi" w:cs="Arial"/>
                <w:sz w:val="20"/>
                <w:szCs w:val="20"/>
                <w:lang w:eastAsia="el-GR"/>
              </w:rPr>
              <w:t xml:space="preserve"> management controller interface </w:t>
            </w:r>
            <w:proofErr w:type="spellStart"/>
            <w:r w:rsidRPr="00530619">
              <w:rPr>
                <w:rFonts w:asciiTheme="minorHAnsi" w:hAnsiTheme="minorHAnsi" w:cs="Arial"/>
                <w:sz w:val="20"/>
                <w:szCs w:val="20"/>
                <w:lang w:eastAsia="el-GR"/>
              </w:rPr>
              <w:t>στο</w:t>
            </w:r>
            <w:proofErr w:type="spellEnd"/>
            <w:r w:rsidRPr="00530619">
              <w:rPr>
                <w:rFonts w:asciiTheme="minorHAnsi" w:hAnsiTheme="minorHAnsi" w:cs="Arial"/>
                <w:sz w:val="20"/>
                <w:szCs w:val="20"/>
                <w:lang w:eastAsia="el-GR"/>
              </w:rPr>
              <w:t xml:space="preserve"> front-panel </w:t>
            </w:r>
            <w:proofErr w:type="spellStart"/>
            <w:r w:rsidRPr="00530619">
              <w:rPr>
                <w:rFonts w:asciiTheme="minorHAnsi" w:hAnsiTheme="minorHAnsi" w:cs="Arial"/>
                <w:sz w:val="20"/>
                <w:szCs w:val="20"/>
                <w:lang w:eastAsia="el-GR"/>
              </w:rPr>
              <w:t>του</w:t>
            </w:r>
            <w:proofErr w:type="spellEnd"/>
            <w:r w:rsidRPr="00530619">
              <w:rPr>
                <w:rFonts w:asciiTheme="minorHAnsi" w:hAnsiTheme="minorHAnsi" w:cs="Arial"/>
                <w:sz w:val="20"/>
                <w:szCs w:val="20"/>
                <w:lang w:eastAsia="el-GR"/>
              </w:rPr>
              <w:t xml:space="preserve"> server </w:t>
            </w:r>
            <w:proofErr w:type="spellStart"/>
            <w:r w:rsidRPr="00530619">
              <w:rPr>
                <w:rFonts w:asciiTheme="minorHAnsi" w:hAnsiTheme="minorHAnsi" w:cs="Arial"/>
                <w:sz w:val="20"/>
                <w:szCs w:val="20"/>
                <w:lang w:eastAsia="el-GR"/>
              </w:rPr>
              <w:t>γι</w:t>
            </w:r>
            <w:proofErr w:type="spellEnd"/>
            <w:r w:rsidRPr="00530619">
              <w:rPr>
                <w:rFonts w:asciiTheme="minorHAnsi" w:hAnsiTheme="minorHAnsi" w:cs="Arial"/>
                <w:sz w:val="20"/>
                <w:szCs w:val="20"/>
                <w:lang w:eastAsia="el-GR"/>
              </w:rPr>
              <w:t xml:space="preserve">α </w:t>
            </w:r>
            <w:proofErr w:type="spellStart"/>
            <w:r w:rsidRPr="00530619">
              <w:rPr>
                <w:rFonts w:asciiTheme="minorHAnsi" w:hAnsiTheme="minorHAnsi" w:cs="Arial"/>
                <w:sz w:val="20"/>
                <w:szCs w:val="20"/>
                <w:lang w:eastAsia="el-GR"/>
              </w:rPr>
              <w:t>γρήγορο</w:t>
            </w:r>
            <w:proofErr w:type="spellEnd"/>
            <w:r w:rsidRPr="00530619">
              <w:rPr>
                <w:rFonts w:asciiTheme="minorHAnsi" w:hAnsiTheme="minorHAnsi" w:cs="Arial"/>
                <w:sz w:val="20"/>
                <w:szCs w:val="20"/>
                <w:lang w:eastAsia="el-GR"/>
              </w:rPr>
              <w:t xml:space="preserve"> configuration</w:t>
            </w:r>
          </w:p>
        </w:tc>
        <w:tc>
          <w:tcPr>
            <w:tcW w:w="1967" w:type="dxa"/>
            <w:tcBorders>
              <w:top w:val="single" w:sz="4" w:space="0" w:color="auto"/>
              <w:left w:val="nil"/>
              <w:bottom w:val="single" w:sz="4" w:space="0" w:color="auto"/>
              <w:right w:val="single" w:sz="4" w:space="0" w:color="auto"/>
            </w:tcBorders>
            <w:noWrap/>
            <w:vAlign w:val="center"/>
          </w:tcPr>
          <w:p w14:paraId="199523F5"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09913138" w14:textId="77777777" w:rsidR="00106B93" w:rsidRPr="001847C9" w:rsidRDefault="00106B93" w:rsidP="00770657">
            <w:pPr>
              <w:spacing w:after="0"/>
              <w:rPr>
                <w:rFonts w:asciiTheme="minorHAnsi" w:hAnsiTheme="minorHAnsi" w:cs="Arial"/>
                <w:sz w:val="20"/>
                <w:szCs w:val="20"/>
                <w:lang w:eastAsia="el-GR"/>
              </w:rPr>
            </w:pPr>
          </w:p>
        </w:tc>
      </w:tr>
      <w:tr w:rsidR="00106B93" w:rsidRPr="001847C9" w14:paraId="6622BD90"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5607827C"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1.2.8.8</w:t>
            </w:r>
          </w:p>
        </w:tc>
        <w:tc>
          <w:tcPr>
            <w:tcW w:w="5502" w:type="dxa"/>
            <w:tcBorders>
              <w:top w:val="single" w:sz="4" w:space="0" w:color="auto"/>
              <w:left w:val="nil"/>
              <w:bottom w:val="single" w:sz="4" w:space="0" w:color="auto"/>
              <w:right w:val="single" w:sz="4" w:space="0" w:color="auto"/>
            </w:tcBorders>
          </w:tcPr>
          <w:p w14:paraId="7925C595" w14:textId="77777777" w:rsidR="00106B93" w:rsidRPr="00530619" w:rsidRDefault="00106B93" w:rsidP="00770657">
            <w:pPr>
              <w:spacing w:after="0"/>
              <w:rPr>
                <w:rFonts w:asciiTheme="minorHAnsi" w:hAnsiTheme="minorHAnsi" w:cs="Arial"/>
                <w:sz w:val="20"/>
                <w:szCs w:val="20"/>
                <w:lang w:eastAsia="el-GR"/>
              </w:rPr>
            </w:pPr>
            <w:r w:rsidRPr="00530619">
              <w:rPr>
                <w:rFonts w:asciiTheme="minorHAnsi" w:hAnsiTheme="minorHAnsi" w:cs="Arial"/>
                <w:sz w:val="20"/>
                <w:szCs w:val="20"/>
                <w:lang w:eastAsia="el-GR"/>
              </w:rPr>
              <w:t xml:space="preserve">Να </w:t>
            </w:r>
            <w:proofErr w:type="spellStart"/>
            <w:r w:rsidRPr="00530619">
              <w:rPr>
                <w:rFonts w:asciiTheme="minorHAnsi" w:hAnsiTheme="minorHAnsi" w:cs="Arial"/>
                <w:sz w:val="20"/>
                <w:szCs w:val="20"/>
                <w:lang w:eastAsia="el-GR"/>
              </w:rPr>
              <w:t>δι</w:t>
            </w:r>
            <w:proofErr w:type="spellEnd"/>
            <w:r w:rsidRPr="00530619">
              <w:rPr>
                <w:rFonts w:asciiTheme="minorHAnsi" w:hAnsiTheme="minorHAnsi" w:cs="Arial"/>
                <w:sz w:val="20"/>
                <w:szCs w:val="20"/>
                <w:lang w:eastAsia="el-GR"/>
              </w:rPr>
              <w:t xml:space="preserve">αθέτει built-in one-to-many monitoring και inventory </w:t>
            </w:r>
            <w:proofErr w:type="spellStart"/>
            <w:r w:rsidRPr="00530619">
              <w:rPr>
                <w:rFonts w:asciiTheme="minorHAnsi" w:hAnsiTheme="minorHAnsi" w:cs="Arial"/>
                <w:sz w:val="20"/>
                <w:szCs w:val="20"/>
                <w:lang w:eastAsia="el-GR"/>
              </w:rPr>
              <w:t>δυν</w:t>
            </w:r>
            <w:proofErr w:type="spellEnd"/>
            <w:r w:rsidRPr="00530619">
              <w:rPr>
                <w:rFonts w:asciiTheme="minorHAnsi" w:hAnsiTheme="minorHAnsi" w:cs="Arial"/>
                <w:sz w:val="20"/>
                <w:szCs w:val="20"/>
                <w:lang w:eastAsia="el-GR"/>
              </w:rPr>
              <w:t xml:space="preserve">ατότητα και </w:t>
            </w:r>
            <w:proofErr w:type="spellStart"/>
            <w:r w:rsidRPr="00530619">
              <w:rPr>
                <w:rFonts w:asciiTheme="minorHAnsi" w:hAnsiTheme="minorHAnsi" w:cs="Arial"/>
                <w:sz w:val="20"/>
                <w:szCs w:val="20"/>
                <w:lang w:eastAsia="el-GR"/>
              </w:rPr>
              <w:t>γι</w:t>
            </w:r>
            <w:proofErr w:type="spellEnd"/>
            <w:r w:rsidRPr="00530619">
              <w:rPr>
                <w:rFonts w:asciiTheme="minorHAnsi" w:hAnsiTheme="minorHAnsi" w:cs="Arial"/>
                <w:sz w:val="20"/>
                <w:szCs w:val="20"/>
                <w:lang w:eastAsia="el-GR"/>
              </w:rPr>
              <w:t xml:space="preserve">α </w:t>
            </w:r>
            <w:proofErr w:type="spellStart"/>
            <w:r w:rsidRPr="00530619">
              <w:rPr>
                <w:rFonts w:asciiTheme="minorHAnsi" w:hAnsiTheme="minorHAnsi" w:cs="Arial"/>
                <w:sz w:val="20"/>
                <w:szCs w:val="20"/>
                <w:lang w:eastAsia="el-GR"/>
              </w:rPr>
              <w:t>άλλους</w:t>
            </w:r>
            <w:proofErr w:type="spellEnd"/>
            <w:r w:rsidRPr="00530619">
              <w:rPr>
                <w:rFonts w:asciiTheme="minorHAnsi" w:hAnsiTheme="minorHAnsi" w:cs="Arial"/>
                <w:sz w:val="20"/>
                <w:szCs w:val="20"/>
                <w:lang w:eastAsia="el-GR"/>
              </w:rPr>
              <w:t xml:space="preserve"> servers </w:t>
            </w:r>
            <w:proofErr w:type="spellStart"/>
            <w:r w:rsidRPr="00530619">
              <w:rPr>
                <w:rFonts w:asciiTheme="minorHAnsi" w:hAnsiTheme="minorHAnsi" w:cs="Arial"/>
                <w:sz w:val="20"/>
                <w:szCs w:val="20"/>
                <w:lang w:eastAsia="el-GR"/>
              </w:rPr>
              <w:t>με</w:t>
            </w:r>
            <w:proofErr w:type="spellEnd"/>
            <w:r w:rsidRPr="00530619">
              <w:rPr>
                <w:rFonts w:asciiTheme="minorHAnsi" w:hAnsiTheme="minorHAnsi" w:cs="Arial"/>
                <w:sz w:val="20"/>
                <w:szCs w:val="20"/>
                <w:lang w:eastAsia="el-GR"/>
              </w:rPr>
              <w:t xml:space="preserve"> </w:t>
            </w:r>
            <w:proofErr w:type="spellStart"/>
            <w:r w:rsidRPr="00530619">
              <w:rPr>
                <w:rFonts w:asciiTheme="minorHAnsi" w:hAnsiTheme="minorHAnsi" w:cs="Arial"/>
                <w:sz w:val="20"/>
                <w:szCs w:val="20"/>
                <w:lang w:eastAsia="el-GR"/>
              </w:rPr>
              <w:t>τον</w:t>
            </w:r>
            <w:proofErr w:type="spellEnd"/>
            <w:r w:rsidRPr="00530619">
              <w:rPr>
                <w:rFonts w:asciiTheme="minorHAnsi" w:hAnsiTheme="minorHAnsi" w:cs="Arial"/>
                <w:sz w:val="20"/>
                <w:szCs w:val="20"/>
                <w:lang w:eastAsia="el-GR"/>
              </w:rPr>
              <w:t xml:space="preserve"> </w:t>
            </w:r>
            <w:proofErr w:type="spellStart"/>
            <w:r w:rsidRPr="00530619">
              <w:rPr>
                <w:rFonts w:asciiTheme="minorHAnsi" w:hAnsiTheme="minorHAnsi" w:cs="Arial"/>
                <w:sz w:val="20"/>
                <w:szCs w:val="20"/>
                <w:lang w:eastAsia="el-GR"/>
              </w:rPr>
              <w:t>ίδιο</w:t>
            </w:r>
            <w:proofErr w:type="spellEnd"/>
            <w:r w:rsidRPr="00530619">
              <w:rPr>
                <w:rFonts w:asciiTheme="minorHAnsi" w:hAnsiTheme="minorHAnsi" w:cs="Arial"/>
                <w:sz w:val="20"/>
                <w:szCs w:val="20"/>
                <w:lang w:eastAsia="el-GR"/>
              </w:rPr>
              <w:t xml:space="preserve"> </w:t>
            </w:r>
            <w:proofErr w:type="spellStart"/>
            <w:r w:rsidRPr="00530619">
              <w:rPr>
                <w:rFonts w:asciiTheme="minorHAnsi" w:hAnsiTheme="minorHAnsi" w:cs="Arial"/>
                <w:sz w:val="20"/>
                <w:szCs w:val="20"/>
                <w:lang w:eastAsia="el-GR"/>
              </w:rPr>
              <w:t>ελεγκτή</w:t>
            </w:r>
            <w:proofErr w:type="spellEnd"/>
            <w:r w:rsidRPr="00530619">
              <w:rPr>
                <w:rFonts w:asciiTheme="minorHAnsi" w:hAnsiTheme="minorHAnsi" w:cs="Arial"/>
                <w:sz w:val="20"/>
                <w:szCs w:val="20"/>
                <w:lang w:eastAsia="el-GR"/>
              </w:rPr>
              <w:t xml:space="preserve"> </w:t>
            </w:r>
            <w:proofErr w:type="spellStart"/>
            <w:r w:rsidRPr="00530619">
              <w:rPr>
                <w:rFonts w:asciiTheme="minorHAnsi" w:hAnsiTheme="minorHAnsi" w:cs="Arial"/>
                <w:sz w:val="20"/>
                <w:szCs w:val="20"/>
                <w:lang w:eastAsia="el-GR"/>
              </w:rPr>
              <w:t>δι</w:t>
            </w:r>
            <w:proofErr w:type="spellEnd"/>
            <w:r w:rsidRPr="00530619">
              <w:rPr>
                <w:rFonts w:asciiTheme="minorHAnsi" w:hAnsiTheme="minorHAnsi" w:cs="Arial"/>
                <w:sz w:val="20"/>
                <w:szCs w:val="20"/>
                <w:lang w:eastAsia="el-GR"/>
              </w:rPr>
              <w:t xml:space="preserve">αχείρισης, </w:t>
            </w:r>
            <w:proofErr w:type="spellStart"/>
            <w:r w:rsidRPr="00530619">
              <w:rPr>
                <w:rFonts w:asciiTheme="minorHAnsi" w:hAnsiTheme="minorHAnsi" w:cs="Arial"/>
                <w:sz w:val="20"/>
                <w:szCs w:val="20"/>
                <w:lang w:eastAsia="el-GR"/>
              </w:rPr>
              <w:t>χωρίς</w:t>
            </w:r>
            <w:proofErr w:type="spellEnd"/>
            <w:r w:rsidRPr="00530619">
              <w:rPr>
                <w:rFonts w:asciiTheme="minorHAnsi" w:hAnsiTheme="minorHAnsi" w:cs="Arial"/>
                <w:sz w:val="20"/>
                <w:szCs w:val="20"/>
                <w:lang w:eastAsia="el-GR"/>
              </w:rPr>
              <w:t xml:space="preserve"> α</w:t>
            </w:r>
            <w:proofErr w:type="spellStart"/>
            <w:r w:rsidRPr="00530619">
              <w:rPr>
                <w:rFonts w:asciiTheme="minorHAnsi" w:hAnsiTheme="minorHAnsi" w:cs="Arial"/>
                <w:sz w:val="20"/>
                <w:szCs w:val="20"/>
                <w:lang w:eastAsia="el-GR"/>
              </w:rPr>
              <w:t>νάγκη</w:t>
            </w:r>
            <w:proofErr w:type="spellEnd"/>
            <w:r w:rsidRPr="00530619">
              <w:rPr>
                <w:rFonts w:asciiTheme="minorHAnsi" w:hAnsiTheme="minorHAnsi" w:cs="Arial"/>
                <w:sz w:val="20"/>
                <w:szCs w:val="20"/>
                <w:lang w:eastAsia="el-GR"/>
              </w:rPr>
              <w:t xml:space="preserve"> </w:t>
            </w:r>
            <w:proofErr w:type="spellStart"/>
            <w:r w:rsidRPr="00530619">
              <w:rPr>
                <w:rFonts w:asciiTheme="minorHAnsi" w:hAnsiTheme="minorHAnsi" w:cs="Arial"/>
                <w:sz w:val="20"/>
                <w:szCs w:val="20"/>
                <w:lang w:eastAsia="el-GR"/>
              </w:rPr>
              <w:t>γι</w:t>
            </w:r>
            <w:proofErr w:type="spellEnd"/>
            <w:r w:rsidRPr="00530619">
              <w:rPr>
                <w:rFonts w:asciiTheme="minorHAnsi" w:hAnsiTheme="minorHAnsi" w:cs="Arial"/>
                <w:sz w:val="20"/>
                <w:szCs w:val="20"/>
                <w:lang w:eastAsia="el-GR"/>
              </w:rPr>
              <w:t xml:space="preserve">α </w:t>
            </w:r>
            <w:proofErr w:type="spellStart"/>
            <w:r w:rsidRPr="00530619">
              <w:rPr>
                <w:rFonts w:asciiTheme="minorHAnsi" w:hAnsiTheme="minorHAnsi" w:cs="Arial"/>
                <w:sz w:val="20"/>
                <w:szCs w:val="20"/>
                <w:lang w:eastAsia="el-GR"/>
              </w:rPr>
              <w:t>άλλο</w:t>
            </w:r>
            <w:proofErr w:type="spellEnd"/>
            <w:r w:rsidRPr="00530619">
              <w:rPr>
                <w:rFonts w:asciiTheme="minorHAnsi" w:hAnsiTheme="minorHAnsi" w:cs="Arial"/>
                <w:sz w:val="20"/>
                <w:szCs w:val="20"/>
                <w:lang w:eastAsia="el-GR"/>
              </w:rPr>
              <w:t xml:space="preserve"> software και </w:t>
            </w:r>
            <w:proofErr w:type="spellStart"/>
            <w:r w:rsidRPr="00530619">
              <w:rPr>
                <w:rFonts w:asciiTheme="minorHAnsi" w:hAnsiTheme="minorHAnsi" w:cs="Arial"/>
                <w:sz w:val="20"/>
                <w:szCs w:val="20"/>
                <w:lang w:eastAsia="el-GR"/>
              </w:rPr>
              <w:t>ξεχωριστή</w:t>
            </w:r>
            <w:proofErr w:type="spellEnd"/>
            <w:r w:rsidRPr="00530619">
              <w:rPr>
                <w:rFonts w:asciiTheme="minorHAnsi" w:hAnsiTheme="minorHAnsi" w:cs="Arial"/>
                <w:sz w:val="20"/>
                <w:szCs w:val="20"/>
                <w:lang w:eastAsia="el-GR"/>
              </w:rPr>
              <w:t xml:space="preserve"> monitoring console</w:t>
            </w:r>
          </w:p>
        </w:tc>
        <w:tc>
          <w:tcPr>
            <w:tcW w:w="1967" w:type="dxa"/>
            <w:tcBorders>
              <w:top w:val="single" w:sz="4" w:space="0" w:color="auto"/>
              <w:left w:val="nil"/>
              <w:bottom w:val="single" w:sz="4" w:space="0" w:color="auto"/>
              <w:right w:val="single" w:sz="4" w:space="0" w:color="auto"/>
            </w:tcBorders>
            <w:noWrap/>
            <w:vAlign w:val="center"/>
          </w:tcPr>
          <w:p w14:paraId="3919CC9B"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DCB2A4E" w14:textId="77777777" w:rsidR="00106B93" w:rsidRPr="001847C9" w:rsidRDefault="00106B93" w:rsidP="00770657">
            <w:pPr>
              <w:spacing w:after="0"/>
              <w:rPr>
                <w:rFonts w:asciiTheme="minorHAnsi" w:hAnsiTheme="minorHAnsi" w:cs="Arial"/>
                <w:sz w:val="20"/>
                <w:szCs w:val="20"/>
                <w:lang w:eastAsia="el-GR"/>
              </w:rPr>
            </w:pPr>
          </w:p>
        </w:tc>
      </w:tr>
      <w:tr w:rsidR="00106B93" w:rsidRPr="00213577" w14:paraId="0737EFC9"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5DCF253D"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1.2.8.9</w:t>
            </w:r>
          </w:p>
        </w:tc>
        <w:tc>
          <w:tcPr>
            <w:tcW w:w="5502" w:type="dxa"/>
            <w:tcBorders>
              <w:top w:val="single" w:sz="4" w:space="0" w:color="auto"/>
              <w:left w:val="nil"/>
              <w:bottom w:val="single" w:sz="4" w:space="0" w:color="auto"/>
              <w:right w:val="single" w:sz="4" w:space="0" w:color="auto"/>
            </w:tcBorders>
          </w:tcPr>
          <w:p w14:paraId="6ED46C86" w14:textId="77777777" w:rsidR="00106B93" w:rsidRPr="00213577" w:rsidRDefault="00106B93" w:rsidP="00770657">
            <w:pPr>
              <w:spacing w:after="0"/>
              <w:rPr>
                <w:rFonts w:asciiTheme="minorHAnsi" w:hAnsiTheme="minorHAnsi" w:cs="Arial"/>
                <w:sz w:val="20"/>
                <w:szCs w:val="20"/>
                <w:lang w:val="en-US" w:eastAsia="el-GR"/>
              </w:rPr>
            </w:pPr>
            <w:r w:rsidRPr="00213577">
              <w:rPr>
                <w:rFonts w:asciiTheme="minorHAnsi" w:hAnsiTheme="minorHAnsi" w:cs="Arial"/>
                <w:sz w:val="20"/>
                <w:szCs w:val="20"/>
                <w:lang w:eastAsia="el-GR"/>
              </w:rPr>
              <w:t>Υπ</w:t>
            </w:r>
            <w:proofErr w:type="spellStart"/>
            <w:r w:rsidRPr="00213577">
              <w:rPr>
                <w:rFonts w:asciiTheme="minorHAnsi" w:hAnsiTheme="minorHAnsi" w:cs="Arial"/>
                <w:sz w:val="20"/>
                <w:szCs w:val="20"/>
                <w:lang w:eastAsia="el-GR"/>
              </w:rPr>
              <w:t>οστήριξη</w:t>
            </w:r>
            <w:proofErr w:type="spellEnd"/>
            <w:r w:rsidRPr="00213577">
              <w:rPr>
                <w:rFonts w:asciiTheme="minorHAnsi" w:hAnsiTheme="minorHAnsi" w:cs="Arial"/>
                <w:sz w:val="20"/>
                <w:szCs w:val="20"/>
                <w:lang w:val="en-US" w:eastAsia="el-GR"/>
              </w:rPr>
              <w:t xml:space="preserve"> Virtual Media, Virtual Folders, Virtual Console, Virtual Console Chat, Virtual Console Collaboration, Remote File Share</w:t>
            </w:r>
          </w:p>
        </w:tc>
        <w:tc>
          <w:tcPr>
            <w:tcW w:w="1967" w:type="dxa"/>
            <w:tcBorders>
              <w:top w:val="single" w:sz="4" w:space="0" w:color="auto"/>
              <w:left w:val="nil"/>
              <w:bottom w:val="single" w:sz="4" w:space="0" w:color="auto"/>
              <w:right w:val="single" w:sz="4" w:space="0" w:color="auto"/>
            </w:tcBorders>
            <w:noWrap/>
            <w:vAlign w:val="center"/>
          </w:tcPr>
          <w:p w14:paraId="665448F0" w14:textId="77777777" w:rsidR="00106B93" w:rsidRPr="00213577"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A7F0D8E" w14:textId="77777777" w:rsidR="00106B93" w:rsidRPr="00213577" w:rsidRDefault="00106B93" w:rsidP="00770657">
            <w:pPr>
              <w:spacing w:after="0"/>
              <w:rPr>
                <w:rFonts w:asciiTheme="minorHAnsi" w:hAnsiTheme="minorHAnsi" w:cs="Arial"/>
                <w:sz w:val="20"/>
                <w:szCs w:val="20"/>
                <w:lang w:val="en-US" w:eastAsia="el-GR"/>
              </w:rPr>
            </w:pPr>
          </w:p>
        </w:tc>
      </w:tr>
      <w:tr w:rsidR="00106B93" w:rsidRPr="00213577" w14:paraId="4D67B440"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07F6946A"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1.2.8.10</w:t>
            </w:r>
          </w:p>
        </w:tc>
        <w:tc>
          <w:tcPr>
            <w:tcW w:w="5502" w:type="dxa"/>
            <w:tcBorders>
              <w:top w:val="single" w:sz="4" w:space="0" w:color="auto"/>
              <w:left w:val="nil"/>
              <w:bottom w:val="single" w:sz="4" w:space="0" w:color="auto"/>
              <w:right w:val="single" w:sz="4" w:space="0" w:color="auto"/>
            </w:tcBorders>
          </w:tcPr>
          <w:p w14:paraId="19A8684C" w14:textId="77777777" w:rsidR="00106B93" w:rsidRPr="007D4814" w:rsidRDefault="00106B93" w:rsidP="00770657">
            <w:pPr>
              <w:spacing w:after="0"/>
              <w:rPr>
                <w:rFonts w:asciiTheme="minorHAnsi" w:hAnsiTheme="minorHAnsi" w:cs="Arial"/>
                <w:sz w:val="20"/>
                <w:szCs w:val="20"/>
                <w:lang w:val="en-US" w:eastAsia="el-GR"/>
              </w:rPr>
            </w:pPr>
            <w:r w:rsidRPr="007D4814">
              <w:rPr>
                <w:rFonts w:asciiTheme="minorHAnsi" w:hAnsiTheme="minorHAnsi" w:cs="Arial"/>
                <w:sz w:val="20"/>
                <w:szCs w:val="20"/>
                <w:lang w:eastAsia="el-GR"/>
              </w:rPr>
              <w:t>Υπ</w:t>
            </w:r>
            <w:proofErr w:type="spellStart"/>
            <w:r w:rsidRPr="007D4814">
              <w:rPr>
                <w:rFonts w:asciiTheme="minorHAnsi" w:hAnsiTheme="minorHAnsi" w:cs="Arial"/>
                <w:sz w:val="20"/>
                <w:szCs w:val="20"/>
                <w:lang w:eastAsia="el-GR"/>
              </w:rPr>
              <w:t>οστήριξη</w:t>
            </w:r>
            <w:proofErr w:type="spellEnd"/>
            <w:r w:rsidRPr="007D4814">
              <w:rPr>
                <w:rFonts w:asciiTheme="minorHAnsi" w:hAnsiTheme="minorHAnsi" w:cs="Arial"/>
                <w:sz w:val="20"/>
                <w:szCs w:val="20"/>
                <w:lang w:val="en-US" w:eastAsia="el-GR"/>
              </w:rPr>
              <w:t xml:space="preserve"> monitoring </w:t>
            </w:r>
            <w:proofErr w:type="spellStart"/>
            <w:r w:rsidRPr="007D4814">
              <w:rPr>
                <w:rFonts w:asciiTheme="minorHAnsi" w:hAnsiTheme="minorHAnsi" w:cs="Arial"/>
                <w:sz w:val="20"/>
                <w:szCs w:val="20"/>
                <w:lang w:eastAsia="el-GR"/>
              </w:rPr>
              <w:t>γι</w:t>
            </w:r>
            <w:proofErr w:type="spellEnd"/>
            <w:r w:rsidRPr="007D4814">
              <w:rPr>
                <w:rFonts w:asciiTheme="minorHAnsi" w:hAnsiTheme="minorHAnsi" w:cs="Arial"/>
                <w:sz w:val="20"/>
                <w:szCs w:val="20"/>
                <w:lang w:eastAsia="el-GR"/>
              </w:rPr>
              <w:t>α</w:t>
            </w:r>
            <w:r w:rsidRPr="007D4814">
              <w:rPr>
                <w:rFonts w:asciiTheme="minorHAnsi" w:hAnsiTheme="minorHAnsi" w:cs="Arial"/>
                <w:sz w:val="20"/>
                <w:szCs w:val="20"/>
                <w:lang w:val="en-US" w:eastAsia="el-GR"/>
              </w:rPr>
              <w:t xml:space="preserve"> temperature, fan power supply, memory, CPU, RAID, NIC, HD, </w:t>
            </w:r>
            <w:r w:rsidRPr="007D4814">
              <w:rPr>
                <w:rFonts w:asciiTheme="minorHAnsi" w:hAnsiTheme="minorHAnsi" w:cs="Arial"/>
                <w:sz w:val="20"/>
                <w:szCs w:val="20"/>
                <w:lang w:eastAsia="el-GR"/>
              </w:rPr>
              <w:t>και</w:t>
            </w:r>
            <w:r w:rsidRPr="007D4814">
              <w:rPr>
                <w:rFonts w:asciiTheme="minorHAnsi" w:hAnsiTheme="minorHAnsi" w:cs="Arial"/>
                <w:sz w:val="20"/>
                <w:szCs w:val="20"/>
                <w:lang w:val="en-US" w:eastAsia="el-GR"/>
              </w:rPr>
              <w:t xml:space="preserve"> </w:t>
            </w:r>
            <w:r w:rsidRPr="007D4814">
              <w:rPr>
                <w:rFonts w:asciiTheme="minorHAnsi" w:hAnsiTheme="minorHAnsi" w:cs="Arial"/>
                <w:sz w:val="20"/>
                <w:szCs w:val="20"/>
                <w:lang w:eastAsia="el-GR"/>
              </w:rPr>
              <w:t>επ</w:t>
            </w:r>
            <w:proofErr w:type="spellStart"/>
            <w:r w:rsidRPr="007D4814">
              <w:rPr>
                <w:rFonts w:asciiTheme="minorHAnsi" w:hAnsiTheme="minorHAnsi" w:cs="Arial"/>
                <w:sz w:val="20"/>
                <w:szCs w:val="20"/>
                <w:lang w:eastAsia="el-GR"/>
              </w:rPr>
              <w:t>ίσης</w:t>
            </w:r>
            <w:proofErr w:type="spellEnd"/>
            <w:r w:rsidRPr="007D4814">
              <w:rPr>
                <w:rFonts w:asciiTheme="minorHAnsi" w:hAnsiTheme="minorHAnsi" w:cs="Arial"/>
                <w:sz w:val="20"/>
                <w:szCs w:val="20"/>
                <w:lang w:val="en-US" w:eastAsia="el-GR"/>
              </w:rPr>
              <w:t xml:space="preserve"> Agent-free monitoring, Predictive failure monitoring, Out of Band Performance Monitoring</w:t>
            </w:r>
          </w:p>
        </w:tc>
        <w:tc>
          <w:tcPr>
            <w:tcW w:w="1967" w:type="dxa"/>
            <w:tcBorders>
              <w:top w:val="single" w:sz="4" w:space="0" w:color="auto"/>
              <w:left w:val="nil"/>
              <w:bottom w:val="single" w:sz="4" w:space="0" w:color="auto"/>
              <w:right w:val="single" w:sz="4" w:space="0" w:color="auto"/>
            </w:tcBorders>
            <w:noWrap/>
            <w:vAlign w:val="center"/>
          </w:tcPr>
          <w:p w14:paraId="6CB5F184"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AFF40DA" w14:textId="77777777" w:rsidR="00106B93" w:rsidRPr="00213577" w:rsidRDefault="00106B93" w:rsidP="00770657">
            <w:pPr>
              <w:spacing w:after="0"/>
              <w:rPr>
                <w:rFonts w:asciiTheme="minorHAnsi" w:hAnsiTheme="minorHAnsi" w:cs="Arial"/>
                <w:sz w:val="20"/>
                <w:szCs w:val="20"/>
                <w:lang w:val="en-US" w:eastAsia="el-GR"/>
              </w:rPr>
            </w:pPr>
          </w:p>
        </w:tc>
      </w:tr>
      <w:tr w:rsidR="00106B93" w:rsidRPr="00213577" w14:paraId="16C36F4C"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1E7AD8EA"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1.2.8.11</w:t>
            </w:r>
          </w:p>
        </w:tc>
        <w:tc>
          <w:tcPr>
            <w:tcW w:w="5502" w:type="dxa"/>
            <w:tcBorders>
              <w:top w:val="single" w:sz="4" w:space="0" w:color="auto"/>
              <w:left w:val="nil"/>
              <w:bottom w:val="single" w:sz="4" w:space="0" w:color="auto"/>
              <w:right w:val="single" w:sz="4" w:space="0" w:color="auto"/>
            </w:tcBorders>
          </w:tcPr>
          <w:p w14:paraId="69E03E6E" w14:textId="77777777" w:rsidR="00106B93" w:rsidRPr="007D4814" w:rsidRDefault="00106B93" w:rsidP="00770657">
            <w:pPr>
              <w:spacing w:after="0"/>
              <w:rPr>
                <w:rFonts w:asciiTheme="minorHAnsi" w:hAnsiTheme="minorHAnsi" w:cs="Arial"/>
                <w:sz w:val="20"/>
                <w:szCs w:val="20"/>
                <w:lang w:val="en-US" w:eastAsia="el-GR"/>
              </w:rPr>
            </w:pPr>
            <w:r w:rsidRPr="007D4814">
              <w:rPr>
                <w:rFonts w:asciiTheme="minorHAnsi" w:hAnsiTheme="minorHAnsi" w:cs="Arial"/>
                <w:sz w:val="20"/>
                <w:szCs w:val="20"/>
                <w:lang w:eastAsia="el-GR"/>
              </w:rPr>
              <w:t>Υπ</w:t>
            </w:r>
            <w:proofErr w:type="spellStart"/>
            <w:r w:rsidRPr="007D4814">
              <w:rPr>
                <w:rFonts w:asciiTheme="minorHAnsi" w:hAnsiTheme="minorHAnsi" w:cs="Arial"/>
                <w:sz w:val="20"/>
                <w:szCs w:val="20"/>
                <w:lang w:eastAsia="el-GR"/>
              </w:rPr>
              <w:t>οστήριξη</w:t>
            </w:r>
            <w:proofErr w:type="spellEnd"/>
            <w:r w:rsidRPr="007D4814">
              <w:rPr>
                <w:rFonts w:asciiTheme="minorHAnsi" w:hAnsiTheme="minorHAnsi" w:cs="Arial"/>
                <w:sz w:val="20"/>
                <w:szCs w:val="20"/>
                <w:lang w:val="en-US" w:eastAsia="el-GR"/>
              </w:rPr>
              <w:t xml:space="preserve"> Email Alerting, </w:t>
            </w:r>
            <w:r>
              <w:rPr>
                <w:rFonts w:asciiTheme="minorHAnsi" w:hAnsiTheme="minorHAnsi" w:cs="Arial"/>
                <w:sz w:val="20"/>
                <w:szCs w:val="20"/>
                <w:lang w:val="en-US" w:eastAsia="el-GR"/>
              </w:rPr>
              <w:t>SNMP</w:t>
            </w:r>
            <w:r w:rsidRPr="007D4814">
              <w:rPr>
                <w:rFonts w:asciiTheme="minorHAnsi" w:hAnsiTheme="minorHAnsi" w:cs="Arial"/>
                <w:sz w:val="20"/>
                <w:szCs w:val="20"/>
                <w:lang w:val="en-US" w:eastAsia="el-GR"/>
              </w:rPr>
              <w:t>v3 (traps and gets), System Event Log, Remote Syslog.</w:t>
            </w:r>
          </w:p>
        </w:tc>
        <w:tc>
          <w:tcPr>
            <w:tcW w:w="1967" w:type="dxa"/>
            <w:tcBorders>
              <w:top w:val="single" w:sz="4" w:space="0" w:color="auto"/>
              <w:left w:val="nil"/>
              <w:bottom w:val="single" w:sz="4" w:space="0" w:color="auto"/>
              <w:right w:val="single" w:sz="4" w:space="0" w:color="auto"/>
            </w:tcBorders>
            <w:noWrap/>
            <w:vAlign w:val="center"/>
          </w:tcPr>
          <w:p w14:paraId="5AC7EF5B" w14:textId="77777777" w:rsidR="00106B93" w:rsidRPr="007D4814"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3365764" w14:textId="77777777" w:rsidR="00106B93" w:rsidRPr="00213577" w:rsidRDefault="00106B93" w:rsidP="00770657">
            <w:pPr>
              <w:spacing w:after="0"/>
              <w:rPr>
                <w:rFonts w:asciiTheme="minorHAnsi" w:hAnsiTheme="minorHAnsi" w:cs="Arial"/>
                <w:sz w:val="20"/>
                <w:szCs w:val="20"/>
                <w:lang w:val="en-US" w:eastAsia="el-GR"/>
              </w:rPr>
            </w:pPr>
          </w:p>
        </w:tc>
      </w:tr>
      <w:tr w:rsidR="00106B93" w:rsidRPr="00213577" w14:paraId="3CE6EDBE"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62917386"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1.2.8.12</w:t>
            </w:r>
          </w:p>
        </w:tc>
        <w:tc>
          <w:tcPr>
            <w:tcW w:w="5502" w:type="dxa"/>
            <w:tcBorders>
              <w:top w:val="single" w:sz="4" w:space="0" w:color="auto"/>
              <w:left w:val="nil"/>
              <w:bottom w:val="single" w:sz="4" w:space="0" w:color="auto"/>
              <w:right w:val="single" w:sz="4" w:space="0" w:color="auto"/>
            </w:tcBorders>
          </w:tcPr>
          <w:p w14:paraId="0109CF60"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υποστηρίζεται και να προσφέρεται πλήρης έλεγχος με μετρήσεις και ιστορικό για τα παρακάτω: </w:t>
            </w:r>
          </w:p>
          <w:p w14:paraId="7065345E" w14:textId="77777777" w:rsidR="00106B93" w:rsidRPr="00BB5A08" w:rsidRDefault="00106B93" w:rsidP="00770657">
            <w:pPr>
              <w:spacing w:after="0"/>
              <w:rPr>
                <w:rFonts w:asciiTheme="minorHAnsi" w:hAnsiTheme="minorHAnsi" w:cs="Arial"/>
                <w:sz w:val="20"/>
                <w:szCs w:val="20"/>
                <w:lang w:val="en-US" w:eastAsia="el-GR"/>
              </w:rPr>
            </w:pPr>
            <w:r w:rsidRPr="00BB5A08">
              <w:rPr>
                <w:rFonts w:asciiTheme="minorHAnsi" w:hAnsiTheme="minorHAnsi" w:cs="Arial"/>
                <w:sz w:val="20"/>
                <w:szCs w:val="20"/>
                <w:lang w:val="en-US" w:eastAsia="el-GR"/>
              </w:rPr>
              <w:t>Power History, Temperature History, CPU Utilization, Input-Output Utilization, Memory Utilization, System Airflow</w:t>
            </w:r>
          </w:p>
        </w:tc>
        <w:tc>
          <w:tcPr>
            <w:tcW w:w="1967" w:type="dxa"/>
            <w:tcBorders>
              <w:top w:val="single" w:sz="4" w:space="0" w:color="auto"/>
              <w:left w:val="nil"/>
              <w:bottom w:val="single" w:sz="4" w:space="0" w:color="auto"/>
              <w:right w:val="single" w:sz="4" w:space="0" w:color="auto"/>
            </w:tcBorders>
            <w:noWrap/>
            <w:vAlign w:val="center"/>
          </w:tcPr>
          <w:p w14:paraId="7596F794" w14:textId="77777777" w:rsidR="00106B93" w:rsidRPr="00BB5A08"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BA4D0B1" w14:textId="77777777" w:rsidR="00106B93" w:rsidRPr="00213577" w:rsidRDefault="00106B93" w:rsidP="00770657">
            <w:pPr>
              <w:spacing w:after="0"/>
              <w:rPr>
                <w:rFonts w:asciiTheme="minorHAnsi" w:hAnsiTheme="minorHAnsi" w:cs="Arial"/>
                <w:sz w:val="20"/>
                <w:szCs w:val="20"/>
                <w:lang w:val="en-US" w:eastAsia="el-GR"/>
              </w:rPr>
            </w:pPr>
          </w:p>
        </w:tc>
      </w:tr>
      <w:tr w:rsidR="00106B93" w:rsidRPr="000B487B" w14:paraId="2AA4D1A0"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023B6AE4"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1.2.8.13</w:t>
            </w:r>
          </w:p>
        </w:tc>
        <w:tc>
          <w:tcPr>
            <w:tcW w:w="5502" w:type="dxa"/>
            <w:tcBorders>
              <w:top w:val="single" w:sz="4" w:space="0" w:color="auto"/>
              <w:left w:val="nil"/>
              <w:bottom w:val="single" w:sz="4" w:space="0" w:color="auto"/>
              <w:right w:val="single" w:sz="4" w:space="0" w:color="auto"/>
            </w:tcBorders>
          </w:tcPr>
          <w:p w14:paraId="3C8070A4"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Να υποστηρίζεται και να προσφέρεται η δυνατότητα δημιουργίας και διατήρησης πολιτικών που δίνουν τη δυνατότητα ορισμού ορίων κατανάλωσης ισχύος των συσκευών ή των συσκευών που είναι μέρος μιας ομάδας.</w:t>
            </w:r>
          </w:p>
        </w:tc>
        <w:tc>
          <w:tcPr>
            <w:tcW w:w="1967" w:type="dxa"/>
            <w:tcBorders>
              <w:top w:val="single" w:sz="4" w:space="0" w:color="auto"/>
              <w:left w:val="nil"/>
              <w:bottom w:val="single" w:sz="4" w:space="0" w:color="auto"/>
              <w:right w:val="single" w:sz="4" w:space="0" w:color="auto"/>
            </w:tcBorders>
            <w:noWrap/>
            <w:vAlign w:val="center"/>
          </w:tcPr>
          <w:p w14:paraId="266E05D2"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5E20348" w14:textId="77777777" w:rsidR="00106B93" w:rsidRPr="000B487B" w:rsidRDefault="00106B93" w:rsidP="00770657">
            <w:pPr>
              <w:spacing w:after="0"/>
              <w:rPr>
                <w:rFonts w:asciiTheme="minorHAnsi" w:hAnsiTheme="minorHAnsi" w:cs="Arial"/>
                <w:sz w:val="20"/>
                <w:szCs w:val="20"/>
                <w:lang w:eastAsia="el-GR"/>
              </w:rPr>
            </w:pPr>
          </w:p>
        </w:tc>
      </w:tr>
      <w:tr w:rsidR="00106B93" w:rsidRPr="000B487B" w14:paraId="122544D4"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100AB341"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1.2.8.14</w:t>
            </w:r>
          </w:p>
        </w:tc>
        <w:tc>
          <w:tcPr>
            <w:tcW w:w="5502" w:type="dxa"/>
            <w:tcBorders>
              <w:top w:val="single" w:sz="4" w:space="0" w:color="auto"/>
              <w:left w:val="nil"/>
              <w:bottom w:val="single" w:sz="4" w:space="0" w:color="auto"/>
              <w:right w:val="single" w:sz="4" w:space="0" w:color="auto"/>
            </w:tcBorders>
          </w:tcPr>
          <w:p w14:paraId="058B8D13"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Να υποστηρίζεται και να προσφέρεται η δυνατότητα άμεσης ενεργοποίησης πολιτικών μείωσης κατανάλωσης ρεύματος ή της απενεργοποίησης συγκεκριμένων συσκευών ή συσκευών που ανήκουν σε μια ομάδα, σε περίπτωση έκτακτης ανάγκης.</w:t>
            </w:r>
          </w:p>
        </w:tc>
        <w:tc>
          <w:tcPr>
            <w:tcW w:w="1967" w:type="dxa"/>
            <w:tcBorders>
              <w:top w:val="single" w:sz="4" w:space="0" w:color="auto"/>
              <w:left w:val="nil"/>
              <w:bottom w:val="single" w:sz="4" w:space="0" w:color="auto"/>
              <w:right w:val="single" w:sz="4" w:space="0" w:color="auto"/>
            </w:tcBorders>
            <w:noWrap/>
            <w:vAlign w:val="center"/>
          </w:tcPr>
          <w:p w14:paraId="55AFB7D1"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12BA351" w14:textId="77777777" w:rsidR="00106B93" w:rsidRPr="000B487B" w:rsidRDefault="00106B93" w:rsidP="00770657">
            <w:pPr>
              <w:spacing w:after="0"/>
              <w:rPr>
                <w:rFonts w:asciiTheme="minorHAnsi" w:hAnsiTheme="minorHAnsi" w:cs="Arial"/>
                <w:sz w:val="20"/>
                <w:szCs w:val="20"/>
                <w:lang w:eastAsia="el-GR"/>
              </w:rPr>
            </w:pPr>
          </w:p>
        </w:tc>
      </w:tr>
      <w:tr w:rsidR="00106B93" w:rsidRPr="000B487B" w14:paraId="46AF0A48"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3ACE29CB"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1.2.8.15</w:t>
            </w:r>
          </w:p>
        </w:tc>
        <w:tc>
          <w:tcPr>
            <w:tcW w:w="5502" w:type="dxa"/>
            <w:tcBorders>
              <w:top w:val="single" w:sz="4" w:space="0" w:color="auto"/>
              <w:left w:val="nil"/>
              <w:bottom w:val="single" w:sz="4" w:space="0" w:color="auto"/>
              <w:right w:val="single" w:sz="4" w:space="0" w:color="auto"/>
            </w:tcBorders>
          </w:tcPr>
          <w:p w14:paraId="1226341B"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υποστηρίζει </w:t>
            </w:r>
            <w:r w:rsidRPr="005D6700">
              <w:rPr>
                <w:rFonts w:asciiTheme="minorHAnsi" w:hAnsiTheme="minorHAnsi" w:cs="Arial"/>
                <w:sz w:val="20"/>
                <w:szCs w:val="20"/>
                <w:lang w:eastAsia="el-GR"/>
              </w:rPr>
              <w:t>Server</w:t>
            </w:r>
            <w:r w:rsidRPr="00106B93">
              <w:rPr>
                <w:rFonts w:asciiTheme="minorHAnsi" w:hAnsiTheme="minorHAnsi" w:cs="Arial"/>
                <w:sz w:val="20"/>
                <w:szCs w:val="20"/>
                <w:lang w:val="el-GR" w:eastAsia="el-GR"/>
              </w:rPr>
              <w:t xml:space="preserve"> </w:t>
            </w:r>
            <w:r w:rsidRPr="005D6700">
              <w:rPr>
                <w:rFonts w:asciiTheme="minorHAnsi" w:hAnsiTheme="minorHAnsi" w:cs="Arial"/>
                <w:sz w:val="20"/>
                <w:szCs w:val="20"/>
                <w:lang w:eastAsia="el-GR"/>
              </w:rPr>
              <w:t>Configuration</w:t>
            </w:r>
            <w:r w:rsidRPr="00106B93">
              <w:rPr>
                <w:rFonts w:asciiTheme="minorHAnsi" w:hAnsiTheme="minorHAnsi" w:cs="Arial"/>
                <w:sz w:val="20"/>
                <w:szCs w:val="20"/>
                <w:lang w:val="el-GR" w:eastAsia="el-GR"/>
              </w:rPr>
              <w:t xml:space="preserve"> </w:t>
            </w:r>
            <w:r w:rsidRPr="005D6700">
              <w:rPr>
                <w:rFonts w:asciiTheme="minorHAnsi" w:hAnsiTheme="minorHAnsi" w:cs="Arial"/>
                <w:sz w:val="20"/>
                <w:szCs w:val="20"/>
                <w:lang w:eastAsia="el-GR"/>
              </w:rPr>
              <w:t>Profile</w:t>
            </w:r>
            <w:r w:rsidRPr="00106B93">
              <w:rPr>
                <w:rFonts w:asciiTheme="minorHAnsi" w:hAnsiTheme="minorHAnsi" w:cs="Arial"/>
                <w:sz w:val="20"/>
                <w:szCs w:val="20"/>
                <w:lang w:val="el-GR" w:eastAsia="el-GR"/>
              </w:rPr>
              <w:t xml:space="preserve"> δηλ. επαναχρησιμοποιούμενα προφίλ χαρακτηριστικών για εύκολη εγκατάσταση /αποκατάσταση ενός </w:t>
            </w:r>
            <w:r w:rsidRPr="005D6700">
              <w:rPr>
                <w:rFonts w:asciiTheme="minorHAnsi" w:hAnsiTheme="minorHAnsi" w:cs="Arial"/>
                <w:sz w:val="20"/>
                <w:szCs w:val="20"/>
                <w:lang w:eastAsia="el-GR"/>
              </w:rPr>
              <w:t>server</w:t>
            </w:r>
          </w:p>
        </w:tc>
        <w:tc>
          <w:tcPr>
            <w:tcW w:w="1967" w:type="dxa"/>
            <w:tcBorders>
              <w:top w:val="single" w:sz="4" w:space="0" w:color="auto"/>
              <w:left w:val="nil"/>
              <w:bottom w:val="single" w:sz="4" w:space="0" w:color="auto"/>
              <w:right w:val="single" w:sz="4" w:space="0" w:color="auto"/>
            </w:tcBorders>
            <w:noWrap/>
            <w:vAlign w:val="center"/>
          </w:tcPr>
          <w:p w14:paraId="5EA99DBD"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C1542C3" w14:textId="77777777" w:rsidR="00106B93" w:rsidRPr="000B487B" w:rsidRDefault="00106B93" w:rsidP="00770657">
            <w:pPr>
              <w:spacing w:after="0"/>
              <w:rPr>
                <w:rFonts w:asciiTheme="minorHAnsi" w:hAnsiTheme="minorHAnsi" w:cs="Arial"/>
                <w:sz w:val="20"/>
                <w:szCs w:val="20"/>
                <w:lang w:eastAsia="el-GR"/>
              </w:rPr>
            </w:pPr>
          </w:p>
        </w:tc>
      </w:tr>
      <w:tr w:rsidR="00106B93" w:rsidRPr="000B487B" w14:paraId="1A361D16"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442A4505" w14:textId="77777777" w:rsidR="00106B93" w:rsidRDefault="00106B93" w:rsidP="00770657">
            <w:pPr>
              <w:spacing w:after="0"/>
              <w:rPr>
                <w:rFonts w:asciiTheme="minorHAnsi" w:hAnsiTheme="minorHAnsi" w:cs="Arial"/>
                <w:sz w:val="20"/>
                <w:szCs w:val="20"/>
                <w:lang w:eastAsia="el-GR"/>
              </w:rPr>
            </w:pPr>
            <w:r w:rsidRPr="00DF3143">
              <w:rPr>
                <w:rFonts w:asciiTheme="minorHAnsi" w:hAnsiTheme="minorHAnsi" w:cs="Arial"/>
                <w:b/>
                <w:bCs/>
                <w:sz w:val="20"/>
                <w:szCs w:val="20"/>
                <w:lang w:eastAsia="el-GR"/>
              </w:rPr>
              <w:t>1.2.</w:t>
            </w:r>
            <w:r>
              <w:rPr>
                <w:rFonts w:asciiTheme="minorHAnsi" w:hAnsiTheme="minorHAnsi" w:cs="Arial"/>
                <w:b/>
                <w:bCs/>
                <w:sz w:val="20"/>
                <w:szCs w:val="20"/>
                <w:lang w:eastAsia="el-GR"/>
              </w:rPr>
              <w:t>9</w:t>
            </w:r>
          </w:p>
        </w:tc>
        <w:tc>
          <w:tcPr>
            <w:tcW w:w="5502" w:type="dxa"/>
            <w:tcBorders>
              <w:top w:val="single" w:sz="4" w:space="0" w:color="auto"/>
              <w:left w:val="nil"/>
              <w:bottom w:val="single" w:sz="4" w:space="0" w:color="auto"/>
              <w:right w:val="single" w:sz="4" w:space="0" w:color="auto"/>
            </w:tcBorders>
          </w:tcPr>
          <w:p w14:paraId="24A6BAFE" w14:textId="77777777" w:rsidR="00106B93" w:rsidRPr="005D6700" w:rsidRDefault="00106B93" w:rsidP="00770657">
            <w:pPr>
              <w:spacing w:after="0"/>
              <w:rPr>
                <w:rFonts w:asciiTheme="minorHAnsi" w:hAnsiTheme="minorHAnsi" w:cs="Arial"/>
                <w:sz w:val="20"/>
                <w:szCs w:val="20"/>
                <w:lang w:eastAsia="el-GR"/>
              </w:rPr>
            </w:pPr>
            <w:proofErr w:type="spellStart"/>
            <w:r w:rsidRPr="00DF3143">
              <w:rPr>
                <w:rFonts w:asciiTheme="minorHAnsi" w:hAnsiTheme="minorHAnsi" w:cs="Arial"/>
                <w:b/>
                <w:bCs/>
                <w:sz w:val="20"/>
                <w:szCs w:val="20"/>
                <w:lang w:eastAsia="el-GR"/>
              </w:rPr>
              <w:t>Ελεγκτής</w:t>
            </w:r>
            <w:proofErr w:type="spellEnd"/>
            <w:r w:rsidRPr="00DF3143">
              <w:rPr>
                <w:rFonts w:asciiTheme="minorHAnsi" w:hAnsiTheme="minorHAnsi" w:cs="Arial"/>
                <w:b/>
                <w:bCs/>
                <w:sz w:val="20"/>
                <w:szCs w:val="20"/>
                <w:lang w:eastAsia="el-GR"/>
              </w:rPr>
              <w:t xml:space="preserve"> </w:t>
            </w:r>
            <w:proofErr w:type="spellStart"/>
            <w:r w:rsidRPr="00DF3143">
              <w:rPr>
                <w:rFonts w:asciiTheme="minorHAnsi" w:hAnsiTheme="minorHAnsi" w:cs="Arial"/>
                <w:b/>
                <w:bCs/>
                <w:sz w:val="20"/>
                <w:szCs w:val="20"/>
                <w:lang w:eastAsia="el-GR"/>
              </w:rPr>
              <w:t>Δι</w:t>
            </w:r>
            <w:proofErr w:type="spellEnd"/>
            <w:r w:rsidRPr="00DF3143">
              <w:rPr>
                <w:rFonts w:asciiTheme="minorHAnsi" w:hAnsiTheme="minorHAnsi" w:cs="Arial"/>
                <w:b/>
                <w:bCs/>
                <w:sz w:val="20"/>
                <w:szCs w:val="20"/>
                <w:lang w:eastAsia="el-GR"/>
              </w:rPr>
              <w:t>αχείρισης (</w:t>
            </w:r>
            <w:r w:rsidRPr="00DF3143">
              <w:rPr>
                <w:rFonts w:asciiTheme="minorHAnsi" w:hAnsiTheme="minorHAnsi" w:cs="Arial"/>
                <w:b/>
                <w:bCs/>
                <w:sz w:val="20"/>
                <w:szCs w:val="20"/>
                <w:lang w:val="en-US" w:eastAsia="el-GR"/>
              </w:rPr>
              <w:t>Management Inte</w:t>
            </w:r>
            <w:r>
              <w:rPr>
                <w:rFonts w:asciiTheme="minorHAnsi" w:hAnsiTheme="minorHAnsi" w:cs="Arial"/>
                <w:b/>
                <w:bCs/>
                <w:sz w:val="20"/>
                <w:szCs w:val="20"/>
                <w:lang w:val="en-US" w:eastAsia="el-GR"/>
              </w:rPr>
              <w:t>r</w:t>
            </w:r>
            <w:r w:rsidRPr="00DF3143">
              <w:rPr>
                <w:rFonts w:asciiTheme="minorHAnsi" w:hAnsiTheme="minorHAnsi" w:cs="Arial"/>
                <w:b/>
                <w:bCs/>
                <w:sz w:val="20"/>
                <w:szCs w:val="20"/>
                <w:lang w:val="en-US" w:eastAsia="el-GR"/>
              </w:rPr>
              <w:t>face)</w:t>
            </w:r>
          </w:p>
        </w:tc>
        <w:tc>
          <w:tcPr>
            <w:tcW w:w="1967" w:type="dxa"/>
            <w:tcBorders>
              <w:top w:val="single" w:sz="4" w:space="0" w:color="auto"/>
              <w:left w:val="nil"/>
              <w:bottom w:val="single" w:sz="4" w:space="0" w:color="auto"/>
              <w:right w:val="single" w:sz="4" w:space="0" w:color="auto"/>
            </w:tcBorders>
            <w:noWrap/>
            <w:vAlign w:val="center"/>
          </w:tcPr>
          <w:p w14:paraId="2B606483" w14:textId="77777777" w:rsidR="00106B93" w:rsidRDefault="00106B93" w:rsidP="00770657">
            <w:pPr>
              <w:spacing w:after="0"/>
              <w:jc w:val="center"/>
              <w:rPr>
                <w:rFonts w:asciiTheme="minorHAnsi" w:hAnsiTheme="minorHAnsi" w:cs="Arial"/>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tcPr>
          <w:p w14:paraId="2BFCBEF2" w14:textId="77777777" w:rsidR="00106B93" w:rsidRPr="000B487B" w:rsidRDefault="00106B93" w:rsidP="00770657">
            <w:pPr>
              <w:spacing w:after="0"/>
              <w:rPr>
                <w:rFonts w:asciiTheme="minorHAnsi" w:hAnsiTheme="minorHAnsi" w:cs="Arial"/>
                <w:sz w:val="20"/>
                <w:szCs w:val="20"/>
                <w:lang w:eastAsia="el-GR"/>
              </w:rPr>
            </w:pPr>
          </w:p>
        </w:tc>
      </w:tr>
      <w:tr w:rsidR="00106B93" w:rsidRPr="000B487B" w14:paraId="066067E2"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2906A04C"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1.2.9.1</w:t>
            </w:r>
          </w:p>
        </w:tc>
        <w:tc>
          <w:tcPr>
            <w:tcW w:w="5502" w:type="dxa"/>
            <w:tcBorders>
              <w:top w:val="single" w:sz="4" w:space="0" w:color="auto"/>
              <w:left w:val="nil"/>
              <w:bottom w:val="single" w:sz="4" w:space="0" w:color="auto"/>
              <w:right w:val="single" w:sz="4" w:space="0" w:color="auto"/>
            </w:tcBorders>
          </w:tcPr>
          <w:p w14:paraId="7E404C23"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Να περιλαμβάνει πιστοποιητικό του κατασκευαστή που να αποδεικνύει, ότι η σύνθεση του </w:t>
            </w:r>
            <w:r w:rsidRPr="00392AD3">
              <w:rPr>
                <w:rFonts w:asciiTheme="minorHAnsi" w:hAnsiTheme="minorHAnsi" w:cs="Arial"/>
                <w:sz w:val="20"/>
                <w:szCs w:val="20"/>
                <w:lang w:eastAsia="el-GR"/>
              </w:rPr>
              <w:t>server</w:t>
            </w:r>
            <w:r w:rsidRPr="00106B93">
              <w:rPr>
                <w:rFonts w:asciiTheme="minorHAnsi" w:hAnsiTheme="minorHAnsi" w:cs="Arial"/>
                <w:sz w:val="20"/>
                <w:szCs w:val="20"/>
                <w:lang w:val="el-GR" w:eastAsia="el-GR"/>
              </w:rPr>
              <w:t xml:space="preserve"> είναι ακριβώς η ίδια με αυτή που παράχθηκε κατά την κατασκευή του στο εργοστάσιο.</w:t>
            </w:r>
          </w:p>
        </w:tc>
        <w:tc>
          <w:tcPr>
            <w:tcW w:w="1967" w:type="dxa"/>
            <w:tcBorders>
              <w:top w:val="single" w:sz="4" w:space="0" w:color="auto"/>
              <w:left w:val="nil"/>
              <w:bottom w:val="single" w:sz="4" w:space="0" w:color="auto"/>
              <w:right w:val="single" w:sz="4" w:space="0" w:color="auto"/>
            </w:tcBorders>
            <w:noWrap/>
            <w:vAlign w:val="center"/>
          </w:tcPr>
          <w:p w14:paraId="03B5D454"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19F467F" w14:textId="77777777" w:rsidR="00106B93" w:rsidRPr="000B487B" w:rsidRDefault="00106B93" w:rsidP="00770657">
            <w:pPr>
              <w:spacing w:after="0"/>
              <w:rPr>
                <w:rFonts w:asciiTheme="minorHAnsi" w:hAnsiTheme="minorHAnsi" w:cs="Arial"/>
                <w:sz w:val="20"/>
                <w:szCs w:val="20"/>
                <w:lang w:eastAsia="el-GR"/>
              </w:rPr>
            </w:pPr>
          </w:p>
        </w:tc>
      </w:tr>
      <w:tr w:rsidR="00106B93" w:rsidRPr="000B487B" w14:paraId="19DCA558"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3B7DF263"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1.2.9.2</w:t>
            </w:r>
          </w:p>
        </w:tc>
        <w:tc>
          <w:tcPr>
            <w:tcW w:w="5502" w:type="dxa"/>
            <w:tcBorders>
              <w:top w:val="single" w:sz="4" w:space="0" w:color="auto"/>
              <w:left w:val="nil"/>
              <w:bottom w:val="single" w:sz="4" w:space="0" w:color="auto"/>
              <w:right w:val="single" w:sz="4" w:space="0" w:color="auto"/>
            </w:tcBorders>
          </w:tcPr>
          <w:p w14:paraId="69C89D06"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 xml:space="preserve">Δυνατότητα  για λόγους ασφαλείας «κλειδώματος»  των θυρών </w:t>
            </w:r>
            <w:r w:rsidRPr="00392AD3">
              <w:rPr>
                <w:rFonts w:asciiTheme="minorHAnsi" w:hAnsiTheme="minorHAnsi" w:cs="Arial"/>
                <w:sz w:val="20"/>
                <w:szCs w:val="20"/>
                <w:lang w:eastAsia="el-GR"/>
              </w:rPr>
              <w:t>USB</w:t>
            </w:r>
            <w:r w:rsidRPr="00106B93">
              <w:rPr>
                <w:rFonts w:asciiTheme="minorHAnsi" w:hAnsiTheme="minorHAnsi" w:cs="Arial"/>
                <w:sz w:val="20"/>
                <w:szCs w:val="20"/>
                <w:lang w:val="el-GR" w:eastAsia="el-GR"/>
              </w:rPr>
              <w:t>.</w:t>
            </w:r>
          </w:p>
        </w:tc>
        <w:tc>
          <w:tcPr>
            <w:tcW w:w="1967" w:type="dxa"/>
            <w:tcBorders>
              <w:top w:val="single" w:sz="4" w:space="0" w:color="auto"/>
              <w:left w:val="nil"/>
              <w:bottom w:val="single" w:sz="4" w:space="0" w:color="auto"/>
              <w:right w:val="single" w:sz="4" w:space="0" w:color="auto"/>
            </w:tcBorders>
            <w:noWrap/>
            <w:vAlign w:val="center"/>
          </w:tcPr>
          <w:p w14:paraId="503CDFF2"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A682EEA" w14:textId="77777777" w:rsidR="00106B93" w:rsidRPr="000B487B" w:rsidRDefault="00106B93" w:rsidP="00770657">
            <w:pPr>
              <w:spacing w:after="0"/>
              <w:rPr>
                <w:rFonts w:asciiTheme="minorHAnsi" w:hAnsiTheme="minorHAnsi" w:cs="Arial"/>
                <w:sz w:val="20"/>
                <w:szCs w:val="20"/>
                <w:lang w:eastAsia="el-GR"/>
              </w:rPr>
            </w:pPr>
          </w:p>
        </w:tc>
      </w:tr>
      <w:tr w:rsidR="00106B93" w:rsidRPr="000B487B" w14:paraId="3931E849"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40BFEEBF"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1.2.9.3</w:t>
            </w:r>
          </w:p>
        </w:tc>
        <w:tc>
          <w:tcPr>
            <w:tcW w:w="5502" w:type="dxa"/>
            <w:tcBorders>
              <w:top w:val="single" w:sz="4" w:space="0" w:color="auto"/>
              <w:left w:val="nil"/>
              <w:bottom w:val="single" w:sz="4" w:space="0" w:color="auto"/>
              <w:right w:val="single" w:sz="4" w:space="0" w:color="auto"/>
            </w:tcBorders>
          </w:tcPr>
          <w:p w14:paraId="1E36DDB2"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Υποστήριξη «κλειδώματος» της διαμόρφωσης και του κώδικα μηχανής (</w:t>
            </w:r>
            <w:r w:rsidRPr="00392AD3">
              <w:rPr>
                <w:rFonts w:asciiTheme="minorHAnsi" w:hAnsiTheme="minorHAnsi" w:cs="Arial"/>
                <w:sz w:val="20"/>
                <w:szCs w:val="20"/>
                <w:lang w:eastAsia="el-GR"/>
              </w:rPr>
              <w:t>firmware</w:t>
            </w:r>
            <w:r w:rsidRPr="00106B93">
              <w:rPr>
                <w:rFonts w:asciiTheme="minorHAnsi" w:hAnsiTheme="minorHAnsi" w:cs="Arial"/>
                <w:sz w:val="20"/>
                <w:szCs w:val="20"/>
                <w:lang w:val="el-GR" w:eastAsia="el-GR"/>
              </w:rPr>
              <w:t>) του συστήματος για προστασία από κακόβουλες μεταβολές ή/και αναβαθμίσεις</w:t>
            </w:r>
          </w:p>
        </w:tc>
        <w:tc>
          <w:tcPr>
            <w:tcW w:w="1967" w:type="dxa"/>
            <w:tcBorders>
              <w:top w:val="single" w:sz="4" w:space="0" w:color="auto"/>
              <w:left w:val="nil"/>
              <w:bottom w:val="single" w:sz="4" w:space="0" w:color="auto"/>
              <w:right w:val="single" w:sz="4" w:space="0" w:color="auto"/>
            </w:tcBorders>
            <w:noWrap/>
            <w:vAlign w:val="center"/>
          </w:tcPr>
          <w:p w14:paraId="39E3B401"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F7D68FF" w14:textId="77777777" w:rsidR="00106B93" w:rsidRPr="000B487B" w:rsidRDefault="00106B93" w:rsidP="00770657">
            <w:pPr>
              <w:spacing w:after="0"/>
              <w:rPr>
                <w:rFonts w:asciiTheme="minorHAnsi" w:hAnsiTheme="minorHAnsi" w:cs="Arial"/>
                <w:sz w:val="20"/>
                <w:szCs w:val="20"/>
                <w:lang w:eastAsia="el-GR"/>
              </w:rPr>
            </w:pPr>
          </w:p>
        </w:tc>
      </w:tr>
      <w:tr w:rsidR="00106B93" w:rsidRPr="000B487B" w14:paraId="41F1C9F2" w14:textId="77777777" w:rsidTr="00770657">
        <w:trPr>
          <w:trHeight w:val="450"/>
        </w:trPr>
        <w:tc>
          <w:tcPr>
            <w:tcW w:w="921" w:type="dxa"/>
            <w:tcBorders>
              <w:top w:val="single" w:sz="4" w:space="0" w:color="auto"/>
              <w:left w:val="single" w:sz="4" w:space="0" w:color="auto"/>
              <w:bottom w:val="single" w:sz="4" w:space="0" w:color="auto"/>
              <w:right w:val="single" w:sz="4" w:space="0" w:color="auto"/>
            </w:tcBorders>
            <w:noWrap/>
          </w:tcPr>
          <w:p w14:paraId="4AA916DB"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1.2.9.4</w:t>
            </w:r>
          </w:p>
        </w:tc>
        <w:tc>
          <w:tcPr>
            <w:tcW w:w="5502" w:type="dxa"/>
            <w:tcBorders>
              <w:top w:val="single" w:sz="4" w:space="0" w:color="auto"/>
              <w:left w:val="nil"/>
              <w:bottom w:val="single" w:sz="4" w:space="0" w:color="auto"/>
              <w:right w:val="single" w:sz="4" w:space="0" w:color="auto"/>
            </w:tcBorders>
          </w:tcPr>
          <w:p w14:paraId="53DE9D55" w14:textId="77777777" w:rsidR="00106B93" w:rsidRPr="00106B93" w:rsidRDefault="00106B93" w:rsidP="00770657">
            <w:pPr>
              <w:spacing w:after="0"/>
              <w:rPr>
                <w:rFonts w:asciiTheme="minorHAnsi" w:hAnsiTheme="minorHAnsi" w:cs="Arial"/>
                <w:sz w:val="20"/>
                <w:szCs w:val="20"/>
                <w:lang w:val="el-GR" w:eastAsia="el-GR"/>
              </w:rPr>
            </w:pPr>
            <w:r w:rsidRPr="00106B93">
              <w:rPr>
                <w:rFonts w:asciiTheme="minorHAnsi" w:hAnsiTheme="minorHAnsi" w:cs="Arial"/>
                <w:sz w:val="20"/>
                <w:szCs w:val="20"/>
                <w:lang w:val="el-GR" w:eastAsia="el-GR"/>
              </w:rPr>
              <w:t>Δυνατότητα καθαρισμού με μη ανακτήσιμο τρόπο όλων των αποθηκευτικών μέσων (δίσκων) του συστήματος</w:t>
            </w:r>
          </w:p>
        </w:tc>
        <w:tc>
          <w:tcPr>
            <w:tcW w:w="1967" w:type="dxa"/>
            <w:tcBorders>
              <w:top w:val="single" w:sz="4" w:space="0" w:color="auto"/>
              <w:left w:val="nil"/>
              <w:bottom w:val="single" w:sz="4" w:space="0" w:color="auto"/>
              <w:right w:val="single" w:sz="4" w:space="0" w:color="auto"/>
            </w:tcBorders>
            <w:noWrap/>
            <w:vAlign w:val="center"/>
          </w:tcPr>
          <w:p w14:paraId="1E46B48D" w14:textId="77777777" w:rsidR="00106B93" w:rsidRDefault="00106B93" w:rsidP="00770657">
            <w:pPr>
              <w:spacing w:after="0"/>
              <w:jc w:val="center"/>
              <w:rPr>
                <w:rFonts w:asciiTheme="minorHAnsi" w:hAnsiTheme="minorHAnsi" w:cs="Arial"/>
                <w:sz w:val="20"/>
                <w:szCs w:val="20"/>
                <w:lang w:eastAsia="el-GR"/>
              </w:rPr>
            </w:pPr>
            <w:r>
              <w:rPr>
                <w:rFonts w:asciiTheme="minorHAnsi" w:hAnsiTheme="minorHAnsi" w:cs="Arial"/>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9894391" w14:textId="77777777" w:rsidR="00106B93" w:rsidRPr="000B487B" w:rsidRDefault="00106B93" w:rsidP="00770657">
            <w:pPr>
              <w:spacing w:after="0"/>
              <w:rPr>
                <w:rFonts w:asciiTheme="minorHAnsi" w:hAnsiTheme="minorHAnsi" w:cs="Arial"/>
                <w:sz w:val="20"/>
                <w:szCs w:val="20"/>
                <w:lang w:eastAsia="el-GR"/>
              </w:rPr>
            </w:pPr>
          </w:p>
        </w:tc>
      </w:tr>
      <w:bookmarkEnd w:id="113"/>
      <w:bookmarkEnd w:id="114"/>
    </w:tbl>
    <w:p w14:paraId="73DD328F" w14:textId="77777777" w:rsidR="00106B93" w:rsidRPr="00851481" w:rsidRDefault="00106B93" w:rsidP="00106B93"/>
    <w:tbl>
      <w:tblPr>
        <w:tblW w:w="9967" w:type="dxa"/>
        <w:tblInd w:w="93" w:type="dxa"/>
        <w:tblLook w:val="04A0" w:firstRow="1" w:lastRow="0" w:firstColumn="1" w:lastColumn="0" w:noHBand="0" w:noVBand="1"/>
      </w:tblPr>
      <w:tblGrid>
        <w:gridCol w:w="921"/>
        <w:gridCol w:w="5332"/>
        <w:gridCol w:w="2137"/>
        <w:gridCol w:w="1577"/>
      </w:tblGrid>
      <w:tr w:rsidR="00106B93" w:rsidRPr="00DA28F7" w14:paraId="28259A6A" w14:textId="77777777" w:rsidTr="00770657">
        <w:trPr>
          <w:trHeight w:val="255"/>
        </w:trPr>
        <w:tc>
          <w:tcPr>
            <w:tcW w:w="996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07E99C80" w14:textId="77777777" w:rsidR="00106B93" w:rsidRPr="00106B93" w:rsidRDefault="00106B93" w:rsidP="00770657">
            <w:pPr>
              <w:spacing w:after="0"/>
              <w:rPr>
                <w:rFonts w:asciiTheme="minorHAnsi" w:hAnsiTheme="minorHAnsi" w:cs="Arial"/>
                <w:b/>
                <w:bCs/>
                <w:lang w:val="el-GR" w:eastAsia="el-GR"/>
              </w:rPr>
            </w:pPr>
            <w:r w:rsidRPr="00106B93">
              <w:rPr>
                <w:rFonts w:asciiTheme="minorHAnsi" w:hAnsiTheme="minorHAnsi" w:cs="Arial"/>
                <w:b/>
                <w:bCs/>
                <w:lang w:val="el-GR" w:eastAsia="el-GR"/>
              </w:rPr>
              <w:t>ΕΙΔΟΣ 2. ΚΕΝΤΡΙΚΟ ΣΥΣΤΗΜΑ ΑΠΟΘΗΚΕΥΣΗΣ (</w:t>
            </w:r>
            <w:r w:rsidRPr="001B7CEA">
              <w:rPr>
                <w:rFonts w:asciiTheme="minorHAnsi" w:hAnsiTheme="minorHAnsi" w:cs="Arial"/>
                <w:b/>
                <w:bCs/>
                <w:lang w:val="en-US" w:eastAsia="el-GR"/>
              </w:rPr>
              <w:t>STORAGE</w:t>
            </w:r>
            <w:r w:rsidRPr="00106B93">
              <w:rPr>
                <w:rFonts w:asciiTheme="minorHAnsi" w:hAnsiTheme="minorHAnsi" w:cs="Arial"/>
                <w:b/>
                <w:bCs/>
                <w:lang w:val="el-GR" w:eastAsia="el-GR"/>
              </w:rPr>
              <w:t>)</w:t>
            </w:r>
          </w:p>
        </w:tc>
      </w:tr>
      <w:tr w:rsidR="00106B93" w:rsidRPr="0049788D" w14:paraId="089F5FE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5A1AC06" w14:textId="77777777" w:rsidR="00106B93" w:rsidRPr="003E09B8" w:rsidRDefault="00106B93" w:rsidP="00770657">
            <w:pPr>
              <w:spacing w:after="0"/>
              <w:rPr>
                <w:rFonts w:asciiTheme="minorHAnsi" w:hAnsiTheme="minorHAnsi" w:cs="Arial"/>
                <w:b/>
                <w:lang w:val="en-US" w:eastAsia="el-GR"/>
              </w:rPr>
            </w:pPr>
            <w:r>
              <w:rPr>
                <w:rFonts w:asciiTheme="minorHAnsi" w:hAnsiTheme="minorHAnsi" w:cs="Arial"/>
                <w:b/>
                <w:lang w:val="en-US" w:eastAsia="el-GR"/>
              </w:rPr>
              <w:t>2</w:t>
            </w:r>
            <w:r>
              <w:rPr>
                <w:rFonts w:asciiTheme="minorHAnsi" w:hAnsiTheme="minorHAnsi" w:cs="Arial"/>
                <w:b/>
                <w:lang w:eastAsia="el-GR"/>
              </w:rPr>
              <w:t>.</w:t>
            </w:r>
            <w:r>
              <w:rPr>
                <w:rFonts w:asciiTheme="minorHAnsi" w:hAnsiTheme="minorHAnsi" w:cs="Arial"/>
                <w:b/>
                <w:lang w:val="en-US" w:eastAsia="el-GR"/>
              </w:rPr>
              <w:t>1</w:t>
            </w:r>
          </w:p>
        </w:tc>
        <w:tc>
          <w:tcPr>
            <w:tcW w:w="5332" w:type="dxa"/>
            <w:tcBorders>
              <w:top w:val="single" w:sz="4" w:space="0" w:color="auto"/>
              <w:left w:val="nil"/>
              <w:bottom w:val="single" w:sz="4" w:space="0" w:color="auto"/>
              <w:right w:val="single" w:sz="4" w:space="0" w:color="auto"/>
            </w:tcBorders>
            <w:shd w:val="clear" w:color="auto" w:fill="BFBFBF" w:themeFill="background1" w:themeFillShade="BF"/>
          </w:tcPr>
          <w:p w14:paraId="66514203" w14:textId="77777777" w:rsidR="00106B93" w:rsidRDefault="00106B93" w:rsidP="00770657">
            <w:pPr>
              <w:spacing w:after="0"/>
              <w:rPr>
                <w:rFonts w:asciiTheme="minorHAnsi" w:hAnsiTheme="minorHAnsi" w:cs="Arial"/>
                <w:b/>
                <w:bCs/>
                <w:lang w:eastAsia="el-GR"/>
              </w:rPr>
            </w:pPr>
            <w:proofErr w:type="spellStart"/>
            <w:r>
              <w:rPr>
                <w:rFonts w:asciiTheme="minorHAnsi" w:hAnsiTheme="minorHAnsi" w:cs="Arial"/>
                <w:b/>
                <w:bCs/>
                <w:lang w:eastAsia="el-GR"/>
              </w:rPr>
              <w:t>Σύστημ</w:t>
            </w:r>
            <w:proofErr w:type="spellEnd"/>
            <w:r>
              <w:rPr>
                <w:rFonts w:asciiTheme="minorHAnsi" w:hAnsiTheme="minorHAnsi" w:cs="Arial"/>
                <w:b/>
                <w:bCs/>
                <w:lang w:eastAsia="el-GR"/>
              </w:rPr>
              <w:t xml:space="preserve">α </w:t>
            </w:r>
            <w:proofErr w:type="spellStart"/>
            <w:r>
              <w:rPr>
                <w:rFonts w:asciiTheme="minorHAnsi" w:hAnsiTheme="minorHAnsi" w:cs="Arial"/>
                <w:b/>
                <w:bCs/>
                <w:lang w:eastAsia="el-GR"/>
              </w:rPr>
              <w:t>Κεντρικής</w:t>
            </w:r>
            <w:proofErr w:type="spellEnd"/>
            <w:r>
              <w:rPr>
                <w:rFonts w:asciiTheme="minorHAnsi" w:hAnsiTheme="minorHAnsi" w:cs="Arial"/>
                <w:b/>
                <w:bCs/>
                <w:lang w:eastAsia="el-GR"/>
              </w:rPr>
              <w:t xml:space="preserve"> Απ</w:t>
            </w:r>
            <w:proofErr w:type="spellStart"/>
            <w:r>
              <w:rPr>
                <w:rFonts w:asciiTheme="minorHAnsi" w:hAnsiTheme="minorHAnsi" w:cs="Arial"/>
                <w:b/>
                <w:bCs/>
                <w:lang w:eastAsia="el-GR"/>
              </w:rPr>
              <w:t>οθήκευσης</w:t>
            </w:r>
            <w:proofErr w:type="spellEnd"/>
            <w:r>
              <w:rPr>
                <w:rFonts w:asciiTheme="minorHAnsi" w:hAnsiTheme="minorHAnsi" w:cs="Arial"/>
                <w:b/>
                <w:bCs/>
                <w:lang w:eastAsia="el-GR"/>
              </w:rPr>
              <w:t xml:space="preserve"> (</w:t>
            </w:r>
            <w:r>
              <w:rPr>
                <w:rFonts w:asciiTheme="minorHAnsi" w:hAnsiTheme="minorHAnsi" w:cs="Arial"/>
                <w:b/>
                <w:bCs/>
                <w:lang w:val="en-US" w:eastAsia="el-GR"/>
              </w:rPr>
              <w:t>Storage)</w:t>
            </w:r>
          </w:p>
        </w:tc>
        <w:tc>
          <w:tcPr>
            <w:tcW w:w="213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565E5324" w14:textId="77777777" w:rsidR="00106B93" w:rsidRPr="0049788D" w:rsidRDefault="00106B93" w:rsidP="00770657">
            <w:pPr>
              <w:spacing w:after="0"/>
              <w:jc w:val="center"/>
              <w:rPr>
                <w:rFonts w:asciiTheme="minorHAnsi" w:hAnsiTheme="minorHAnsi" w:cs="Arial"/>
                <w:b/>
                <w:bCs/>
                <w:lang w:eastAsia="el-GR"/>
              </w:rPr>
            </w:pPr>
            <w:r w:rsidRPr="0049788D">
              <w:rPr>
                <w:rFonts w:asciiTheme="minorHAnsi" w:hAnsiTheme="minorHAnsi" w:cs="Arial"/>
                <w:b/>
                <w:bCs/>
                <w:lang w:eastAsia="el-GR"/>
              </w:rPr>
              <w:t>Απα</w:t>
            </w:r>
            <w:proofErr w:type="spellStart"/>
            <w:r w:rsidRPr="0049788D">
              <w:rPr>
                <w:rFonts w:asciiTheme="minorHAnsi" w:hAnsiTheme="minorHAnsi" w:cs="Arial"/>
                <w:b/>
                <w:bCs/>
                <w:lang w:eastAsia="el-GR"/>
              </w:rPr>
              <w:t>ίτηση</w:t>
            </w:r>
            <w:proofErr w:type="spellEnd"/>
          </w:p>
        </w:tc>
        <w:tc>
          <w:tcPr>
            <w:tcW w:w="157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BA8750D" w14:textId="77777777" w:rsidR="00106B93" w:rsidRDefault="00106B93" w:rsidP="00770657">
            <w:pPr>
              <w:spacing w:after="0"/>
              <w:rPr>
                <w:rFonts w:asciiTheme="minorHAnsi" w:hAnsiTheme="minorHAnsi" w:cs="Arial"/>
                <w:b/>
                <w:bCs/>
                <w:lang w:eastAsia="el-GR"/>
              </w:rPr>
            </w:pPr>
            <w:r>
              <w:rPr>
                <w:rFonts w:asciiTheme="minorHAnsi" w:hAnsiTheme="minorHAnsi" w:cs="Arial"/>
                <w:b/>
                <w:bCs/>
                <w:lang w:eastAsia="el-GR"/>
              </w:rPr>
              <w:t>Παραπ</w:t>
            </w:r>
            <w:proofErr w:type="spellStart"/>
            <w:r>
              <w:rPr>
                <w:rFonts w:asciiTheme="minorHAnsi" w:hAnsiTheme="minorHAnsi" w:cs="Arial"/>
                <w:b/>
                <w:bCs/>
                <w:lang w:eastAsia="el-GR"/>
              </w:rPr>
              <w:t>ομ</w:t>
            </w:r>
            <w:proofErr w:type="spellEnd"/>
            <w:r>
              <w:rPr>
                <w:rFonts w:asciiTheme="minorHAnsi" w:hAnsiTheme="minorHAnsi" w:cs="Arial"/>
                <w:b/>
                <w:bCs/>
                <w:lang w:eastAsia="el-GR"/>
              </w:rPr>
              <w:t>πή</w:t>
            </w:r>
          </w:p>
        </w:tc>
      </w:tr>
      <w:tr w:rsidR="00106B93" w:rsidRPr="00FD5461" w14:paraId="678D6B4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52F9F4C" w14:textId="77777777" w:rsidR="00106B93" w:rsidRPr="00FD5461" w:rsidRDefault="00106B93" w:rsidP="00770657">
            <w:pPr>
              <w:spacing w:after="0"/>
              <w:rPr>
                <w:rFonts w:asciiTheme="minorHAnsi" w:hAnsiTheme="minorHAnsi" w:cs="Arial"/>
                <w:b/>
                <w:sz w:val="20"/>
                <w:szCs w:val="20"/>
                <w:lang w:val="en-US" w:eastAsia="el-GR"/>
              </w:rPr>
            </w:pPr>
            <w:r>
              <w:rPr>
                <w:rFonts w:asciiTheme="minorHAnsi" w:hAnsiTheme="minorHAnsi" w:cs="Arial"/>
                <w:b/>
                <w:sz w:val="20"/>
                <w:szCs w:val="20"/>
                <w:lang w:val="en-US" w:eastAsia="el-GR"/>
              </w:rPr>
              <w:t>2</w:t>
            </w:r>
            <w:r w:rsidRPr="00FD5461">
              <w:rPr>
                <w:rFonts w:asciiTheme="minorHAnsi" w:hAnsiTheme="minorHAnsi" w:cs="Arial"/>
                <w:b/>
                <w:sz w:val="20"/>
                <w:szCs w:val="20"/>
                <w:lang w:val="en-US" w:eastAsia="el-GR"/>
              </w:rPr>
              <w:t>.</w:t>
            </w:r>
            <w:r>
              <w:rPr>
                <w:rFonts w:asciiTheme="minorHAnsi" w:hAnsiTheme="minorHAnsi" w:cs="Arial"/>
                <w:b/>
                <w:sz w:val="20"/>
                <w:szCs w:val="20"/>
                <w:lang w:val="en-US" w:eastAsia="el-GR"/>
              </w:rPr>
              <w:t>1</w:t>
            </w:r>
            <w:r w:rsidRPr="00FD5461">
              <w:rPr>
                <w:rFonts w:asciiTheme="minorHAnsi" w:hAnsiTheme="minorHAnsi" w:cs="Arial"/>
                <w:b/>
                <w:sz w:val="20"/>
                <w:szCs w:val="20"/>
                <w:lang w:val="en-US" w:eastAsia="el-GR"/>
              </w:rPr>
              <w:t>.1</w:t>
            </w:r>
          </w:p>
        </w:tc>
        <w:tc>
          <w:tcPr>
            <w:tcW w:w="5332" w:type="dxa"/>
            <w:tcBorders>
              <w:top w:val="single" w:sz="4" w:space="0" w:color="auto"/>
              <w:left w:val="nil"/>
              <w:bottom w:val="single" w:sz="4" w:space="0" w:color="auto"/>
              <w:right w:val="single" w:sz="4" w:space="0" w:color="auto"/>
            </w:tcBorders>
          </w:tcPr>
          <w:p w14:paraId="6EFF1A25" w14:textId="77777777" w:rsidR="00106B93" w:rsidRPr="00FD5461" w:rsidRDefault="00106B93" w:rsidP="00770657">
            <w:pPr>
              <w:spacing w:after="0"/>
              <w:rPr>
                <w:rFonts w:asciiTheme="minorHAnsi" w:hAnsiTheme="minorHAnsi" w:cs="Arial"/>
                <w:b/>
                <w:sz w:val="20"/>
                <w:szCs w:val="20"/>
                <w:lang w:eastAsia="el-GR"/>
              </w:rPr>
            </w:pPr>
            <w:proofErr w:type="spellStart"/>
            <w:r w:rsidRPr="00FD5461">
              <w:rPr>
                <w:rFonts w:asciiTheme="minorHAnsi" w:hAnsiTheme="minorHAnsi" w:cs="Arial"/>
                <w:b/>
                <w:sz w:val="20"/>
                <w:szCs w:val="20"/>
                <w:lang w:eastAsia="el-GR"/>
              </w:rPr>
              <w:t>Γενικοί</w:t>
            </w:r>
            <w:proofErr w:type="spellEnd"/>
            <w:r w:rsidRPr="00FD5461">
              <w:rPr>
                <w:rFonts w:asciiTheme="minorHAnsi" w:hAnsiTheme="minorHAnsi" w:cs="Arial"/>
                <w:b/>
                <w:sz w:val="20"/>
                <w:szCs w:val="20"/>
                <w:lang w:eastAsia="el-GR"/>
              </w:rPr>
              <w:t xml:space="preserve"> </w:t>
            </w:r>
            <w:proofErr w:type="spellStart"/>
            <w:r w:rsidRPr="00FD5461">
              <w:rPr>
                <w:rFonts w:asciiTheme="minorHAnsi" w:hAnsiTheme="minorHAnsi" w:cs="Arial"/>
                <w:b/>
                <w:sz w:val="20"/>
                <w:szCs w:val="20"/>
                <w:lang w:eastAsia="el-GR"/>
              </w:rPr>
              <w:t>Όροι</w:t>
            </w:r>
            <w:proofErr w:type="spellEnd"/>
          </w:p>
        </w:tc>
        <w:tc>
          <w:tcPr>
            <w:tcW w:w="2137" w:type="dxa"/>
            <w:tcBorders>
              <w:top w:val="single" w:sz="4" w:space="0" w:color="auto"/>
              <w:left w:val="nil"/>
              <w:bottom w:val="single" w:sz="4" w:space="0" w:color="auto"/>
              <w:right w:val="single" w:sz="4" w:space="0" w:color="auto"/>
            </w:tcBorders>
            <w:noWrap/>
            <w:vAlign w:val="center"/>
          </w:tcPr>
          <w:p w14:paraId="4B9B0117" w14:textId="77777777" w:rsidR="00106B93" w:rsidRPr="00FD5461" w:rsidRDefault="00106B93" w:rsidP="00770657">
            <w:pPr>
              <w:spacing w:after="0"/>
              <w:jc w:val="center"/>
              <w:rPr>
                <w:rFonts w:asciiTheme="minorHAnsi" w:hAnsiTheme="minorHAnsi" w:cs="Arial"/>
                <w:b/>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tcPr>
          <w:p w14:paraId="1485AEBE" w14:textId="77777777" w:rsidR="00106B93" w:rsidRPr="00FD5461" w:rsidRDefault="00106B93" w:rsidP="00770657">
            <w:pPr>
              <w:spacing w:after="0"/>
              <w:rPr>
                <w:rFonts w:asciiTheme="minorHAnsi" w:hAnsiTheme="minorHAnsi" w:cs="Arial"/>
                <w:b/>
                <w:sz w:val="20"/>
                <w:szCs w:val="20"/>
                <w:lang w:eastAsia="el-GR"/>
              </w:rPr>
            </w:pPr>
          </w:p>
        </w:tc>
      </w:tr>
      <w:tr w:rsidR="00106B93" w:rsidRPr="00D069C9" w14:paraId="1952B990"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758EB0B" w14:textId="77777777" w:rsidR="00106B93" w:rsidRPr="00FD5461"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val="en-US" w:eastAsia="el-GR"/>
              </w:rPr>
              <w:t>2</w:t>
            </w:r>
            <w:r>
              <w:rPr>
                <w:rFonts w:asciiTheme="minorHAnsi" w:hAnsiTheme="minorHAnsi" w:cs="Arial"/>
                <w:sz w:val="20"/>
                <w:szCs w:val="20"/>
                <w:lang w:eastAsia="el-GR"/>
              </w:rPr>
              <w:t>.</w:t>
            </w:r>
            <w:r>
              <w:rPr>
                <w:rFonts w:asciiTheme="minorHAnsi" w:hAnsiTheme="minorHAnsi" w:cs="Arial"/>
                <w:sz w:val="20"/>
                <w:szCs w:val="20"/>
                <w:lang w:val="en-US" w:eastAsia="el-GR"/>
              </w:rPr>
              <w:t>1</w:t>
            </w:r>
            <w:r>
              <w:rPr>
                <w:rFonts w:asciiTheme="minorHAnsi" w:hAnsiTheme="minorHAnsi" w:cs="Arial"/>
                <w:sz w:val="20"/>
                <w:szCs w:val="20"/>
                <w:lang w:eastAsia="el-GR"/>
              </w:rPr>
              <w:t>.1.1</w:t>
            </w:r>
          </w:p>
        </w:tc>
        <w:tc>
          <w:tcPr>
            <w:tcW w:w="5332" w:type="dxa"/>
            <w:tcBorders>
              <w:top w:val="single" w:sz="4" w:space="0" w:color="auto"/>
              <w:left w:val="nil"/>
              <w:bottom w:val="single" w:sz="4" w:space="0" w:color="auto"/>
              <w:right w:val="single" w:sz="4" w:space="0" w:color="auto"/>
            </w:tcBorders>
          </w:tcPr>
          <w:p w14:paraId="693DC894"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Το σύστημα κεντρικής αποθήκευσης πρέπει να είναι καινούριο, αμεταχείριστο και συσκευασμένο εργοστασιακά</w:t>
            </w:r>
          </w:p>
        </w:tc>
        <w:tc>
          <w:tcPr>
            <w:tcW w:w="2137" w:type="dxa"/>
            <w:tcBorders>
              <w:top w:val="single" w:sz="4" w:space="0" w:color="auto"/>
              <w:left w:val="nil"/>
              <w:bottom w:val="single" w:sz="4" w:space="0" w:color="auto"/>
              <w:right w:val="single" w:sz="4" w:space="0" w:color="auto"/>
            </w:tcBorders>
            <w:noWrap/>
            <w:vAlign w:val="center"/>
          </w:tcPr>
          <w:p w14:paraId="0244CFD4" w14:textId="77777777" w:rsidR="00106B93" w:rsidRPr="00D069C9"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4E5A75F"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37A257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hideMark/>
          </w:tcPr>
          <w:p w14:paraId="15A58FD3" w14:textId="77777777" w:rsidR="00106B93" w:rsidRPr="00E94B1A"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w:t>
            </w:r>
            <w:r w:rsidRPr="00D069C9">
              <w:rPr>
                <w:rFonts w:asciiTheme="minorHAnsi" w:hAnsiTheme="minorHAnsi" w:cs="Arial"/>
                <w:sz w:val="20"/>
                <w:szCs w:val="20"/>
                <w:lang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.1.</w:t>
            </w:r>
            <w:r>
              <w:rPr>
                <w:rFonts w:asciiTheme="minorHAnsi" w:hAnsiTheme="minorHAnsi" w:cs="Arial"/>
                <w:sz w:val="20"/>
                <w:szCs w:val="20"/>
                <w:lang w:eastAsia="el-GR"/>
              </w:rPr>
              <w:t>2</w:t>
            </w:r>
          </w:p>
        </w:tc>
        <w:tc>
          <w:tcPr>
            <w:tcW w:w="5332" w:type="dxa"/>
            <w:tcBorders>
              <w:top w:val="single" w:sz="4" w:space="0" w:color="auto"/>
              <w:left w:val="nil"/>
              <w:bottom w:val="single" w:sz="4" w:space="0" w:color="auto"/>
              <w:right w:val="single" w:sz="4" w:space="0" w:color="auto"/>
            </w:tcBorders>
            <w:hideMark/>
          </w:tcPr>
          <w:p w14:paraId="0B8B4236"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αναφερθεί το μοντέλο και η εταιρία κατασκευής </w:t>
            </w:r>
          </w:p>
        </w:tc>
        <w:tc>
          <w:tcPr>
            <w:tcW w:w="2137" w:type="dxa"/>
            <w:tcBorders>
              <w:top w:val="single" w:sz="4" w:space="0" w:color="auto"/>
              <w:left w:val="nil"/>
              <w:bottom w:val="single" w:sz="4" w:space="0" w:color="auto"/>
              <w:right w:val="single" w:sz="4" w:space="0" w:color="auto"/>
            </w:tcBorders>
            <w:noWrap/>
            <w:vAlign w:val="center"/>
            <w:hideMark/>
          </w:tcPr>
          <w:p w14:paraId="7877B9B3"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hideMark/>
          </w:tcPr>
          <w:p w14:paraId="241C0F0D"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151399F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FFCF5FD" w14:textId="77777777" w:rsidR="00106B93" w:rsidRPr="00317DC4"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2.1.1.3</w:t>
            </w:r>
          </w:p>
        </w:tc>
        <w:tc>
          <w:tcPr>
            <w:tcW w:w="5332" w:type="dxa"/>
            <w:tcBorders>
              <w:top w:val="single" w:sz="4" w:space="0" w:color="auto"/>
              <w:left w:val="nil"/>
              <w:bottom w:val="single" w:sz="4" w:space="0" w:color="auto"/>
              <w:right w:val="single" w:sz="4" w:space="0" w:color="auto"/>
            </w:tcBorders>
          </w:tcPr>
          <w:p w14:paraId="0675D2FD"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Ο κατασκευαστής να διαθέτει πιστοποίηση </w:t>
            </w:r>
            <w:r w:rsidRPr="00F1744C">
              <w:rPr>
                <w:rFonts w:asciiTheme="minorHAnsi" w:hAnsiTheme="minorHAnsi" w:cs="Arial"/>
                <w:bCs/>
                <w:sz w:val="20"/>
                <w:szCs w:val="20"/>
                <w:lang w:val="en-US" w:eastAsia="el-GR"/>
              </w:rPr>
              <w:t>ISO</w:t>
            </w:r>
            <w:r w:rsidRPr="00106B93">
              <w:rPr>
                <w:rFonts w:asciiTheme="minorHAnsi" w:hAnsiTheme="minorHAnsi" w:cs="Arial"/>
                <w:bCs/>
                <w:sz w:val="20"/>
                <w:szCs w:val="20"/>
                <w:lang w:val="el-GR" w:eastAsia="el-GR"/>
              </w:rPr>
              <w:t xml:space="preserve"> 9001 και το προϊόν πιστοποίηση </w:t>
            </w:r>
            <w:r w:rsidRPr="001A1508">
              <w:rPr>
                <w:rFonts w:asciiTheme="minorHAnsi" w:hAnsiTheme="minorHAnsi" w:cs="Arial"/>
                <w:bCs/>
                <w:sz w:val="20"/>
                <w:szCs w:val="20"/>
                <w:lang w:eastAsia="el-GR"/>
              </w:rPr>
              <w:t>CE</w:t>
            </w:r>
            <w:r w:rsidRPr="00106B93">
              <w:rPr>
                <w:rFonts w:asciiTheme="minorHAnsi" w:hAnsiTheme="minorHAnsi" w:cs="Arial"/>
                <w:bCs/>
                <w:sz w:val="20"/>
                <w:szCs w:val="20"/>
                <w:lang w:val="el-GR" w:eastAsia="el-GR"/>
              </w:rPr>
              <w:t xml:space="preserve"> (</w:t>
            </w:r>
            <w:proofErr w:type="spellStart"/>
            <w:r w:rsidRPr="001A1508">
              <w:rPr>
                <w:rFonts w:asciiTheme="minorHAnsi" w:hAnsiTheme="minorHAnsi" w:cs="Arial"/>
                <w:bCs/>
                <w:sz w:val="20"/>
                <w:szCs w:val="20"/>
                <w:lang w:eastAsia="el-GR"/>
              </w:rPr>
              <w:t>Conformit</w:t>
            </w:r>
            <w:proofErr w:type="spellEnd"/>
            <w:r w:rsidRPr="00106B93">
              <w:rPr>
                <w:rFonts w:asciiTheme="minorHAnsi" w:hAnsiTheme="minorHAnsi" w:cs="Arial"/>
                <w:bCs/>
                <w:sz w:val="20"/>
                <w:szCs w:val="20"/>
                <w:lang w:val="el-GR" w:eastAsia="el-GR"/>
              </w:rPr>
              <w:t xml:space="preserve">é </w:t>
            </w:r>
            <w:proofErr w:type="spellStart"/>
            <w:r w:rsidRPr="001A1508">
              <w:rPr>
                <w:rFonts w:asciiTheme="minorHAnsi" w:hAnsiTheme="minorHAnsi" w:cs="Arial"/>
                <w:bCs/>
                <w:sz w:val="20"/>
                <w:szCs w:val="20"/>
                <w:lang w:eastAsia="el-GR"/>
              </w:rPr>
              <w:t>Europ</w:t>
            </w:r>
            <w:proofErr w:type="spellEnd"/>
            <w:r w:rsidRPr="00106B93">
              <w:rPr>
                <w:rFonts w:asciiTheme="minorHAnsi" w:hAnsiTheme="minorHAnsi" w:cs="Arial"/>
                <w:bCs/>
                <w:sz w:val="20"/>
                <w:szCs w:val="20"/>
                <w:lang w:val="el-GR" w:eastAsia="el-GR"/>
              </w:rPr>
              <w:t>é</w:t>
            </w:r>
            <w:proofErr w:type="spellStart"/>
            <w:r w:rsidRPr="001A1508">
              <w:rPr>
                <w:rFonts w:asciiTheme="minorHAnsi" w:hAnsiTheme="minorHAnsi" w:cs="Arial"/>
                <w:bCs/>
                <w:sz w:val="20"/>
                <w:szCs w:val="20"/>
                <w:lang w:eastAsia="el-GR"/>
              </w:rPr>
              <w:t>ene</w:t>
            </w:r>
            <w:proofErr w:type="spellEnd"/>
            <w:r w:rsidRPr="00106B93">
              <w:rPr>
                <w:rFonts w:asciiTheme="minorHAnsi" w:hAnsiTheme="minorHAnsi" w:cs="Arial"/>
                <w:bCs/>
                <w:sz w:val="20"/>
                <w:szCs w:val="20"/>
                <w:lang w:val="el-GR" w:eastAsia="el-GR"/>
              </w:rPr>
              <w:t xml:space="preserve">) </w:t>
            </w:r>
          </w:p>
        </w:tc>
        <w:tc>
          <w:tcPr>
            <w:tcW w:w="2137" w:type="dxa"/>
            <w:tcBorders>
              <w:top w:val="single" w:sz="4" w:space="0" w:color="auto"/>
              <w:left w:val="nil"/>
              <w:bottom w:val="single" w:sz="4" w:space="0" w:color="auto"/>
              <w:right w:val="single" w:sz="4" w:space="0" w:color="auto"/>
            </w:tcBorders>
            <w:noWrap/>
            <w:vAlign w:val="center"/>
          </w:tcPr>
          <w:p w14:paraId="712BF2D9" w14:textId="77777777" w:rsidR="00106B93" w:rsidRPr="00D069C9" w:rsidRDefault="00106B93" w:rsidP="00770657">
            <w:pPr>
              <w:spacing w:after="0"/>
              <w:jc w:val="center"/>
              <w:rPr>
                <w:rFonts w:asciiTheme="minorHAnsi" w:hAnsiTheme="minorHAnsi" w:cs="Arial"/>
                <w:bCs/>
                <w:sz w:val="20"/>
                <w:szCs w:val="20"/>
                <w:lang w:eastAsia="el-GR"/>
              </w:rPr>
            </w:pPr>
            <w:r w:rsidRPr="00D069C9">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E105EDA"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03651A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C05E76E" w14:textId="77777777" w:rsidR="00106B93" w:rsidRPr="001768CD"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2.1.1.4</w:t>
            </w:r>
          </w:p>
        </w:tc>
        <w:tc>
          <w:tcPr>
            <w:tcW w:w="5332" w:type="dxa"/>
            <w:tcBorders>
              <w:top w:val="single" w:sz="4" w:space="0" w:color="auto"/>
              <w:left w:val="nil"/>
              <w:bottom w:val="single" w:sz="4" w:space="0" w:color="auto"/>
              <w:right w:val="single" w:sz="4" w:space="0" w:color="auto"/>
            </w:tcBorders>
          </w:tcPr>
          <w:p w14:paraId="798C2CD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Το σύστημα κεντρικής αποθήκευσης να είναι του ιδίου κατασκευαστή με τους προσφερόμενους εξυπηρετητές, έτσι ώστε το συμβόλαιο συντήρησης / υποστήριξης να είναι ενιαίο</w:t>
            </w:r>
          </w:p>
        </w:tc>
        <w:tc>
          <w:tcPr>
            <w:tcW w:w="2137" w:type="dxa"/>
            <w:tcBorders>
              <w:top w:val="single" w:sz="4" w:space="0" w:color="auto"/>
              <w:left w:val="nil"/>
              <w:bottom w:val="single" w:sz="4" w:space="0" w:color="auto"/>
              <w:right w:val="single" w:sz="4" w:space="0" w:color="auto"/>
            </w:tcBorders>
            <w:noWrap/>
            <w:vAlign w:val="center"/>
          </w:tcPr>
          <w:p w14:paraId="11A22C8C" w14:textId="77777777" w:rsidR="00106B93" w:rsidRPr="00D069C9"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593BFEB"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3FAAB721"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EE7E8E9" w14:textId="77777777" w:rsidR="00106B93" w:rsidRPr="005E6482"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lastRenderedPageBreak/>
              <w:t>2.1.1.5</w:t>
            </w:r>
          </w:p>
        </w:tc>
        <w:tc>
          <w:tcPr>
            <w:tcW w:w="5332" w:type="dxa"/>
            <w:tcBorders>
              <w:top w:val="single" w:sz="4" w:space="0" w:color="auto"/>
              <w:left w:val="nil"/>
              <w:bottom w:val="single" w:sz="4" w:space="0" w:color="auto"/>
              <w:right w:val="single" w:sz="4" w:space="0" w:color="auto"/>
            </w:tcBorders>
          </w:tcPr>
          <w:p w14:paraId="41DEF9AD"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είναι </w:t>
            </w:r>
            <w:r>
              <w:rPr>
                <w:rFonts w:asciiTheme="minorHAnsi" w:hAnsiTheme="minorHAnsi" w:cs="Arial"/>
                <w:bCs/>
                <w:sz w:val="20"/>
                <w:szCs w:val="20"/>
                <w:lang w:val="en-US" w:eastAsia="el-GR"/>
              </w:rPr>
              <w:t>rack</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mounted</w:t>
            </w:r>
            <w:r w:rsidRPr="00106B93">
              <w:rPr>
                <w:rFonts w:asciiTheme="minorHAnsi" w:hAnsiTheme="minorHAnsi" w:cs="Arial"/>
                <w:bCs/>
                <w:sz w:val="20"/>
                <w:szCs w:val="20"/>
                <w:lang w:val="el-GR" w:eastAsia="el-GR"/>
              </w:rPr>
              <w:t xml:space="preserve"> και να παραδοθεί και ο εξοπλισμός εγκατάστασης σε </w:t>
            </w:r>
            <w:r>
              <w:rPr>
                <w:rFonts w:asciiTheme="minorHAnsi" w:hAnsiTheme="minorHAnsi" w:cs="Arial"/>
                <w:bCs/>
                <w:sz w:val="20"/>
                <w:szCs w:val="20"/>
                <w:lang w:val="en-US" w:eastAsia="el-GR"/>
              </w:rPr>
              <w:t>rack</w:t>
            </w:r>
          </w:p>
        </w:tc>
        <w:tc>
          <w:tcPr>
            <w:tcW w:w="2137" w:type="dxa"/>
            <w:tcBorders>
              <w:top w:val="single" w:sz="4" w:space="0" w:color="auto"/>
              <w:left w:val="nil"/>
              <w:bottom w:val="single" w:sz="4" w:space="0" w:color="auto"/>
              <w:right w:val="single" w:sz="4" w:space="0" w:color="auto"/>
            </w:tcBorders>
            <w:noWrap/>
            <w:vAlign w:val="center"/>
          </w:tcPr>
          <w:p w14:paraId="221D432F" w14:textId="77777777" w:rsidR="00106B93" w:rsidRPr="00D069C9"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7A713AD"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05E0EF3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3403A51" w14:textId="77777777" w:rsidR="00106B93" w:rsidRPr="00B065D7"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.1.6</w:t>
            </w:r>
          </w:p>
        </w:tc>
        <w:tc>
          <w:tcPr>
            <w:tcW w:w="5332" w:type="dxa"/>
            <w:tcBorders>
              <w:top w:val="single" w:sz="4" w:space="0" w:color="auto"/>
              <w:left w:val="nil"/>
              <w:bottom w:val="single" w:sz="4" w:space="0" w:color="auto"/>
              <w:right w:val="single" w:sz="4" w:space="0" w:color="auto"/>
            </w:tcBorders>
          </w:tcPr>
          <w:p w14:paraId="2209FA49"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Μέγιστο μέγεθος (ύψος) στο </w:t>
            </w:r>
            <w:r>
              <w:rPr>
                <w:rFonts w:asciiTheme="minorHAnsi" w:hAnsiTheme="minorHAnsi" w:cs="Arial"/>
                <w:bCs/>
                <w:sz w:val="20"/>
                <w:szCs w:val="20"/>
                <w:lang w:val="en-US" w:eastAsia="el-GR"/>
              </w:rPr>
              <w:t>Rack</w:t>
            </w:r>
            <w:r w:rsidRPr="00106B93">
              <w:rPr>
                <w:rFonts w:asciiTheme="minorHAnsi" w:hAnsiTheme="minorHAnsi" w:cs="Arial"/>
                <w:bCs/>
                <w:sz w:val="20"/>
                <w:szCs w:val="20"/>
                <w:lang w:val="el-GR" w:eastAsia="el-GR"/>
              </w:rPr>
              <w:t xml:space="preserve"> 2</w:t>
            </w:r>
            <w:r>
              <w:rPr>
                <w:rFonts w:asciiTheme="minorHAnsi" w:hAnsiTheme="minorHAnsi" w:cs="Arial"/>
                <w:bCs/>
                <w:sz w:val="20"/>
                <w:szCs w:val="20"/>
                <w:lang w:val="en-US" w:eastAsia="el-GR"/>
              </w:rPr>
              <w:t>U</w:t>
            </w:r>
          </w:p>
        </w:tc>
        <w:tc>
          <w:tcPr>
            <w:tcW w:w="2137" w:type="dxa"/>
            <w:tcBorders>
              <w:top w:val="single" w:sz="4" w:space="0" w:color="auto"/>
              <w:left w:val="nil"/>
              <w:bottom w:val="single" w:sz="4" w:space="0" w:color="auto"/>
              <w:right w:val="single" w:sz="4" w:space="0" w:color="auto"/>
            </w:tcBorders>
            <w:noWrap/>
            <w:vAlign w:val="center"/>
          </w:tcPr>
          <w:p w14:paraId="73D39995" w14:textId="77777777" w:rsidR="00106B93" w:rsidRPr="005E6482" w:rsidRDefault="00106B93" w:rsidP="00770657">
            <w:pPr>
              <w:spacing w:after="0"/>
              <w:jc w:val="center"/>
              <w:rPr>
                <w:rFonts w:asciiTheme="minorHAnsi" w:hAnsiTheme="minorHAnsi" w:cs="Arial"/>
                <w:bCs/>
                <w:sz w:val="20"/>
                <w:szCs w:val="20"/>
                <w:lang w:val="en-US" w:eastAsia="el-GR"/>
              </w:rPr>
            </w:pPr>
            <w:r w:rsidRPr="00D069C9">
              <w:rPr>
                <w:rFonts w:asciiTheme="minorHAnsi" w:hAnsiTheme="minorHAnsi" w:cs="Arial"/>
                <w:bCs/>
                <w:sz w:val="20"/>
                <w:szCs w:val="20"/>
                <w:lang w:eastAsia="el-GR"/>
              </w:rPr>
              <w:t>ΝΑΙ</w:t>
            </w:r>
            <w:r>
              <w:rPr>
                <w:rFonts w:asciiTheme="minorHAnsi" w:hAnsiTheme="minorHAnsi" w:cs="Arial"/>
                <w:bCs/>
                <w:sz w:val="20"/>
                <w:szCs w:val="20"/>
                <w:lang w:val="en-US" w:eastAsia="el-GR"/>
              </w:rPr>
              <w:t xml:space="preserve"> =&lt; </w:t>
            </w:r>
            <w:r>
              <w:rPr>
                <w:rFonts w:asciiTheme="minorHAnsi" w:hAnsiTheme="minorHAnsi" w:cs="Arial"/>
                <w:bCs/>
                <w:sz w:val="20"/>
                <w:szCs w:val="20"/>
                <w:lang w:eastAsia="el-GR"/>
              </w:rPr>
              <w:t>2</w:t>
            </w:r>
            <w:r>
              <w:rPr>
                <w:rFonts w:asciiTheme="minorHAnsi" w:hAnsiTheme="minorHAnsi" w:cs="Arial"/>
                <w:bCs/>
                <w:sz w:val="20"/>
                <w:szCs w:val="20"/>
                <w:lang w:val="en-US" w:eastAsia="el-GR"/>
              </w:rPr>
              <w:t>U</w:t>
            </w:r>
          </w:p>
        </w:tc>
        <w:tc>
          <w:tcPr>
            <w:tcW w:w="1577" w:type="dxa"/>
            <w:tcBorders>
              <w:top w:val="single" w:sz="4" w:space="0" w:color="auto"/>
              <w:left w:val="nil"/>
              <w:bottom w:val="single" w:sz="4" w:space="0" w:color="auto"/>
              <w:right w:val="single" w:sz="4" w:space="0" w:color="auto"/>
            </w:tcBorders>
            <w:noWrap/>
            <w:vAlign w:val="center"/>
          </w:tcPr>
          <w:p w14:paraId="17B7EBE2" w14:textId="77777777" w:rsidR="00106B93" w:rsidRPr="00D069C9" w:rsidRDefault="00106B93" w:rsidP="00770657">
            <w:pPr>
              <w:spacing w:after="0"/>
              <w:jc w:val="center"/>
              <w:rPr>
                <w:rFonts w:asciiTheme="minorHAnsi" w:hAnsiTheme="minorHAnsi" w:cs="Arial"/>
                <w:b/>
                <w:bCs/>
                <w:sz w:val="20"/>
                <w:szCs w:val="20"/>
                <w:lang w:val="en-US" w:eastAsia="el-GR"/>
              </w:rPr>
            </w:pPr>
          </w:p>
        </w:tc>
      </w:tr>
      <w:tr w:rsidR="00106B93" w:rsidRPr="00D069C9" w14:paraId="00AEA9B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14671C4" w14:textId="77777777" w:rsidR="00106B93" w:rsidRPr="00E1150E"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2.1.1.7</w:t>
            </w:r>
          </w:p>
        </w:tc>
        <w:tc>
          <w:tcPr>
            <w:tcW w:w="5332" w:type="dxa"/>
            <w:tcBorders>
              <w:top w:val="single" w:sz="4" w:space="0" w:color="auto"/>
              <w:left w:val="nil"/>
              <w:bottom w:val="single" w:sz="4" w:space="0" w:color="auto"/>
              <w:right w:val="single" w:sz="4" w:space="0" w:color="auto"/>
            </w:tcBorders>
          </w:tcPr>
          <w:p w14:paraId="2687430C"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Συνολική εγγύηση συστήματος από τον κατασκευαστή 3 έτη κατ’ ελάχιστο</w:t>
            </w:r>
          </w:p>
        </w:tc>
        <w:tc>
          <w:tcPr>
            <w:tcW w:w="2137" w:type="dxa"/>
            <w:tcBorders>
              <w:top w:val="single" w:sz="4" w:space="0" w:color="auto"/>
              <w:left w:val="nil"/>
              <w:bottom w:val="single" w:sz="4" w:space="0" w:color="auto"/>
              <w:right w:val="single" w:sz="4" w:space="0" w:color="auto"/>
            </w:tcBorders>
            <w:noWrap/>
            <w:vAlign w:val="center"/>
          </w:tcPr>
          <w:p w14:paraId="2E23EAD8" w14:textId="77777777" w:rsidR="00106B93" w:rsidRPr="00E1150E" w:rsidRDefault="00106B93" w:rsidP="00770657">
            <w:pPr>
              <w:spacing w:after="0"/>
              <w:jc w:val="center"/>
              <w:rPr>
                <w:rFonts w:asciiTheme="minorHAnsi" w:hAnsiTheme="minorHAnsi" w:cs="Arial"/>
                <w:bCs/>
                <w:sz w:val="20"/>
                <w:szCs w:val="20"/>
                <w:lang w:val="en-US" w:eastAsia="el-GR"/>
              </w:rPr>
            </w:pPr>
            <w:r>
              <w:rPr>
                <w:rFonts w:asciiTheme="minorHAnsi" w:hAnsiTheme="minorHAnsi" w:cs="Arial"/>
                <w:bCs/>
                <w:sz w:val="20"/>
                <w:szCs w:val="20"/>
                <w:lang w:eastAsia="el-GR"/>
              </w:rPr>
              <w:t xml:space="preserve">ΝΑΙ, &gt;= 3 </w:t>
            </w:r>
            <w:r>
              <w:rPr>
                <w:rFonts w:asciiTheme="minorHAnsi" w:hAnsiTheme="minorHAnsi" w:cs="Arial"/>
                <w:bCs/>
                <w:sz w:val="20"/>
                <w:szCs w:val="20"/>
                <w:lang w:val="en-US" w:eastAsia="el-GR"/>
              </w:rPr>
              <w:t>Years</w:t>
            </w:r>
          </w:p>
        </w:tc>
        <w:tc>
          <w:tcPr>
            <w:tcW w:w="1577" w:type="dxa"/>
            <w:tcBorders>
              <w:top w:val="single" w:sz="4" w:space="0" w:color="auto"/>
              <w:left w:val="nil"/>
              <w:bottom w:val="single" w:sz="4" w:space="0" w:color="auto"/>
              <w:right w:val="single" w:sz="4" w:space="0" w:color="auto"/>
            </w:tcBorders>
            <w:noWrap/>
            <w:vAlign w:val="center"/>
          </w:tcPr>
          <w:p w14:paraId="32F51EE3"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14A13A72"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7B143EB" w14:textId="77777777" w:rsidR="00106B93" w:rsidRPr="00842C72"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.1.</w:t>
            </w:r>
            <w:r>
              <w:rPr>
                <w:rFonts w:asciiTheme="minorHAnsi" w:hAnsiTheme="minorHAnsi" w:cs="Arial"/>
                <w:sz w:val="20"/>
                <w:szCs w:val="20"/>
                <w:lang w:eastAsia="el-GR"/>
              </w:rPr>
              <w:t>8</w:t>
            </w:r>
          </w:p>
        </w:tc>
        <w:tc>
          <w:tcPr>
            <w:tcW w:w="5332" w:type="dxa"/>
            <w:tcBorders>
              <w:top w:val="single" w:sz="4" w:space="0" w:color="auto"/>
              <w:left w:val="nil"/>
              <w:bottom w:val="single" w:sz="4" w:space="0" w:color="auto"/>
              <w:right w:val="single" w:sz="4" w:space="0" w:color="auto"/>
            </w:tcBorders>
          </w:tcPr>
          <w:p w14:paraId="76876CE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Τηλεφωνική υποστήριξη 24</w:t>
            </w:r>
            <w:r w:rsidRPr="000D181F">
              <w:rPr>
                <w:rFonts w:asciiTheme="minorHAnsi" w:hAnsiTheme="minorHAnsi" w:cs="Arial"/>
                <w:bCs/>
                <w:sz w:val="20"/>
                <w:szCs w:val="20"/>
                <w:lang w:eastAsia="el-GR"/>
              </w:rPr>
              <w:t>x</w:t>
            </w:r>
            <w:r w:rsidRPr="00106B93">
              <w:rPr>
                <w:rFonts w:asciiTheme="minorHAnsi" w:hAnsiTheme="minorHAnsi" w:cs="Arial"/>
                <w:bCs/>
                <w:sz w:val="20"/>
                <w:szCs w:val="20"/>
                <w:lang w:val="el-GR" w:eastAsia="el-GR"/>
              </w:rPr>
              <w:t>7</w:t>
            </w:r>
            <w:r w:rsidRPr="000D181F">
              <w:rPr>
                <w:rFonts w:asciiTheme="minorHAnsi" w:hAnsiTheme="minorHAnsi" w:cs="Arial"/>
                <w:bCs/>
                <w:sz w:val="20"/>
                <w:szCs w:val="20"/>
                <w:lang w:eastAsia="el-GR"/>
              </w:rPr>
              <w:t>x</w:t>
            </w:r>
            <w:r w:rsidRPr="00106B93">
              <w:rPr>
                <w:rFonts w:asciiTheme="minorHAnsi" w:hAnsiTheme="minorHAnsi" w:cs="Arial"/>
                <w:bCs/>
                <w:sz w:val="20"/>
                <w:szCs w:val="20"/>
                <w:lang w:val="el-GR" w:eastAsia="el-GR"/>
              </w:rPr>
              <w:t>365 από τον κατασκευαστή</w:t>
            </w:r>
          </w:p>
        </w:tc>
        <w:tc>
          <w:tcPr>
            <w:tcW w:w="2137" w:type="dxa"/>
            <w:tcBorders>
              <w:top w:val="single" w:sz="4" w:space="0" w:color="auto"/>
              <w:left w:val="nil"/>
              <w:bottom w:val="single" w:sz="4" w:space="0" w:color="auto"/>
              <w:right w:val="single" w:sz="4" w:space="0" w:color="auto"/>
            </w:tcBorders>
            <w:noWrap/>
            <w:vAlign w:val="center"/>
          </w:tcPr>
          <w:p w14:paraId="446AD49B"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16B18BF"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4F4B4531"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84BDFD7" w14:textId="77777777" w:rsidR="00106B93" w:rsidRPr="00A114F0"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2.1.1.9</w:t>
            </w:r>
          </w:p>
        </w:tc>
        <w:tc>
          <w:tcPr>
            <w:tcW w:w="5332" w:type="dxa"/>
            <w:tcBorders>
              <w:top w:val="single" w:sz="4" w:space="0" w:color="auto"/>
              <w:left w:val="nil"/>
              <w:bottom w:val="single" w:sz="4" w:space="0" w:color="auto"/>
              <w:right w:val="single" w:sz="4" w:space="0" w:color="auto"/>
            </w:tcBorders>
          </w:tcPr>
          <w:p w14:paraId="61D6E5F6"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Ανταπόκριση για το </w:t>
            </w:r>
            <w:r w:rsidRPr="00D51A12">
              <w:rPr>
                <w:rFonts w:asciiTheme="minorHAnsi" w:hAnsiTheme="minorHAnsi" w:cs="Arial"/>
                <w:bCs/>
                <w:sz w:val="20"/>
                <w:szCs w:val="20"/>
                <w:lang w:eastAsia="el-GR"/>
              </w:rPr>
              <w:t>Hardware</w:t>
            </w:r>
            <w:r w:rsidRPr="00106B93">
              <w:rPr>
                <w:rFonts w:asciiTheme="minorHAnsi" w:hAnsiTheme="minorHAnsi" w:cs="Arial"/>
                <w:bCs/>
                <w:sz w:val="20"/>
                <w:szCs w:val="20"/>
                <w:lang w:val="el-GR" w:eastAsia="el-GR"/>
              </w:rPr>
              <w:t xml:space="preserve">, </w:t>
            </w:r>
            <w:r w:rsidRPr="00D51A12">
              <w:rPr>
                <w:rFonts w:asciiTheme="minorHAnsi" w:hAnsiTheme="minorHAnsi" w:cs="Arial"/>
                <w:bCs/>
                <w:sz w:val="20"/>
                <w:szCs w:val="20"/>
                <w:lang w:eastAsia="el-GR"/>
              </w:rPr>
              <w:t>On</w:t>
            </w:r>
            <w:r w:rsidRPr="00106B93">
              <w:rPr>
                <w:rFonts w:asciiTheme="minorHAnsi" w:hAnsiTheme="minorHAnsi" w:cs="Arial"/>
                <w:bCs/>
                <w:sz w:val="20"/>
                <w:szCs w:val="20"/>
                <w:lang w:val="el-GR" w:eastAsia="el-GR"/>
              </w:rPr>
              <w:t>-</w:t>
            </w:r>
            <w:r w:rsidRPr="00D51A12">
              <w:rPr>
                <w:rFonts w:asciiTheme="minorHAnsi" w:hAnsiTheme="minorHAnsi" w:cs="Arial"/>
                <w:bCs/>
                <w:sz w:val="20"/>
                <w:szCs w:val="20"/>
                <w:lang w:eastAsia="el-GR"/>
              </w:rPr>
              <w:t>Site</w:t>
            </w:r>
            <w:r w:rsidRPr="00106B93">
              <w:rPr>
                <w:rFonts w:asciiTheme="minorHAnsi" w:hAnsiTheme="minorHAnsi" w:cs="Arial"/>
                <w:bCs/>
                <w:sz w:val="20"/>
                <w:szCs w:val="20"/>
                <w:lang w:val="el-GR" w:eastAsia="el-GR"/>
              </w:rPr>
              <w:t xml:space="preserve"> την επόμενη εργάσιμη ημέρα μετά από την διάγνωση της βλάβης συμπεριλαμβανομένων των ανταλλακτικών και της εργασίας</w:t>
            </w:r>
          </w:p>
        </w:tc>
        <w:tc>
          <w:tcPr>
            <w:tcW w:w="2137" w:type="dxa"/>
            <w:tcBorders>
              <w:top w:val="single" w:sz="4" w:space="0" w:color="auto"/>
              <w:left w:val="nil"/>
              <w:bottom w:val="single" w:sz="4" w:space="0" w:color="auto"/>
              <w:right w:val="single" w:sz="4" w:space="0" w:color="auto"/>
            </w:tcBorders>
            <w:noWrap/>
            <w:vAlign w:val="center"/>
          </w:tcPr>
          <w:p w14:paraId="0C410AAD"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6434F70"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5A964D61"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5AA49E9" w14:textId="77777777" w:rsidR="00106B93" w:rsidRPr="00183436"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.1.1</w:t>
            </w:r>
            <w:r>
              <w:rPr>
                <w:rFonts w:asciiTheme="minorHAnsi" w:hAnsiTheme="minorHAnsi" w:cs="Arial"/>
                <w:sz w:val="20"/>
                <w:szCs w:val="20"/>
                <w:lang w:eastAsia="el-GR"/>
              </w:rPr>
              <w:t>0</w:t>
            </w:r>
          </w:p>
        </w:tc>
        <w:tc>
          <w:tcPr>
            <w:tcW w:w="5332" w:type="dxa"/>
            <w:tcBorders>
              <w:top w:val="single" w:sz="4" w:space="0" w:color="auto"/>
              <w:left w:val="nil"/>
              <w:bottom w:val="single" w:sz="4" w:space="0" w:color="auto"/>
              <w:right w:val="single" w:sz="4" w:space="0" w:color="auto"/>
            </w:tcBorders>
          </w:tcPr>
          <w:p w14:paraId="40E232B5"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Ανταπόκριση για το </w:t>
            </w:r>
            <w:r>
              <w:rPr>
                <w:rFonts w:asciiTheme="minorHAnsi" w:hAnsiTheme="minorHAnsi" w:cs="Arial"/>
                <w:bCs/>
                <w:sz w:val="20"/>
                <w:szCs w:val="20"/>
                <w:lang w:val="en-US" w:eastAsia="el-GR"/>
              </w:rPr>
              <w:t>Hardware</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On</w:t>
            </w:r>
            <w:r w:rsidRPr="00106B93">
              <w:rPr>
                <w:rFonts w:asciiTheme="minorHAnsi" w:hAnsiTheme="minorHAnsi" w:cs="Arial"/>
                <w:bCs/>
                <w:sz w:val="20"/>
                <w:szCs w:val="20"/>
                <w:lang w:val="el-GR" w:eastAsia="el-GR"/>
              </w:rPr>
              <w:t>-</w:t>
            </w:r>
            <w:r>
              <w:rPr>
                <w:rFonts w:asciiTheme="minorHAnsi" w:hAnsiTheme="minorHAnsi" w:cs="Arial"/>
                <w:bCs/>
                <w:sz w:val="20"/>
                <w:szCs w:val="20"/>
                <w:lang w:val="en-US" w:eastAsia="el-GR"/>
              </w:rPr>
              <w:t>Site</w:t>
            </w:r>
            <w:r w:rsidRPr="00106B93">
              <w:rPr>
                <w:rFonts w:asciiTheme="minorHAnsi" w:hAnsiTheme="minorHAnsi" w:cs="Arial"/>
                <w:bCs/>
                <w:sz w:val="20"/>
                <w:szCs w:val="20"/>
                <w:lang w:val="el-GR" w:eastAsia="el-GR"/>
              </w:rPr>
              <w:t xml:space="preserve"> την επόμενη εργάσιμη ημέρα αν απαιτηθεί επίσκεψη τεχνικού του αναδόχου για τη διάγνωση της βλάβης</w:t>
            </w:r>
          </w:p>
        </w:tc>
        <w:tc>
          <w:tcPr>
            <w:tcW w:w="2137" w:type="dxa"/>
            <w:tcBorders>
              <w:top w:val="single" w:sz="4" w:space="0" w:color="auto"/>
              <w:left w:val="nil"/>
              <w:bottom w:val="single" w:sz="4" w:space="0" w:color="auto"/>
              <w:right w:val="single" w:sz="4" w:space="0" w:color="auto"/>
            </w:tcBorders>
            <w:noWrap/>
            <w:vAlign w:val="center"/>
          </w:tcPr>
          <w:p w14:paraId="40C01309"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3A70C79"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4C26B8D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32370C2" w14:textId="77777777" w:rsidR="00106B93" w:rsidRPr="00525197"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2.1.1.11</w:t>
            </w:r>
          </w:p>
        </w:tc>
        <w:tc>
          <w:tcPr>
            <w:tcW w:w="5332" w:type="dxa"/>
            <w:tcBorders>
              <w:top w:val="single" w:sz="4" w:space="0" w:color="auto"/>
              <w:left w:val="nil"/>
              <w:bottom w:val="single" w:sz="4" w:space="0" w:color="auto"/>
              <w:right w:val="single" w:sz="4" w:space="0" w:color="auto"/>
            </w:tcBorders>
          </w:tcPr>
          <w:p w14:paraId="11A9993F"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Η προσφερόμενη εγγύηση και τεχνική υποστήριξη θα πρέπει να προσφέρεται απευθείας από τον κατασκευαστή. Η εγγύηση θα πρέπει να αποδεικνύεται γραπτά, με επίσημη δήλωση του κατασκευαστή του υλικού.</w:t>
            </w:r>
          </w:p>
        </w:tc>
        <w:tc>
          <w:tcPr>
            <w:tcW w:w="2137" w:type="dxa"/>
            <w:tcBorders>
              <w:top w:val="single" w:sz="4" w:space="0" w:color="auto"/>
              <w:left w:val="nil"/>
              <w:bottom w:val="single" w:sz="4" w:space="0" w:color="auto"/>
              <w:right w:val="single" w:sz="4" w:space="0" w:color="auto"/>
            </w:tcBorders>
            <w:noWrap/>
            <w:vAlign w:val="center"/>
          </w:tcPr>
          <w:p w14:paraId="3268C667"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8901FF3"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C8654E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48F05C7"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2.1.1.12</w:t>
            </w:r>
          </w:p>
        </w:tc>
        <w:tc>
          <w:tcPr>
            <w:tcW w:w="5332" w:type="dxa"/>
            <w:tcBorders>
              <w:top w:val="single" w:sz="4" w:space="0" w:color="auto"/>
              <w:left w:val="nil"/>
              <w:bottom w:val="single" w:sz="4" w:space="0" w:color="auto"/>
              <w:right w:val="single" w:sz="4" w:space="0" w:color="auto"/>
            </w:tcBorders>
          </w:tcPr>
          <w:p w14:paraId="7DDD50B2"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Το προσφερόμενο σύστημα αποθήκευσης πρέπει να πληροί χαρακτηριστικά υψηλής διαθεσιμότητας χωρίς κανένα μοναδικό σημείο αστοχίας (</w:t>
            </w:r>
            <w:r w:rsidRPr="00207E71">
              <w:rPr>
                <w:rFonts w:asciiTheme="minorHAnsi" w:hAnsiTheme="minorHAnsi" w:cs="Arial"/>
                <w:bCs/>
                <w:sz w:val="20"/>
                <w:szCs w:val="20"/>
                <w:lang w:eastAsia="el-GR"/>
              </w:rPr>
              <w:t>no</w:t>
            </w:r>
            <w:r w:rsidRPr="00106B93">
              <w:rPr>
                <w:rFonts w:asciiTheme="minorHAnsi" w:hAnsiTheme="minorHAnsi" w:cs="Arial"/>
                <w:bCs/>
                <w:sz w:val="20"/>
                <w:szCs w:val="20"/>
                <w:lang w:val="el-GR" w:eastAsia="el-GR"/>
              </w:rPr>
              <w:t xml:space="preserve"> </w:t>
            </w:r>
            <w:r w:rsidRPr="00207E71">
              <w:rPr>
                <w:rFonts w:asciiTheme="minorHAnsi" w:hAnsiTheme="minorHAnsi" w:cs="Arial"/>
                <w:bCs/>
                <w:sz w:val="20"/>
                <w:szCs w:val="20"/>
                <w:lang w:eastAsia="el-GR"/>
              </w:rPr>
              <w:t>single</w:t>
            </w:r>
            <w:r w:rsidRPr="00106B93">
              <w:rPr>
                <w:rFonts w:asciiTheme="minorHAnsi" w:hAnsiTheme="minorHAnsi" w:cs="Arial"/>
                <w:bCs/>
                <w:sz w:val="20"/>
                <w:szCs w:val="20"/>
                <w:lang w:val="el-GR" w:eastAsia="el-GR"/>
              </w:rPr>
              <w:t xml:space="preserve"> </w:t>
            </w:r>
            <w:r w:rsidRPr="00207E71">
              <w:rPr>
                <w:rFonts w:asciiTheme="minorHAnsi" w:hAnsiTheme="minorHAnsi" w:cs="Arial"/>
                <w:bCs/>
                <w:sz w:val="20"/>
                <w:szCs w:val="20"/>
                <w:lang w:eastAsia="el-GR"/>
              </w:rPr>
              <w:t>point</w:t>
            </w:r>
            <w:r w:rsidRPr="00106B93">
              <w:rPr>
                <w:rFonts w:asciiTheme="minorHAnsi" w:hAnsiTheme="minorHAnsi" w:cs="Arial"/>
                <w:bCs/>
                <w:sz w:val="20"/>
                <w:szCs w:val="20"/>
                <w:lang w:val="el-GR" w:eastAsia="el-GR"/>
              </w:rPr>
              <w:t xml:space="preserve"> </w:t>
            </w:r>
            <w:r w:rsidRPr="00207E71">
              <w:rPr>
                <w:rFonts w:asciiTheme="minorHAnsi" w:hAnsiTheme="minorHAnsi" w:cs="Arial"/>
                <w:bCs/>
                <w:sz w:val="20"/>
                <w:szCs w:val="20"/>
                <w:lang w:eastAsia="el-GR"/>
              </w:rPr>
              <w:t>of</w:t>
            </w:r>
            <w:r w:rsidRPr="00106B93">
              <w:rPr>
                <w:rFonts w:asciiTheme="minorHAnsi" w:hAnsiTheme="minorHAnsi" w:cs="Arial"/>
                <w:bCs/>
                <w:sz w:val="20"/>
                <w:szCs w:val="20"/>
                <w:lang w:val="el-GR" w:eastAsia="el-GR"/>
              </w:rPr>
              <w:t xml:space="preserve"> </w:t>
            </w:r>
            <w:r w:rsidRPr="00207E71">
              <w:rPr>
                <w:rFonts w:asciiTheme="minorHAnsi" w:hAnsiTheme="minorHAnsi" w:cs="Arial"/>
                <w:bCs/>
                <w:sz w:val="20"/>
                <w:szCs w:val="20"/>
                <w:lang w:eastAsia="el-GR"/>
              </w:rPr>
              <w:t>failure</w:t>
            </w:r>
            <w:r w:rsidRPr="00106B93">
              <w:rPr>
                <w:rFonts w:asciiTheme="minorHAnsi" w:hAnsiTheme="minorHAnsi" w:cs="Arial"/>
                <w:bCs/>
                <w:sz w:val="20"/>
                <w:szCs w:val="20"/>
                <w:lang w:val="el-GR" w:eastAsia="el-GR"/>
              </w:rPr>
              <w:t>)</w:t>
            </w:r>
          </w:p>
        </w:tc>
        <w:tc>
          <w:tcPr>
            <w:tcW w:w="2137" w:type="dxa"/>
            <w:tcBorders>
              <w:top w:val="single" w:sz="4" w:space="0" w:color="auto"/>
              <w:left w:val="nil"/>
              <w:bottom w:val="single" w:sz="4" w:space="0" w:color="auto"/>
              <w:right w:val="single" w:sz="4" w:space="0" w:color="auto"/>
            </w:tcBorders>
            <w:noWrap/>
            <w:vAlign w:val="center"/>
          </w:tcPr>
          <w:p w14:paraId="2E6DBFB7"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3609D7B"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14345318"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873AD87"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2.1.1.13</w:t>
            </w:r>
          </w:p>
        </w:tc>
        <w:tc>
          <w:tcPr>
            <w:tcW w:w="5332" w:type="dxa"/>
            <w:tcBorders>
              <w:top w:val="single" w:sz="4" w:space="0" w:color="auto"/>
              <w:left w:val="nil"/>
              <w:bottom w:val="single" w:sz="4" w:space="0" w:color="auto"/>
              <w:right w:val="single" w:sz="4" w:space="0" w:color="auto"/>
            </w:tcBorders>
          </w:tcPr>
          <w:p w14:paraId="08D51A3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Το προσφερόμενο σύστημα αποθήκευσης να προσφέρει 99.999% διαθεσιμότητα</w:t>
            </w:r>
          </w:p>
        </w:tc>
        <w:tc>
          <w:tcPr>
            <w:tcW w:w="2137" w:type="dxa"/>
            <w:tcBorders>
              <w:top w:val="single" w:sz="4" w:space="0" w:color="auto"/>
              <w:left w:val="nil"/>
              <w:bottom w:val="single" w:sz="4" w:space="0" w:color="auto"/>
              <w:right w:val="single" w:sz="4" w:space="0" w:color="auto"/>
            </w:tcBorders>
            <w:noWrap/>
            <w:vAlign w:val="center"/>
          </w:tcPr>
          <w:p w14:paraId="725C7C49"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118EC76"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8ECAA9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6648C99"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2.1.1.14</w:t>
            </w:r>
          </w:p>
        </w:tc>
        <w:tc>
          <w:tcPr>
            <w:tcW w:w="5332" w:type="dxa"/>
            <w:tcBorders>
              <w:top w:val="single" w:sz="4" w:space="0" w:color="auto"/>
              <w:left w:val="nil"/>
              <w:bottom w:val="single" w:sz="4" w:space="0" w:color="auto"/>
              <w:right w:val="single" w:sz="4" w:space="0" w:color="auto"/>
            </w:tcBorders>
          </w:tcPr>
          <w:p w14:paraId="4A728AF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Να προσφερθεί όλο το απαραίτητο υλικό και λογισμικό για την πλήρη, κεντρική και  ενιαία διαχείριση του συστήματος</w:t>
            </w:r>
          </w:p>
        </w:tc>
        <w:tc>
          <w:tcPr>
            <w:tcW w:w="2137" w:type="dxa"/>
            <w:tcBorders>
              <w:top w:val="single" w:sz="4" w:space="0" w:color="auto"/>
              <w:left w:val="nil"/>
              <w:bottom w:val="single" w:sz="4" w:space="0" w:color="auto"/>
              <w:right w:val="single" w:sz="4" w:space="0" w:color="auto"/>
            </w:tcBorders>
            <w:noWrap/>
            <w:vAlign w:val="center"/>
          </w:tcPr>
          <w:p w14:paraId="274B2211"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0866C051"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58460941"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A59EB93"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2.1.1.15</w:t>
            </w:r>
          </w:p>
        </w:tc>
        <w:tc>
          <w:tcPr>
            <w:tcW w:w="5332" w:type="dxa"/>
            <w:tcBorders>
              <w:top w:val="single" w:sz="4" w:space="0" w:color="auto"/>
              <w:left w:val="nil"/>
              <w:bottom w:val="single" w:sz="4" w:space="0" w:color="auto"/>
              <w:right w:val="single" w:sz="4" w:space="0" w:color="auto"/>
            </w:tcBorders>
          </w:tcPr>
          <w:p w14:paraId="46AF5C7D"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Σε περίπτωση βλάβης, να υποστηρίζει την αλλαγή ελαττωματικών στοιχείων (τροφοδοτικά, δίσκοι, ελεγκτές) χωρίς να επηρεάζεται η λειτουργία του συνολικού συστήματος (</w:t>
            </w:r>
            <w:r w:rsidRPr="00C63CCE">
              <w:rPr>
                <w:rFonts w:asciiTheme="minorHAnsi" w:hAnsiTheme="minorHAnsi" w:cs="Arial"/>
                <w:bCs/>
                <w:sz w:val="20"/>
                <w:szCs w:val="20"/>
                <w:lang w:eastAsia="el-GR"/>
              </w:rPr>
              <w:t>hot</w:t>
            </w:r>
            <w:r w:rsidRPr="00106B93">
              <w:rPr>
                <w:rFonts w:asciiTheme="minorHAnsi" w:hAnsiTheme="minorHAnsi" w:cs="Arial"/>
                <w:bCs/>
                <w:sz w:val="20"/>
                <w:szCs w:val="20"/>
                <w:lang w:val="el-GR" w:eastAsia="el-GR"/>
              </w:rPr>
              <w:t xml:space="preserve"> </w:t>
            </w:r>
            <w:r w:rsidRPr="00C63CCE">
              <w:rPr>
                <w:rFonts w:asciiTheme="minorHAnsi" w:hAnsiTheme="minorHAnsi" w:cs="Arial"/>
                <w:bCs/>
                <w:sz w:val="20"/>
                <w:szCs w:val="20"/>
                <w:lang w:eastAsia="el-GR"/>
              </w:rPr>
              <w:t>swap</w:t>
            </w:r>
            <w:r w:rsidRPr="00106B93">
              <w:rPr>
                <w:rFonts w:asciiTheme="minorHAnsi" w:hAnsiTheme="minorHAnsi" w:cs="Arial"/>
                <w:bCs/>
                <w:sz w:val="20"/>
                <w:szCs w:val="20"/>
                <w:lang w:val="el-GR" w:eastAsia="el-GR"/>
              </w:rPr>
              <w:t>/</w:t>
            </w:r>
            <w:r w:rsidRPr="00C63CCE">
              <w:rPr>
                <w:rFonts w:asciiTheme="minorHAnsi" w:hAnsiTheme="minorHAnsi" w:cs="Arial"/>
                <w:bCs/>
                <w:sz w:val="20"/>
                <w:szCs w:val="20"/>
                <w:lang w:eastAsia="el-GR"/>
              </w:rPr>
              <w:t>hot</w:t>
            </w:r>
            <w:r w:rsidRPr="00106B93">
              <w:rPr>
                <w:rFonts w:asciiTheme="minorHAnsi" w:hAnsiTheme="minorHAnsi" w:cs="Arial"/>
                <w:bCs/>
                <w:sz w:val="20"/>
                <w:szCs w:val="20"/>
                <w:lang w:val="el-GR" w:eastAsia="el-GR"/>
              </w:rPr>
              <w:t xml:space="preserve"> </w:t>
            </w:r>
            <w:r w:rsidRPr="00C63CCE">
              <w:rPr>
                <w:rFonts w:asciiTheme="minorHAnsi" w:hAnsiTheme="minorHAnsi" w:cs="Arial"/>
                <w:bCs/>
                <w:sz w:val="20"/>
                <w:szCs w:val="20"/>
                <w:lang w:eastAsia="el-GR"/>
              </w:rPr>
              <w:t>plug</w:t>
            </w:r>
            <w:r w:rsidRPr="00106B93">
              <w:rPr>
                <w:rFonts w:asciiTheme="minorHAnsi" w:hAnsiTheme="minorHAnsi" w:cs="Arial"/>
                <w:bCs/>
                <w:sz w:val="20"/>
                <w:szCs w:val="20"/>
                <w:lang w:val="el-GR" w:eastAsia="el-GR"/>
              </w:rPr>
              <w:t>)</w:t>
            </w:r>
          </w:p>
        </w:tc>
        <w:tc>
          <w:tcPr>
            <w:tcW w:w="2137" w:type="dxa"/>
            <w:tcBorders>
              <w:top w:val="single" w:sz="4" w:space="0" w:color="auto"/>
              <w:left w:val="nil"/>
              <w:bottom w:val="single" w:sz="4" w:space="0" w:color="auto"/>
              <w:right w:val="single" w:sz="4" w:space="0" w:color="auto"/>
            </w:tcBorders>
            <w:noWrap/>
            <w:vAlign w:val="center"/>
          </w:tcPr>
          <w:p w14:paraId="507C0B70"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1CFB455"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78D2E532"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1DDDD6E"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2.1.1.16</w:t>
            </w:r>
          </w:p>
        </w:tc>
        <w:tc>
          <w:tcPr>
            <w:tcW w:w="5332" w:type="dxa"/>
            <w:tcBorders>
              <w:top w:val="single" w:sz="4" w:space="0" w:color="auto"/>
              <w:left w:val="nil"/>
              <w:bottom w:val="single" w:sz="4" w:space="0" w:color="auto"/>
              <w:right w:val="single" w:sz="4" w:space="0" w:color="auto"/>
            </w:tcBorders>
          </w:tcPr>
          <w:p w14:paraId="07847E23"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προσφερθεί ένα ενιαίο </w:t>
            </w:r>
            <w:r w:rsidRPr="002741B2">
              <w:rPr>
                <w:rFonts w:asciiTheme="minorHAnsi" w:hAnsiTheme="minorHAnsi" w:cs="Arial"/>
                <w:bCs/>
                <w:sz w:val="20"/>
                <w:szCs w:val="20"/>
                <w:lang w:eastAsia="el-GR"/>
              </w:rPr>
              <w:t>ALL</w:t>
            </w:r>
            <w:r w:rsidRPr="00106B93">
              <w:rPr>
                <w:rFonts w:asciiTheme="minorHAnsi" w:hAnsiTheme="minorHAnsi" w:cs="Arial"/>
                <w:bCs/>
                <w:sz w:val="20"/>
                <w:szCs w:val="20"/>
                <w:lang w:val="el-GR" w:eastAsia="el-GR"/>
              </w:rPr>
              <w:t xml:space="preserve"> </w:t>
            </w:r>
            <w:r w:rsidRPr="002741B2">
              <w:rPr>
                <w:rFonts w:asciiTheme="minorHAnsi" w:hAnsiTheme="minorHAnsi" w:cs="Arial"/>
                <w:bCs/>
                <w:sz w:val="20"/>
                <w:szCs w:val="20"/>
                <w:lang w:eastAsia="el-GR"/>
              </w:rPr>
              <w:t>FLASH</w:t>
            </w:r>
            <w:r w:rsidRPr="00106B93">
              <w:rPr>
                <w:rFonts w:asciiTheme="minorHAnsi" w:hAnsiTheme="minorHAnsi" w:cs="Arial"/>
                <w:bCs/>
                <w:sz w:val="20"/>
                <w:szCs w:val="20"/>
                <w:lang w:val="el-GR" w:eastAsia="el-GR"/>
              </w:rPr>
              <w:t xml:space="preserve"> σύστημα </w:t>
            </w:r>
            <w:r w:rsidRPr="002741B2">
              <w:rPr>
                <w:rFonts w:asciiTheme="minorHAnsi" w:hAnsiTheme="minorHAnsi" w:cs="Arial"/>
                <w:bCs/>
                <w:sz w:val="20"/>
                <w:szCs w:val="20"/>
                <w:lang w:eastAsia="el-GR"/>
              </w:rPr>
              <w:t>NAS</w:t>
            </w:r>
            <w:r w:rsidRPr="00106B93">
              <w:rPr>
                <w:rFonts w:asciiTheme="minorHAnsi" w:hAnsiTheme="minorHAnsi" w:cs="Arial"/>
                <w:bCs/>
                <w:sz w:val="20"/>
                <w:szCs w:val="20"/>
                <w:lang w:val="el-GR" w:eastAsia="el-GR"/>
              </w:rPr>
              <w:t xml:space="preserve"> και </w:t>
            </w:r>
            <w:r w:rsidRPr="002741B2">
              <w:rPr>
                <w:rFonts w:asciiTheme="minorHAnsi" w:hAnsiTheme="minorHAnsi" w:cs="Arial"/>
                <w:bCs/>
                <w:sz w:val="20"/>
                <w:szCs w:val="20"/>
                <w:lang w:eastAsia="el-GR"/>
              </w:rPr>
              <w:t>SAN</w:t>
            </w:r>
            <w:r w:rsidRPr="00106B93">
              <w:rPr>
                <w:rFonts w:asciiTheme="minorHAnsi" w:hAnsiTheme="minorHAnsi" w:cs="Arial"/>
                <w:bCs/>
                <w:sz w:val="20"/>
                <w:szCs w:val="20"/>
                <w:lang w:val="el-GR" w:eastAsia="el-GR"/>
              </w:rPr>
              <w:t xml:space="preserve"> (</w:t>
            </w:r>
            <w:r w:rsidRPr="002741B2">
              <w:rPr>
                <w:rFonts w:asciiTheme="minorHAnsi" w:hAnsiTheme="minorHAnsi" w:cs="Arial"/>
                <w:bCs/>
                <w:sz w:val="20"/>
                <w:szCs w:val="20"/>
                <w:lang w:eastAsia="el-GR"/>
              </w:rPr>
              <w:t>unified</w:t>
            </w:r>
            <w:r w:rsidRPr="00106B93">
              <w:rPr>
                <w:rFonts w:asciiTheme="minorHAnsi" w:hAnsiTheme="minorHAnsi" w:cs="Arial"/>
                <w:bCs/>
                <w:sz w:val="20"/>
                <w:szCs w:val="20"/>
                <w:lang w:val="el-GR" w:eastAsia="el-GR"/>
              </w:rPr>
              <w:t>) με ένα ενιαίο λογισμικό διαχείρισης.</w:t>
            </w:r>
          </w:p>
        </w:tc>
        <w:tc>
          <w:tcPr>
            <w:tcW w:w="2137" w:type="dxa"/>
            <w:tcBorders>
              <w:top w:val="single" w:sz="4" w:space="0" w:color="auto"/>
              <w:left w:val="nil"/>
              <w:bottom w:val="single" w:sz="4" w:space="0" w:color="auto"/>
              <w:right w:val="single" w:sz="4" w:space="0" w:color="auto"/>
            </w:tcBorders>
            <w:noWrap/>
            <w:vAlign w:val="center"/>
          </w:tcPr>
          <w:p w14:paraId="00E7A889"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2393C80"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0E9DF2F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DAFADA4"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2.1.1.17</w:t>
            </w:r>
          </w:p>
        </w:tc>
        <w:tc>
          <w:tcPr>
            <w:tcW w:w="5332" w:type="dxa"/>
            <w:tcBorders>
              <w:top w:val="single" w:sz="4" w:space="0" w:color="auto"/>
              <w:left w:val="nil"/>
              <w:bottom w:val="single" w:sz="4" w:space="0" w:color="auto"/>
              <w:right w:val="single" w:sz="4" w:space="0" w:color="auto"/>
            </w:tcBorders>
          </w:tcPr>
          <w:p w14:paraId="67A55DCB"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Μέγιστος αριθμός υποστηριζόμενων δίσκων στο βασικό </w:t>
            </w:r>
            <w:r w:rsidRPr="00CD042E">
              <w:rPr>
                <w:rFonts w:asciiTheme="minorHAnsi" w:hAnsiTheme="minorHAnsi" w:cs="Arial"/>
                <w:bCs/>
                <w:sz w:val="20"/>
                <w:szCs w:val="20"/>
                <w:lang w:eastAsia="el-GR"/>
              </w:rPr>
              <w:t>enclosure</w:t>
            </w:r>
            <w:r w:rsidRPr="00106B93">
              <w:rPr>
                <w:rFonts w:asciiTheme="minorHAnsi" w:hAnsiTheme="minorHAnsi" w:cs="Arial"/>
                <w:bCs/>
                <w:sz w:val="20"/>
                <w:szCs w:val="20"/>
                <w:lang w:val="el-GR" w:eastAsia="el-GR"/>
              </w:rPr>
              <w:t xml:space="preserve"> τουλάχιστον 25 (είκοσι πέντε)</w:t>
            </w:r>
          </w:p>
        </w:tc>
        <w:tc>
          <w:tcPr>
            <w:tcW w:w="2137" w:type="dxa"/>
            <w:tcBorders>
              <w:top w:val="single" w:sz="4" w:space="0" w:color="auto"/>
              <w:left w:val="nil"/>
              <w:bottom w:val="single" w:sz="4" w:space="0" w:color="auto"/>
              <w:right w:val="single" w:sz="4" w:space="0" w:color="auto"/>
            </w:tcBorders>
            <w:noWrap/>
            <w:vAlign w:val="center"/>
          </w:tcPr>
          <w:p w14:paraId="4E0C2031"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25</w:t>
            </w:r>
          </w:p>
        </w:tc>
        <w:tc>
          <w:tcPr>
            <w:tcW w:w="1577" w:type="dxa"/>
            <w:tcBorders>
              <w:top w:val="single" w:sz="4" w:space="0" w:color="auto"/>
              <w:left w:val="nil"/>
              <w:bottom w:val="single" w:sz="4" w:space="0" w:color="auto"/>
              <w:right w:val="single" w:sz="4" w:space="0" w:color="auto"/>
            </w:tcBorders>
            <w:noWrap/>
            <w:vAlign w:val="center"/>
          </w:tcPr>
          <w:p w14:paraId="423BE3C6"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31D44696"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C7E542E"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2.1.1.18</w:t>
            </w:r>
          </w:p>
        </w:tc>
        <w:tc>
          <w:tcPr>
            <w:tcW w:w="5332" w:type="dxa"/>
            <w:tcBorders>
              <w:top w:val="single" w:sz="4" w:space="0" w:color="auto"/>
              <w:left w:val="nil"/>
              <w:bottom w:val="single" w:sz="4" w:space="0" w:color="auto"/>
              <w:right w:val="single" w:sz="4" w:space="0" w:color="auto"/>
            </w:tcBorders>
          </w:tcPr>
          <w:p w14:paraId="757044DF"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Μέγιστος αριθμός υποστηριζόμενων δίσκων με </w:t>
            </w:r>
            <w:r w:rsidRPr="005B18FC">
              <w:rPr>
                <w:rFonts w:asciiTheme="minorHAnsi" w:hAnsiTheme="minorHAnsi" w:cs="Arial"/>
                <w:bCs/>
                <w:sz w:val="20"/>
                <w:szCs w:val="20"/>
                <w:lang w:eastAsia="el-GR"/>
              </w:rPr>
              <w:t>enclosures</w:t>
            </w:r>
            <w:r w:rsidRPr="00106B93">
              <w:rPr>
                <w:rFonts w:asciiTheme="minorHAnsi" w:hAnsiTheme="minorHAnsi" w:cs="Arial"/>
                <w:bCs/>
                <w:sz w:val="20"/>
                <w:szCs w:val="20"/>
                <w:lang w:val="el-GR" w:eastAsia="el-GR"/>
              </w:rPr>
              <w:t xml:space="preserve"> επέκτασης τουλάχιστον 300 (τριακόσιοι)</w:t>
            </w:r>
          </w:p>
        </w:tc>
        <w:tc>
          <w:tcPr>
            <w:tcW w:w="2137" w:type="dxa"/>
            <w:tcBorders>
              <w:top w:val="single" w:sz="4" w:space="0" w:color="auto"/>
              <w:left w:val="nil"/>
              <w:bottom w:val="single" w:sz="4" w:space="0" w:color="auto"/>
              <w:right w:val="single" w:sz="4" w:space="0" w:color="auto"/>
            </w:tcBorders>
            <w:noWrap/>
            <w:vAlign w:val="center"/>
          </w:tcPr>
          <w:p w14:paraId="6F0F08E2"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300</w:t>
            </w:r>
          </w:p>
        </w:tc>
        <w:tc>
          <w:tcPr>
            <w:tcW w:w="1577" w:type="dxa"/>
            <w:tcBorders>
              <w:top w:val="single" w:sz="4" w:space="0" w:color="auto"/>
              <w:left w:val="nil"/>
              <w:bottom w:val="single" w:sz="4" w:space="0" w:color="auto"/>
              <w:right w:val="single" w:sz="4" w:space="0" w:color="auto"/>
            </w:tcBorders>
            <w:noWrap/>
            <w:vAlign w:val="center"/>
          </w:tcPr>
          <w:p w14:paraId="2ED4B945"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E8B6DE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7A4BD03"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2.1.1.19</w:t>
            </w:r>
          </w:p>
        </w:tc>
        <w:tc>
          <w:tcPr>
            <w:tcW w:w="5332" w:type="dxa"/>
            <w:tcBorders>
              <w:top w:val="single" w:sz="4" w:space="0" w:color="auto"/>
              <w:left w:val="nil"/>
              <w:bottom w:val="single" w:sz="4" w:space="0" w:color="auto"/>
              <w:right w:val="single" w:sz="4" w:space="0" w:color="auto"/>
            </w:tcBorders>
          </w:tcPr>
          <w:p w14:paraId="45F3F1BC"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Διαθέσιμες, ελεύθερες υποδοχές δίσκων στο προσφερόμενο σύστημα κατά την παράδοση τουλάχιστον 5 (πέντε)</w:t>
            </w:r>
          </w:p>
        </w:tc>
        <w:tc>
          <w:tcPr>
            <w:tcW w:w="2137" w:type="dxa"/>
            <w:tcBorders>
              <w:top w:val="single" w:sz="4" w:space="0" w:color="auto"/>
              <w:left w:val="nil"/>
              <w:bottom w:val="single" w:sz="4" w:space="0" w:color="auto"/>
              <w:right w:val="single" w:sz="4" w:space="0" w:color="auto"/>
            </w:tcBorders>
            <w:noWrap/>
            <w:vAlign w:val="center"/>
          </w:tcPr>
          <w:p w14:paraId="3A8D8460"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5</w:t>
            </w:r>
          </w:p>
        </w:tc>
        <w:tc>
          <w:tcPr>
            <w:tcW w:w="1577" w:type="dxa"/>
            <w:tcBorders>
              <w:top w:val="single" w:sz="4" w:space="0" w:color="auto"/>
              <w:left w:val="nil"/>
              <w:bottom w:val="single" w:sz="4" w:space="0" w:color="auto"/>
              <w:right w:val="single" w:sz="4" w:space="0" w:color="auto"/>
            </w:tcBorders>
            <w:noWrap/>
            <w:vAlign w:val="center"/>
          </w:tcPr>
          <w:p w14:paraId="621C30DD"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32F7B48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603BB56"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2.1.1.20</w:t>
            </w:r>
          </w:p>
        </w:tc>
        <w:tc>
          <w:tcPr>
            <w:tcW w:w="5332" w:type="dxa"/>
            <w:tcBorders>
              <w:top w:val="single" w:sz="4" w:space="0" w:color="auto"/>
              <w:left w:val="nil"/>
              <w:bottom w:val="single" w:sz="4" w:space="0" w:color="auto"/>
              <w:right w:val="single" w:sz="4" w:space="0" w:color="auto"/>
            </w:tcBorders>
          </w:tcPr>
          <w:p w14:paraId="0836C7A9"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Η τροφοδοσία του συστήματος θα πρέπει να γίνεται με διπλά τροφοδοτικά (</w:t>
            </w:r>
            <w:r w:rsidRPr="00577CFC">
              <w:rPr>
                <w:rFonts w:asciiTheme="minorHAnsi" w:hAnsiTheme="minorHAnsi" w:cs="Arial"/>
                <w:bCs/>
                <w:sz w:val="20"/>
                <w:szCs w:val="20"/>
                <w:lang w:eastAsia="el-GR"/>
              </w:rPr>
              <w:t>redundant</w:t>
            </w:r>
            <w:r w:rsidRPr="00106B93">
              <w:rPr>
                <w:rFonts w:asciiTheme="minorHAnsi" w:hAnsiTheme="minorHAnsi" w:cs="Arial"/>
                <w:bCs/>
                <w:sz w:val="20"/>
                <w:szCs w:val="20"/>
                <w:lang w:val="el-GR" w:eastAsia="el-GR"/>
              </w:rPr>
              <w:t xml:space="preserve"> </w:t>
            </w:r>
            <w:r w:rsidRPr="00577CFC">
              <w:rPr>
                <w:rFonts w:asciiTheme="minorHAnsi" w:hAnsiTheme="minorHAnsi" w:cs="Arial"/>
                <w:bCs/>
                <w:sz w:val="20"/>
                <w:szCs w:val="20"/>
                <w:lang w:eastAsia="el-GR"/>
              </w:rPr>
              <w:t>power</w:t>
            </w:r>
            <w:r w:rsidRPr="00106B93">
              <w:rPr>
                <w:rFonts w:asciiTheme="minorHAnsi" w:hAnsiTheme="minorHAnsi" w:cs="Arial"/>
                <w:bCs/>
                <w:sz w:val="20"/>
                <w:szCs w:val="20"/>
                <w:lang w:val="el-GR" w:eastAsia="el-GR"/>
              </w:rPr>
              <w:t xml:space="preserve"> </w:t>
            </w:r>
            <w:r w:rsidRPr="00577CFC">
              <w:rPr>
                <w:rFonts w:asciiTheme="minorHAnsi" w:hAnsiTheme="minorHAnsi" w:cs="Arial"/>
                <w:bCs/>
                <w:sz w:val="20"/>
                <w:szCs w:val="20"/>
                <w:lang w:eastAsia="el-GR"/>
              </w:rPr>
              <w:t>supplies</w:t>
            </w:r>
            <w:r w:rsidRPr="00106B93">
              <w:rPr>
                <w:rFonts w:asciiTheme="minorHAnsi" w:hAnsiTheme="minorHAnsi" w:cs="Arial"/>
                <w:bCs/>
                <w:sz w:val="20"/>
                <w:szCs w:val="20"/>
                <w:lang w:val="el-GR" w:eastAsia="el-GR"/>
              </w:rPr>
              <w:t>)</w:t>
            </w:r>
          </w:p>
        </w:tc>
        <w:tc>
          <w:tcPr>
            <w:tcW w:w="2137" w:type="dxa"/>
            <w:tcBorders>
              <w:top w:val="single" w:sz="4" w:space="0" w:color="auto"/>
              <w:left w:val="nil"/>
              <w:bottom w:val="single" w:sz="4" w:space="0" w:color="auto"/>
              <w:right w:val="single" w:sz="4" w:space="0" w:color="auto"/>
            </w:tcBorders>
            <w:noWrap/>
            <w:vAlign w:val="center"/>
          </w:tcPr>
          <w:p w14:paraId="389643C9"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7B341FE" w14:textId="77777777" w:rsidR="00106B93" w:rsidRPr="00D069C9" w:rsidRDefault="00106B93" w:rsidP="00770657">
            <w:pPr>
              <w:spacing w:after="0"/>
              <w:rPr>
                <w:rFonts w:asciiTheme="minorHAnsi" w:hAnsiTheme="minorHAnsi" w:cs="Arial"/>
                <w:b/>
                <w:bCs/>
                <w:sz w:val="20"/>
                <w:szCs w:val="20"/>
                <w:lang w:eastAsia="el-GR"/>
              </w:rPr>
            </w:pPr>
          </w:p>
        </w:tc>
      </w:tr>
      <w:tr w:rsidR="00106B93" w:rsidRPr="00D069C9" w14:paraId="6F26A686"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3D526E9"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2.1.1.21</w:t>
            </w:r>
          </w:p>
        </w:tc>
        <w:tc>
          <w:tcPr>
            <w:tcW w:w="5332" w:type="dxa"/>
            <w:tcBorders>
              <w:top w:val="single" w:sz="4" w:space="0" w:color="auto"/>
              <w:left w:val="nil"/>
              <w:bottom w:val="single" w:sz="4" w:space="0" w:color="auto"/>
              <w:right w:val="single" w:sz="4" w:space="0" w:color="auto"/>
            </w:tcBorders>
          </w:tcPr>
          <w:p w14:paraId="03429543"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είναι εφικτή η αναζήτηση στοιχείων εγγύησης για τα προσφερόμενα κεντρικά συστήματα αποθήκευσης στον επίσημο </w:t>
            </w:r>
            <w:proofErr w:type="spellStart"/>
            <w:r w:rsidRPr="00106B93">
              <w:rPr>
                <w:rFonts w:asciiTheme="minorHAnsi" w:hAnsiTheme="minorHAnsi" w:cs="Arial"/>
                <w:bCs/>
                <w:sz w:val="20"/>
                <w:szCs w:val="20"/>
                <w:lang w:val="el-GR" w:eastAsia="el-GR"/>
              </w:rPr>
              <w:t>ιστότοπο</w:t>
            </w:r>
            <w:proofErr w:type="spellEnd"/>
            <w:r w:rsidRPr="00106B93">
              <w:rPr>
                <w:rFonts w:asciiTheme="minorHAnsi" w:hAnsiTheme="minorHAnsi" w:cs="Arial"/>
                <w:bCs/>
                <w:sz w:val="20"/>
                <w:szCs w:val="20"/>
                <w:lang w:val="el-GR" w:eastAsia="el-GR"/>
              </w:rPr>
              <w:t xml:space="preserve"> του κατασκευαστή αυτών</w:t>
            </w:r>
          </w:p>
        </w:tc>
        <w:tc>
          <w:tcPr>
            <w:tcW w:w="2137" w:type="dxa"/>
            <w:tcBorders>
              <w:top w:val="single" w:sz="4" w:space="0" w:color="auto"/>
              <w:left w:val="nil"/>
              <w:bottom w:val="single" w:sz="4" w:space="0" w:color="auto"/>
              <w:right w:val="single" w:sz="4" w:space="0" w:color="auto"/>
            </w:tcBorders>
            <w:noWrap/>
            <w:vAlign w:val="center"/>
          </w:tcPr>
          <w:p w14:paraId="2C64CBEF"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1F06A31" w14:textId="77777777" w:rsidR="00106B93" w:rsidRPr="00D069C9" w:rsidRDefault="00106B93" w:rsidP="00770657">
            <w:pPr>
              <w:spacing w:after="0"/>
              <w:rPr>
                <w:rFonts w:asciiTheme="minorHAnsi" w:hAnsiTheme="minorHAnsi" w:cs="Arial"/>
                <w:b/>
                <w:bCs/>
                <w:sz w:val="20"/>
                <w:szCs w:val="20"/>
                <w:lang w:eastAsia="el-GR"/>
              </w:rPr>
            </w:pPr>
          </w:p>
        </w:tc>
      </w:tr>
      <w:tr w:rsidR="00106B93" w:rsidRPr="00DB3053" w14:paraId="72F94768"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8CF62E2" w14:textId="77777777" w:rsidR="00106B93" w:rsidRPr="00DB3053" w:rsidRDefault="00106B93" w:rsidP="00770657">
            <w:pPr>
              <w:spacing w:after="0"/>
              <w:rPr>
                <w:rFonts w:asciiTheme="minorHAnsi" w:hAnsiTheme="minorHAnsi" w:cs="Arial"/>
                <w:b/>
                <w:bCs/>
                <w:sz w:val="20"/>
                <w:szCs w:val="20"/>
                <w:lang w:eastAsia="el-GR"/>
              </w:rPr>
            </w:pPr>
            <w:r>
              <w:rPr>
                <w:rFonts w:asciiTheme="minorHAnsi" w:hAnsiTheme="minorHAnsi" w:cs="Arial"/>
                <w:b/>
                <w:bCs/>
                <w:sz w:val="20"/>
                <w:szCs w:val="20"/>
                <w:lang w:eastAsia="el-GR"/>
              </w:rPr>
              <w:t>2</w:t>
            </w:r>
            <w:r w:rsidRPr="00DB3053">
              <w:rPr>
                <w:rFonts w:asciiTheme="minorHAnsi" w:hAnsiTheme="minorHAnsi" w:cs="Arial"/>
                <w:b/>
                <w:bCs/>
                <w:sz w:val="20"/>
                <w:szCs w:val="20"/>
                <w:lang w:eastAsia="el-GR"/>
              </w:rPr>
              <w:t>.</w:t>
            </w:r>
            <w:r>
              <w:rPr>
                <w:rFonts w:asciiTheme="minorHAnsi" w:hAnsiTheme="minorHAnsi" w:cs="Arial"/>
                <w:b/>
                <w:bCs/>
                <w:sz w:val="20"/>
                <w:szCs w:val="20"/>
                <w:lang w:eastAsia="el-GR"/>
              </w:rPr>
              <w:t>1</w:t>
            </w:r>
            <w:r w:rsidRPr="00DB3053">
              <w:rPr>
                <w:rFonts w:asciiTheme="minorHAnsi" w:hAnsiTheme="minorHAnsi" w:cs="Arial"/>
                <w:b/>
                <w:bCs/>
                <w:sz w:val="20"/>
                <w:szCs w:val="20"/>
                <w:lang w:eastAsia="el-GR"/>
              </w:rPr>
              <w:t>.2</w:t>
            </w:r>
          </w:p>
        </w:tc>
        <w:tc>
          <w:tcPr>
            <w:tcW w:w="5332" w:type="dxa"/>
            <w:tcBorders>
              <w:top w:val="single" w:sz="4" w:space="0" w:color="auto"/>
              <w:left w:val="nil"/>
              <w:bottom w:val="single" w:sz="4" w:space="0" w:color="auto"/>
              <w:right w:val="single" w:sz="4" w:space="0" w:color="auto"/>
            </w:tcBorders>
          </w:tcPr>
          <w:p w14:paraId="071149DA" w14:textId="77777777" w:rsidR="00106B93" w:rsidRPr="00DB3053" w:rsidRDefault="00106B93" w:rsidP="00770657">
            <w:pPr>
              <w:spacing w:after="0"/>
              <w:rPr>
                <w:rFonts w:asciiTheme="minorHAnsi" w:hAnsiTheme="minorHAnsi" w:cs="Arial"/>
                <w:b/>
                <w:bCs/>
                <w:sz w:val="20"/>
                <w:szCs w:val="20"/>
                <w:lang w:eastAsia="el-GR"/>
              </w:rPr>
            </w:pPr>
            <w:proofErr w:type="spellStart"/>
            <w:r w:rsidRPr="00DB3053">
              <w:rPr>
                <w:rFonts w:asciiTheme="minorHAnsi" w:hAnsiTheme="minorHAnsi" w:cs="Arial"/>
                <w:b/>
                <w:bCs/>
                <w:sz w:val="20"/>
                <w:szCs w:val="20"/>
                <w:lang w:eastAsia="el-GR"/>
              </w:rPr>
              <w:t>Τεχνικά</w:t>
            </w:r>
            <w:proofErr w:type="spellEnd"/>
            <w:r w:rsidRPr="00DB3053">
              <w:rPr>
                <w:rFonts w:asciiTheme="minorHAnsi" w:hAnsiTheme="minorHAnsi" w:cs="Arial"/>
                <w:b/>
                <w:bCs/>
                <w:sz w:val="20"/>
                <w:szCs w:val="20"/>
                <w:lang w:eastAsia="el-GR"/>
              </w:rPr>
              <w:t xml:space="preserve"> Χαρα</w:t>
            </w:r>
            <w:proofErr w:type="spellStart"/>
            <w:r w:rsidRPr="00DB3053">
              <w:rPr>
                <w:rFonts w:asciiTheme="minorHAnsi" w:hAnsiTheme="minorHAnsi" w:cs="Arial"/>
                <w:b/>
                <w:bCs/>
                <w:sz w:val="20"/>
                <w:szCs w:val="20"/>
                <w:lang w:eastAsia="el-GR"/>
              </w:rPr>
              <w:t>κτηριστικά</w:t>
            </w:r>
            <w:proofErr w:type="spellEnd"/>
          </w:p>
        </w:tc>
        <w:tc>
          <w:tcPr>
            <w:tcW w:w="2137" w:type="dxa"/>
            <w:tcBorders>
              <w:top w:val="single" w:sz="4" w:space="0" w:color="auto"/>
              <w:left w:val="nil"/>
              <w:bottom w:val="single" w:sz="4" w:space="0" w:color="auto"/>
              <w:right w:val="single" w:sz="4" w:space="0" w:color="auto"/>
            </w:tcBorders>
            <w:noWrap/>
            <w:vAlign w:val="center"/>
          </w:tcPr>
          <w:p w14:paraId="3D4AEA31" w14:textId="77777777" w:rsidR="00106B93" w:rsidRPr="00DB3053" w:rsidRDefault="00106B93" w:rsidP="00770657">
            <w:pPr>
              <w:spacing w:after="0"/>
              <w:jc w:val="center"/>
              <w:rPr>
                <w:rFonts w:asciiTheme="minorHAnsi" w:hAnsiTheme="minorHAnsi" w:cs="Arial"/>
                <w:b/>
                <w:bCs/>
                <w:sz w:val="20"/>
                <w:szCs w:val="20"/>
                <w:lang w:eastAsia="el-GR"/>
              </w:rPr>
            </w:pPr>
          </w:p>
        </w:tc>
        <w:tc>
          <w:tcPr>
            <w:tcW w:w="1577" w:type="dxa"/>
            <w:tcBorders>
              <w:top w:val="single" w:sz="4" w:space="0" w:color="auto"/>
              <w:left w:val="nil"/>
              <w:bottom w:val="single" w:sz="4" w:space="0" w:color="auto"/>
              <w:right w:val="single" w:sz="4" w:space="0" w:color="auto"/>
            </w:tcBorders>
            <w:noWrap/>
            <w:vAlign w:val="center"/>
          </w:tcPr>
          <w:p w14:paraId="7E0723E7" w14:textId="77777777" w:rsidR="00106B93" w:rsidRPr="00DB3053" w:rsidRDefault="00106B93" w:rsidP="00770657">
            <w:pPr>
              <w:spacing w:after="0"/>
              <w:rPr>
                <w:rFonts w:asciiTheme="minorHAnsi" w:hAnsiTheme="minorHAnsi" w:cs="Arial"/>
                <w:b/>
                <w:bCs/>
                <w:sz w:val="20"/>
                <w:szCs w:val="20"/>
                <w:lang w:eastAsia="el-GR"/>
              </w:rPr>
            </w:pPr>
          </w:p>
        </w:tc>
      </w:tr>
      <w:tr w:rsidR="00106B93" w:rsidRPr="00747709" w14:paraId="64FCC2C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0354F99"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2.1.2.1</w:t>
            </w:r>
          </w:p>
        </w:tc>
        <w:tc>
          <w:tcPr>
            <w:tcW w:w="5332" w:type="dxa"/>
            <w:tcBorders>
              <w:top w:val="single" w:sz="4" w:space="0" w:color="auto"/>
              <w:left w:val="nil"/>
              <w:bottom w:val="single" w:sz="4" w:space="0" w:color="auto"/>
              <w:right w:val="single" w:sz="4" w:space="0" w:color="auto"/>
            </w:tcBorders>
          </w:tcPr>
          <w:p w14:paraId="783B934B" w14:textId="77777777" w:rsidR="00106B93" w:rsidRPr="00747709" w:rsidRDefault="00106B93" w:rsidP="00770657">
            <w:pPr>
              <w:spacing w:after="0"/>
              <w:rPr>
                <w:rFonts w:asciiTheme="minorHAnsi" w:hAnsiTheme="minorHAnsi" w:cs="Arial"/>
                <w:bCs/>
                <w:sz w:val="20"/>
                <w:szCs w:val="20"/>
                <w:lang w:val="en-US" w:eastAsia="el-GR"/>
              </w:rPr>
            </w:pPr>
            <w:r>
              <w:rPr>
                <w:rFonts w:asciiTheme="minorHAnsi" w:hAnsiTheme="minorHAnsi" w:cs="Arial"/>
                <w:bCs/>
                <w:sz w:val="20"/>
                <w:szCs w:val="20"/>
                <w:lang w:eastAsia="el-GR"/>
              </w:rPr>
              <w:t>Να</w:t>
            </w:r>
            <w:r w:rsidRPr="00747709">
              <w:rPr>
                <w:rFonts w:asciiTheme="minorHAnsi" w:hAnsiTheme="minorHAnsi" w:cs="Arial"/>
                <w:bCs/>
                <w:sz w:val="20"/>
                <w:szCs w:val="20"/>
                <w:lang w:val="en-US" w:eastAsia="el-GR"/>
              </w:rPr>
              <w:t xml:space="preserve"> </w:t>
            </w:r>
            <w:proofErr w:type="spellStart"/>
            <w:r>
              <w:rPr>
                <w:rFonts w:asciiTheme="minorHAnsi" w:hAnsiTheme="minorHAnsi" w:cs="Arial"/>
                <w:bCs/>
                <w:sz w:val="20"/>
                <w:szCs w:val="20"/>
                <w:lang w:eastAsia="el-GR"/>
              </w:rPr>
              <w:t>δι</w:t>
            </w:r>
            <w:proofErr w:type="spellEnd"/>
            <w:r>
              <w:rPr>
                <w:rFonts w:asciiTheme="minorHAnsi" w:hAnsiTheme="minorHAnsi" w:cs="Arial"/>
                <w:bCs/>
                <w:sz w:val="20"/>
                <w:szCs w:val="20"/>
                <w:lang w:eastAsia="el-GR"/>
              </w:rPr>
              <w:t>αθέτει</w:t>
            </w:r>
            <w:r w:rsidRPr="00306391">
              <w:rPr>
                <w:rFonts w:asciiTheme="minorHAnsi" w:hAnsiTheme="minorHAnsi" w:cs="Arial"/>
                <w:bCs/>
                <w:sz w:val="20"/>
                <w:szCs w:val="20"/>
                <w:lang w:val="en-US" w:eastAsia="el-GR"/>
              </w:rPr>
              <w:t xml:space="preserve"> </w:t>
            </w:r>
            <w:proofErr w:type="spellStart"/>
            <w:r w:rsidRPr="00747709">
              <w:rPr>
                <w:rFonts w:asciiTheme="minorHAnsi" w:hAnsiTheme="minorHAnsi" w:cs="Arial"/>
                <w:bCs/>
                <w:sz w:val="20"/>
                <w:szCs w:val="20"/>
                <w:lang w:eastAsia="el-GR"/>
              </w:rPr>
              <w:t>δύο</w:t>
            </w:r>
            <w:proofErr w:type="spellEnd"/>
            <w:r w:rsidRPr="00747709">
              <w:rPr>
                <w:rFonts w:asciiTheme="minorHAnsi" w:hAnsiTheme="minorHAnsi" w:cs="Arial"/>
                <w:bCs/>
                <w:sz w:val="20"/>
                <w:szCs w:val="20"/>
                <w:lang w:val="en-US" w:eastAsia="el-GR"/>
              </w:rPr>
              <w:t xml:space="preserve"> (2) active-active storage controllers </w:t>
            </w:r>
            <w:proofErr w:type="spellStart"/>
            <w:r w:rsidRPr="00747709">
              <w:rPr>
                <w:rFonts w:asciiTheme="minorHAnsi" w:hAnsiTheme="minorHAnsi" w:cs="Arial"/>
                <w:bCs/>
                <w:sz w:val="20"/>
                <w:szCs w:val="20"/>
                <w:lang w:eastAsia="el-GR"/>
              </w:rPr>
              <w:t>με</w:t>
            </w:r>
            <w:proofErr w:type="spellEnd"/>
            <w:r w:rsidRPr="00747709">
              <w:rPr>
                <w:rFonts w:asciiTheme="minorHAnsi" w:hAnsiTheme="minorHAnsi" w:cs="Arial"/>
                <w:bCs/>
                <w:sz w:val="20"/>
                <w:szCs w:val="20"/>
                <w:lang w:val="en-US" w:eastAsia="el-GR"/>
              </w:rPr>
              <w:t xml:space="preserve"> </w:t>
            </w:r>
            <w:r w:rsidRPr="00747709">
              <w:rPr>
                <w:rFonts w:asciiTheme="minorHAnsi" w:hAnsiTheme="minorHAnsi" w:cs="Arial"/>
                <w:bCs/>
                <w:sz w:val="20"/>
                <w:szCs w:val="20"/>
                <w:lang w:eastAsia="el-GR"/>
              </w:rPr>
              <w:t>α</w:t>
            </w:r>
            <w:proofErr w:type="spellStart"/>
            <w:r w:rsidRPr="00747709">
              <w:rPr>
                <w:rFonts w:asciiTheme="minorHAnsi" w:hAnsiTheme="minorHAnsi" w:cs="Arial"/>
                <w:bCs/>
                <w:sz w:val="20"/>
                <w:szCs w:val="20"/>
                <w:lang w:eastAsia="el-GR"/>
              </w:rPr>
              <w:t>υτόμ</w:t>
            </w:r>
            <w:proofErr w:type="spellEnd"/>
            <w:r w:rsidRPr="00747709">
              <w:rPr>
                <w:rFonts w:asciiTheme="minorHAnsi" w:hAnsiTheme="minorHAnsi" w:cs="Arial"/>
                <w:bCs/>
                <w:sz w:val="20"/>
                <w:szCs w:val="20"/>
                <w:lang w:eastAsia="el-GR"/>
              </w:rPr>
              <w:t>ατο</w:t>
            </w:r>
            <w:r w:rsidRPr="00747709">
              <w:rPr>
                <w:rFonts w:asciiTheme="minorHAnsi" w:hAnsiTheme="minorHAnsi" w:cs="Arial"/>
                <w:bCs/>
                <w:sz w:val="20"/>
                <w:szCs w:val="20"/>
                <w:lang w:val="en-US" w:eastAsia="el-GR"/>
              </w:rPr>
              <w:t xml:space="preserve"> failover</w:t>
            </w:r>
          </w:p>
        </w:tc>
        <w:tc>
          <w:tcPr>
            <w:tcW w:w="2137" w:type="dxa"/>
            <w:tcBorders>
              <w:top w:val="single" w:sz="4" w:space="0" w:color="auto"/>
              <w:left w:val="nil"/>
              <w:bottom w:val="single" w:sz="4" w:space="0" w:color="auto"/>
              <w:right w:val="single" w:sz="4" w:space="0" w:color="auto"/>
            </w:tcBorders>
            <w:noWrap/>
            <w:vAlign w:val="center"/>
          </w:tcPr>
          <w:p w14:paraId="208EA7F9" w14:textId="77777777" w:rsidR="00106B93" w:rsidRPr="00747709"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BCEBB86" w14:textId="77777777" w:rsidR="00106B93" w:rsidRPr="00747709" w:rsidRDefault="00106B93" w:rsidP="00770657">
            <w:pPr>
              <w:spacing w:after="0"/>
              <w:rPr>
                <w:rFonts w:asciiTheme="minorHAnsi" w:hAnsiTheme="minorHAnsi" w:cs="Arial"/>
                <w:b/>
                <w:bCs/>
                <w:sz w:val="20"/>
                <w:szCs w:val="20"/>
                <w:lang w:val="en-US" w:eastAsia="el-GR"/>
              </w:rPr>
            </w:pPr>
          </w:p>
        </w:tc>
      </w:tr>
      <w:tr w:rsidR="00106B93" w:rsidRPr="00B33111" w14:paraId="6CED6788"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FC8D728"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2.1.2.2</w:t>
            </w:r>
          </w:p>
        </w:tc>
        <w:tc>
          <w:tcPr>
            <w:tcW w:w="5332" w:type="dxa"/>
            <w:tcBorders>
              <w:top w:val="single" w:sz="4" w:space="0" w:color="auto"/>
              <w:left w:val="nil"/>
              <w:bottom w:val="single" w:sz="4" w:space="0" w:color="auto"/>
              <w:right w:val="single" w:sz="4" w:space="0" w:color="auto"/>
            </w:tcBorders>
          </w:tcPr>
          <w:p w14:paraId="66F30055"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διαθέτει ένα (1) </w:t>
            </w:r>
            <w:r w:rsidRPr="00573474">
              <w:rPr>
                <w:rFonts w:asciiTheme="minorHAnsi" w:hAnsiTheme="minorHAnsi" w:cs="Arial"/>
                <w:bCs/>
                <w:sz w:val="20"/>
                <w:szCs w:val="20"/>
                <w:lang w:eastAsia="el-GR"/>
              </w:rPr>
              <w:t>CPU</w:t>
            </w:r>
            <w:r w:rsidRPr="00106B93">
              <w:rPr>
                <w:rFonts w:asciiTheme="minorHAnsi" w:hAnsiTheme="minorHAnsi" w:cs="Arial"/>
                <w:bCs/>
                <w:sz w:val="20"/>
                <w:szCs w:val="20"/>
                <w:lang w:val="el-GR" w:eastAsia="el-GR"/>
              </w:rPr>
              <w:t xml:space="preserve"> τουλάχιστον 6-</w:t>
            </w:r>
            <w:r w:rsidRPr="00573474">
              <w:rPr>
                <w:rFonts w:asciiTheme="minorHAnsi" w:hAnsiTheme="minorHAnsi" w:cs="Arial"/>
                <w:bCs/>
                <w:sz w:val="20"/>
                <w:szCs w:val="20"/>
                <w:lang w:eastAsia="el-GR"/>
              </w:rPr>
              <w:t>core</w:t>
            </w:r>
            <w:r w:rsidRPr="00106B93">
              <w:rPr>
                <w:rFonts w:asciiTheme="minorHAnsi" w:hAnsiTheme="minorHAnsi" w:cs="Arial"/>
                <w:bCs/>
                <w:sz w:val="20"/>
                <w:szCs w:val="20"/>
                <w:lang w:val="el-GR" w:eastAsia="el-GR"/>
              </w:rPr>
              <w:t xml:space="preserve"> ανά </w:t>
            </w:r>
            <w:r w:rsidRPr="00573474">
              <w:rPr>
                <w:rFonts w:asciiTheme="minorHAnsi" w:hAnsiTheme="minorHAnsi" w:cs="Arial"/>
                <w:bCs/>
                <w:sz w:val="20"/>
                <w:szCs w:val="20"/>
                <w:lang w:eastAsia="el-GR"/>
              </w:rPr>
              <w:t>storage</w:t>
            </w:r>
            <w:r w:rsidRPr="00106B93">
              <w:rPr>
                <w:rFonts w:asciiTheme="minorHAnsi" w:hAnsiTheme="minorHAnsi" w:cs="Arial"/>
                <w:bCs/>
                <w:sz w:val="20"/>
                <w:szCs w:val="20"/>
                <w:lang w:val="el-GR" w:eastAsia="el-GR"/>
              </w:rPr>
              <w:t xml:space="preserve"> </w:t>
            </w:r>
            <w:r w:rsidRPr="00573474">
              <w:rPr>
                <w:rFonts w:asciiTheme="minorHAnsi" w:hAnsiTheme="minorHAnsi" w:cs="Arial"/>
                <w:bCs/>
                <w:sz w:val="20"/>
                <w:szCs w:val="20"/>
                <w:lang w:eastAsia="el-GR"/>
              </w:rPr>
              <w:t>controller</w:t>
            </w:r>
          </w:p>
        </w:tc>
        <w:tc>
          <w:tcPr>
            <w:tcW w:w="2137" w:type="dxa"/>
            <w:tcBorders>
              <w:top w:val="single" w:sz="4" w:space="0" w:color="auto"/>
              <w:left w:val="nil"/>
              <w:bottom w:val="single" w:sz="4" w:space="0" w:color="auto"/>
              <w:right w:val="single" w:sz="4" w:space="0" w:color="auto"/>
            </w:tcBorders>
            <w:noWrap/>
            <w:vAlign w:val="center"/>
          </w:tcPr>
          <w:p w14:paraId="13609ED0"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CB9548C" w14:textId="77777777" w:rsidR="00106B93" w:rsidRPr="00B33111" w:rsidRDefault="00106B93" w:rsidP="00770657">
            <w:pPr>
              <w:spacing w:after="0"/>
              <w:rPr>
                <w:rFonts w:asciiTheme="minorHAnsi" w:hAnsiTheme="minorHAnsi" w:cs="Arial"/>
                <w:b/>
                <w:bCs/>
                <w:sz w:val="20"/>
                <w:szCs w:val="20"/>
                <w:lang w:eastAsia="el-GR"/>
              </w:rPr>
            </w:pPr>
          </w:p>
        </w:tc>
      </w:tr>
      <w:tr w:rsidR="00106B93" w:rsidRPr="00B33111" w14:paraId="47E96DC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AA9C32A"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w:t>
            </w:r>
          </w:p>
        </w:tc>
        <w:tc>
          <w:tcPr>
            <w:tcW w:w="5332" w:type="dxa"/>
            <w:tcBorders>
              <w:top w:val="single" w:sz="4" w:space="0" w:color="auto"/>
              <w:left w:val="nil"/>
              <w:bottom w:val="single" w:sz="4" w:space="0" w:color="auto"/>
              <w:right w:val="single" w:sz="4" w:space="0" w:color="auto"/>
            </w:tcBorders>
          </w:tcPr>
          <w:p w14:paraId="0DB11EB8"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Να διαθέτει συνολικά τουλάχιστον 8 (οκτώ) θύρες διασύνδεσης με εξυπηρετητές τύπου 10</w:t>
            </w:r>
            <w:r w:rsidRPr="00975134">
              <w:rPr>
                <w:rFonts w:asciiTheme="minorHAnsi" w:hAnsiTheme="minorHAnsi" w:cs="Arial"/>
                <w:bCs/>
                <w:sz w:val="20"/>
                <w:szCs w:val="20"/>
                <w:lang w:eastAsia="el-GR"/>
              </w:rPr>
              <w:t>G</w:t>
            </w:r>
            <w:r w:rsidRPr="00106B93">
              <w:rPr>
                <w:rFonts w:asciiTheme="minorHAnsi" w:hAnsiTheme="minorHAnsi" w:cs="Arial"/>
                <w:bCs/>
                <w:sz w:val="20"/>
                <w:szCs w:val="20"/>
                <w:lang w:val="el-GR" w:eastAsia="el-GR"/>
              </w:rPr>
              <w:t xml:space="preserve"> </w:t>
            </w:r>
            <w:r w:rsidRPr="00975134">
              <w:rPr>
                <w:rFonts w:asciiTheme="minorHAnsi" w:hAnsiTheme="minorHAnsi" w:cs="Arial"/>
                <w:bCs/>
                <w:sz w:val="20"/>
                <w:szCs w:val="20"/>
                <w:lang w:eastAsia="el-GR"/>
              </w:rPr>
              <w:t>Base</w:t>
            </w:r>
            <w:r w:rsidRPr="00106B93">
              <w:rPr>
                <w:rFonts w:asciiTheme="minorHAnsi" w:hAnsiTheme="minorHAnsi" w:cs="Arial"/>
                <w:bCs/>
                <w:sz w:val="20"/>
                <w:szCs w:val="20"/>
                <w:lang w:val="el-GR" w:eastAsia="el-GR"/>
              </w:rPr>
              <w:t>-</w:t>
            </w:r>
            <w:r w:rsidRPr="00975134">
              <w:rPr>
                <w:rFonts w:asciiTheme="minorHAnsi" w:hAnsiTheme="minorHAnsi" w:cs="Arial"/>
                <w:bCs/>
                <w:sz w:val="20"/>
                <w:szCs w:val="20"/>
                <w:lang w:eastAsia="el-GR"/>
              </w:rPr>
              <w:t>T</w:t>
            </w:r>
            <w:r w:rsidRPr="00106B93">
              <w:rPr>
                <w:rFonts w:asciiTheme="minorHAnsi" w:hAnsiTheme="minorHAnsi" w:cs="Arial"/>
                <w:bCs/>
                <w:sz w:val="20"/>
                <w:szCs w:val="20"/>
                <w:lang w:val="el-GR" w:eastAsia="el-GR"/>
              </w:rPr>
              <w:t xml:space="preserve"> (</w:t>
            </w:r>
            <w:r w:rsidRPr="00975134">
              <w:rPr>
                <w:rFonts w:asciiTheme="minorHAnsi" w:hAnsiTheme="minorHAnsi" w:cs="Arial"/>
                <w:bCs/>
                <w:sz w:val="20"/>
                <w:szCs w:val="20"/>
                <w:lang w:eastAsia="el-GR"/>
              </w:rPr>
              <w:t>RJ</w:t>
            </w:r>
            <w:r w:rsidRPr="00106B93">
              <w:rPr>
                <w:rFonts w:asciiTheme="minorHAnsi" w:hAnsiTheme="minorHAnsi" w:cs="Arial"/>
                <w:bCs/>
                <w:sz w:val="20"/>
                <w:szCs w:val="20"/>
                <w:lang w:val="el-GR" w:eastAsia="el-GR"/>
              </w:rPr>
              <w:t xml:space="preserve">45) </w:t>
            </w:r>
            <w:r w:rsidRPr="00975134">
              <w:rPr>
                <w:rFonts w:asciiTheme="minorHAnsi" w:hAnsiTheme="minorHAnsi" w:cs="Arial"/>
                <w:bCs/>
                <w:sz w:val="20"/>
                <w:szCs w:val="20"/>
                <w:lang w:eastAsia="el-GR"/>
              </w:rPr>
              <w:t>Ethernet</w:t>
            </w:r>
            <w:r w:rsidRPr="00106B93">
              <w:rPr>
                <w:rFonts w:asciiTheme="minorHAnsi" w:hAnsiTheme="minorHAnsi" w:cs="Arial"/>
                <w:bCs/>
                <w:sz w:val="20"/>
                <w:szCs w:val="20"/>
                <w:lang w:val="el-GR" w:eastAsia="el-GR"/>
              </w:rPr>
              <w:t xml:space="preserve"> για </w:t>
            </w:r>
            <w:r w:rsidRPr="00975134">
              <w:rPr>
                <w:rFonts w:asciiTheme="minorHAnsi" w:hAnsiTheme="minorHAnsi" w:cs="Arial"/>
                <w:bCs/>
                <w:sz w:val="20"/>
                <w:szCs w:val="20"/>
                <w:lang w:eastAsia="el-GR"/>
              </w:rPr>
              <w:t>iSCSI</w:t>
            </w:r>
            <w:r w:rsidRPr="00106B93">
              <w:rPr>
                <w:rFonts w:asciiTheme="minorHAnsi" w:hAnsiTheme="minorHAnsi" w:cs="Arial"/>
                <w:bCs/>
                <w:sz w:val="20"/>
                <w:szCs w:val="20"/>
                <w:lang w:val="el-GR" w:eastAsia="el-GR"/>
              </w:rPr>
              <w:t xml:space="preserve"> και </w:t>
            </w:r>
            <w:r w:rsidRPr="00975134">
              <w:rPr>
                <w:rFonts w:asciiTheme="minorHAnsi" w:hAnsiTheme="minorHAnsi" w:cs="Arial"/>
                <w:bCs/>
                <w:sz w:val="20"/>
                <w:szCs w:val="20"/>
                <w:lang w:eastAsia="el-GR"/>
              </w:rPr>
              <w:t>NAS</w:t>
            </w:r>
            <w:r w:rsidRPr="00106B93">
              <w:rPr>
                <w:rFonts w:asciiTheme="minorHAnsi" w:hAnsiTheme="minorHAnsi" w:cs="Arial"/>
                <w:bCs/>
                <w:sz w:val="20"/>
                <w:szCs w:val="20"/>
                <w:lang w:val="el-GR" w:eastAsia="el-GR"/>
              </w:rPr>
              <w:t xml:space="preserve"> διασύνδεση</w:t>
            </w:r>
          </w:p>
        </w:tc>
        <w:tc>
          <w:tcPr>
            <w:tcW w:w="2137" w:type="dxa"/>
            <w:tcBorders>
              <w:top w:val="single" w:sz="4" w:space="0" w:color="auto"/>
              <w:left w:val="nil"/>
              <w:bottom w:val="single" w:sz="4" w:space="0" w:color="auto"/>
              <w:right w:val="single" w:sz="4" w:space="0" w:color="auto"/>
            </w:tcBorders>
            <w:noWrap/>
            <w:vAlign w:val="center"/>
          </w:tcPr>
          <w:p w14:paraId="5EF42101"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8</w:t>
            </w:r>
          </w:p>
        </w:tc>
        <w:tc>
          <w:tcPr>
            <w:tcW w:w="1577" w:type="dxa"/>
            <w:tcBorders>
              <w:top w:val="single" w:sz="4" w:space="0" w:color="auto"/>
              <w:left w:val="nil"/>
              <w:bottom w:val="single" w:sz="4" w:space="0" w:color="auto"/>
              <w:right w:val="single" w:sz="4" w:space="0" w:color="auto"/>
            </w:tcBorders>
            <w:noWrap/>
            <w:vAlign w:val="center"/>
          </w:tcPr>
          <w:p w14:paraId="56A30AFD" w14:textId="77777777" w:rsidR="00106B93" w:rsidRPr="00B33111" w:rsidRDefault="00106B93" w:rsidP="00770657">
            <w:pPr>
              <w:spacing w:after="0"/>
              <w:rPr>
                <w:rFonts w:asciiTheme="minorHAnsi" w:hAnsiTheme="minorHAnsi" w:cs="Arial"/>
                <w:b/>
                <w:bCs/>
                <w:sz w:val="20"/>
                <w:szCs w:val="20"/>
                <w:lang w:eastAsia="el-GR"/>
              </w:rPr>
            </w:pPr>
          </w:p>
        </w:tc>
      </w:tr>
      <w:tr w:rsidR="00106B93" w:rsidRPr="00B33111" w14:paraId="02661EBF"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124DA95"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2.1.2.4</w:t>
            </w:r>
          </w:p>
        </w:tc>
        <w:tc>
          <w:tcPr>
            <w:tcW w:w="5332" w:type="dxa"/>
            <w:tcBorders>
              <w:top w:val="single" w:sz="4" w:space="0" w:color="auto"/>
              <w:left w:val="nil"/>
              <w:bottom w:val="single" w:sz="4" w:space="0" w:color="auto"/>
              <w:right w:val="single" w:sz="4" w:space="0" w:color="auto"/>
            </w:tcBorders>
          </w:tcPr>
          <w:p w14:paraId="5DE272EC"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διαθέτει συνολικά τουλάχιστο 8 (οκτώ) θύρες διασύνδεσης με εξυπηρετητές τύπου 32 </w:t>
            </w:r>
            <w:r w:rsidRPr="00574056">
              <w:rPr>
                <w:rFonts w:asciiTheme="minorHAnsi" w:hAnsiTheme="minorHAnsi" w:cs="Arial"/>
                <w:bCs/>
                <w:sz w:val="20"/>
                <w:szCs w:val="20"/>
                <w:lang w:eastAsia="el-GR"/>
              </w:rPr>
              <w:t>Gb</w:t>
            </w:r>
            <w:r w:rsidRPr="00106B93">
              <w:rPr>
                <w:rFonts w:asciiTheme="minorHAnsi" w:hAnsiTheme="minorHAnsi" w:cs="Arial"/>
                <w:bCs/>
                <w:sz w:val="20"/>
                <w:szCs w:val="20"/>
                <w:lang w:val="el-GR" w:eastAsia="el-GR"/>
              </w:rPr>
              <w:t xml:space="preserve"> </w:t>
            </w:r>
            <w:r w:rsidRPr="00574056">
              <w:rPr>
                <w:rFonts w:asciiTheme="minorHAnsi" w:hAnsiTheme="minorHAnsi" w:cs="Arial"/>
                <w:bCs/>
                <w:sz w:val="20"/>
                <w:szCs w:val="20"/>
                <w:lang w:eastAsia="el-GR"/>
              </w:rPr>
              <w:t>FC</w:t>
            </w:r>
            <w:r w:rsidRPr="00106B93">
              <w:rPr>
                <w:rFonts w:asciiTheme="minorHAnsi" w:hAnsiTheme="minorHAnsi" w:cs="Arial"/>
                <w:bCs/>
                <w:sz w:val="20"/>
                <w:szCs w:val="20"/>
                <w:lang w:val="el-GR" w:eastAsia="el-GR"/>
              </w:rPr>
              <w:t xml:space="preserve">, 4 ανά </w:t>
            </w:r>
            <w:r w:rsidRPr="00574056">
              <w:rPr>
                <w:rFonts w:asciiTheme="minorHAnsi" w:hAnsiTheme="minorHAnsi" w:cs="Arial"/>
                <w:bCs/>
                <w:sz w:val="20"/>
                <w:szCs w:val="20"/>
                <w:lang w:eastAsia="el-GR"/>
              </w:rPr>
              <w:t>controller</w:t>
            </w:r>
          </w:p>
        </w:tc>
        <w:tc>
          <w:tcPr>
            <w:tcW w:w="2137" w:type="dxa"/>
            <w:tcBorders>
              <w:top w:val="single" w:sz="4" w:space="0" w:color="auto"/>
              <w:left w:val="nil"/>
              <w:bottom w:val="single" w:sz="4" w:space="0" w:color="auto"/>
              <w:right w:val="single" w:sz="4" w:space="0" w:color="auto"/>
            </w:tcBorders>
            <w:noWrap/>
            <w:vAlign w:val="center"/>
          </w:tcPr>
          <w:p w14:paraId="535FBE0C" w14:textId="77777777" w:rsidR="00106B93" w:rsidRPr="009D7A3A"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val="en-US" w:eastAsia="el-GR"/>
              </w:rPr>
              <w:t xml:space="preserve">NAI </w:t>
            </w:r>
            <w:r>
              <w:rPr>
                <w:rFonts w:asciiTheme="minorHAnsi" w:hAnsiTheme="minorHAnsi" w:cs="Arial"/>
                <w:bCs/>
                <w:sz w:val="20"/>
                <w:szCs w:val="20"/>
                <w:lang w:eastAsia="el-GR"/>
              </w:rPr>
              <w:t>&gt;= 8</w:t>
            </w:r>
          </w:p>
        </w:tc>
        <w:tc>
          <w:tcPr>
            <w:tcW w:w="1577" w:type="dxa"/>
            <w:tcBorders>
              <w:top w:val="single" w:sz="4" w:space="0" w:color="auto"/>
              <w:left w:val="nil"/>
              <w:bottom w:val="single" w:sz="4" w:space="0" w:color="auto"/>
              <w:right w:val="single" w:sz="4" w:space="0" w:color="auto"/>
            </w:tcBorders>
            <w:noWrap/>
            <w:vAlign w:val="center"/>
          </w:tcPr>
          <w:p w14:paraId="1B0AA4EF" w14:textId="77777777" w:rsidR="00106B93" w:rsidRPr="00B33111" w:rsidRDefault="00106B93" w:rsidP="00770657">
            <w:pPr>
              <w:spacing w:after="0"/>
              <w:rPr>
                <w:rFonts w:asciiTheme="minorHAnsi" w:hAnsiTheme="minorHAnsi" w:cs="Arial"/>
                <w:b/>
                <w:bCs/>
                <w:sz w:val="20"/>
                <w:szCs w:val="20"/>
                <w:lang w:eastAsia="el-GR"/>
              </w:rPr>
            </w:pPr>
          </w:p>
        </w:tc>
      </w:tr>
      <w:tr w:rsidR="00106B93" w:rsidRPr="00B33111" w14:paraId="2507B34D"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2B64886"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2.1.2.5</w:t>
            </w:r>
          </w:p>
        </w:tc>
        <w:tc>
          <w:tcPr>
            <w:tcW w:w="5332" w:type="dxa"/>
            <w:tcBorders>
              <w:top w:val="single" w:sz="4" w:space="0" w:color="auto"/>
              <w:left w:val="nil"/>
              <w:bottom w:val="single" w:sz="4" w:space="0" w:color="auto"/>
              <w:right w:val="single" w:sz="4" w:space="0" w:color="auto"/>
            </w:tcBorders>
          </w:tcPr>
          <w:p w14:paraId="46090CE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Να διαθέτει δυνατότητα επέκτασης με προσθήκη θυρών 1/10</w:t>
            </w:r>
            <w:r w:rsidRPr="00080E96">
              <w:rPr>
                <w:rFonts w:asciiTheme="minorHAnsi" w:hAnsiTheme="minorHAnsi" w:cs="Arial"/>
                <w:bCs/>
                <w:sz w:val="20"/>
                <w:szCs w:val="20"/>
                <w:lang w:eastAsia="el-GR"/>
              </w:rPr>
              <w:t>G</w:t>
            </w:r>
            <w:r w:rsidRPr="00106B93">
              <w:rPr>
                <w:rFonts w:asciiTheme="minorHAnsi" w:hAnsiTheme="minorHAnsi" w:cs="Arial"/>
                <w:bCs/>
                <w:sz w:val="20"/>
                <w:szCs w:val="20"/>
                <w:lang w:val="el-GR" w:eastAsia="el-GR"/>
              </w:rPr>
              <w:t xml:space="preserve"> </w:t>
            </w:r>
            <w:r w:rsidRPr="00080E96">
              <w:rPr>
                <w:rFonts w:asciiTheme="minorHAnsi" w:hAnsiTheme="minorHAnsi" w:cs="Arial"/>
                <w:bCs/>
                <w:sz w:val="20"/>
                <w:szCs w:val="20"/>
                <w:lang w:eastAsia="el-GR"/>
              </w:rPr>
              <w:t>Ethernet</w:t>
            </w:r>
            <w:r w:rsidRPr="00106B93">
              <w:rPr>
                <w:rFonts w:asciiTheme="minorHAnsi" w:hAnsiTheme="minorHAnsi" w:cs="Arial"/>
                <w:bCs/>
                <w:sz w:val="20"/>
                <w:szCs w:val="20"/>
                <w:lang w:val="el-GR" w:eastAsia="el-GR"/>
              </w:rPr>
              <w:t xml:space="preserve"> (Β</w:t>
            </w:r>
            <w:proofErr w:type="spellStart"/>
            <w:r w:rsidRPr="00080E96">
              <w:rPr>
                <w:rFonts w:asciiTheme="minorHAnsi" w:hAnsiTheme="minorHAnsi" w:cs="Arial"/>
                <w:bCs/>
                <w:sz w:val="20"/>
                <w:szCs w:val="20"/>
                <w:lang w:eastAsia="el-GR"/>
              </w:rPr>
              <w:t>ase</w:t>
            </w:r>
            <w:proofErr w:type="spellEnd"/>
            <w:r w:rsidRPr="00106B93">
              <w:rPr>
                <w:rFonts w:asciiTheme="minorHAnsi" w:hAnsiTheme="minorHAnsi" w:cs="Arial"/>
                <w:bCs/>
                <w:sz w:val="20"/>
                <w:szCs w:val="20"/>
                <w:lang w:val="el-GR" w:eastAsia="el-GR"/>
              </w:rPr>
              <w:t>-</w:t>
            </w:r>
            <w:r w:rsidRPr="00080E96">
              <w:rPr>
                <w:rFonts w:asciiTheme="minorHAnsi" w:hAnsiTheme="minorHAnsi" w:cs="Arial"/>
                <w:bCs/>
                <w:sz w:val="20"/>
                <w:szCs w:val="20"/>
                <w:lang w:eastAsia="el-GR"/>
              </w:rPr>
              <w:t>T</w:t>
            </w:r>
            <w:r w:rsidRPr="00106B93">
              <w:rPr>
                <w:rFonts w:asciiTheme="minorHAnsi" w:hAnsiTheme="minorHAnsi" w:cs="Arial"/>
                <w:bCs/>
                <w:sz w:val="20"/>
                <w:szCs w:val="20"/>
                <w:lang w:val="el-GR" w:eastAsia="el-GR"/>
              </w:rPr>
              <w:t xml:space="preserve">, ή </w:t>
            </w:r>
            <w:r w:rsidRPr="00080E96">
              <w:rPr>
                <w:rFonts w:asciiTheme="minorHAnsi" w:hAnsiTheme="minorHAnsi" w:cs="Arial"/>
                <w:bCs/>
                <w:sz w:val="20"/>
                <w:szCs w:val="20"/>
                <w:lang w:eastAsia="el-GR"/>
              </w:rPr>
              <w:t>optical</w:t>
            </w:r>
            <w:r w:rsidRPr="00106B93">
              <w:rPr>
                <w:rFonts w:asciiTheme="minorHAnsi" w:hAnsiTheme="minorHAnsi" w:cs="Arial"/>
                <w:bCs/>
                <w:sz w:val="20"/>
                <w:szCs w:val="20"/>
                <w:lang w:val="el-GR" w:eastAsia="el-GR"/>
              </w:rPr>
              <w:t xml:space="preserve">, ή μέσω </w:t>
            </w:r>
            <w:r w:rsidRPr="00080E96">
              <w:rPr>
                <w:rFonts w:asciiTheme="minorHAnsi" w:hAnsiTheme="minorHAnsi" w:cs="Arial"/>
                <w:bCs/>
                <w:sz w:val="20"/>
                <w:szCs w:val="20"/>
                <w:lang w:eastAsia="el-GR"/>
              </w:rPr>
              <w:t>TWINAX</w:t>
            </w:r>
            <w:r w:rsidRPr="00106B93">
              <w:rPr>
                <w:rFonts w:asciiTheme="minorHAnsi" w:hAnsiTheme="minorHAnsi" w:cs="Arial"/>
                <w:bCs/>
                <w:sz w:val="20"/>
                <w:szCs w:val="20"/>
                <w:lang w:val="el-GR" w:eastAsia="el-GR"/>
              </w:rPr>
              <w:t xml:space="preserve">) ή/και 16 </w:t>
            </w:r>
            <w:r w:rsidRPr="00080E96">
              <w:rPr>
                <w:rFonts w:asciiTheme="minorHAnsi" w:hAnsiTheme="minorHAnsi" w:cs="Arial"/>
                <w:bCs/>
                <w:sz w:val="20"/>
                <w:szCs w:val="20"/>
                <w:lang w:eastAsia="el-GR"/>
              </w:rPr>
              <w:t>Gb</w:t>
            </w:r>
            <w:r w:rsidRPr="00106B93">
              <w:rPr>
                <w:rFonts w:asciiTheme="minorHAnsi" w:hAnsiTheme="minorHAnsi" w:cs="Arial"/>
                <w:bCs/>
                <w:sz w:val="20"/>
                <w:szCs w:val="20"/>
                <w:lang w:val="el-GR" w:eastAsia="el-GR"/>
              </w:rPr>
              <w:t>/</w:t>
            </w:r>
            <w:r w:rsidRPr="00080E96">
              <w:rPr>
                <w:rFonts w:asciiTheme="minorHAnsi" w:hAnsiTheme="minorHAnsi" w:cs="Arial"/>
                <w:bCs/>
                <w:sz w:val="20"/>
                <w:szCs w:val="20"/>
                <w:lang w:eastAsia="el-GR"/>
              </w:rPr>
              <w:t>s</w:t>
            </w:r>
            <w:r w:rsidRPr="00106B93">
              <w:rPr>
                <w:rFonts w:asciiTheme="minorHAnsi" w:hAnsiTheme="minorHAnsi" w:cs="Arial"/>
                <w:bCs/>
                <w:sz w:val="20"/>
                <w:szCs w:val="20"/>
                <w:lang w:val="el-GR" w:eastAsia="el-GR"/>
              </w:rPr>
              <w:t xml:space="preserve"> </w:t>
            </w:r>
            <w:r w:rsidRPr="00080E96">
              <w:rPr>
                <w:rFonts w:asciiTheme="minorHAnsi" w:hAnsiTheme="minorHAnsi" w:cs="Arial"/>
                <w:bCs/>
                <w:sz w:val="20"/>
                <w:szCs w:val="20"/>
                <w:lang w:eastAsia="el-GR"/>
              </w:rPr>
              <w:t>FC</w:t>
            </w:r>
            <w:r w:rsidRPr="00106B93">
              <w:rPr>
                <w:rFonts w:asciiTheme="minorHAnsi" w:hAnsiTheme="minorHAnsi" w:cs="Arial"/>
                <w:bCs/>
                <w:sz w:val="20"/>
                <w:szCs w:val="20"/>
                <w:lang w:val="el-GR" w:eastAsia="el-GR"/>
              </w:rPr>
              <w:t>.</w:t>
            </w:r>
          </w:p>
          <w:p w14:paraId="6441E58B"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υπάρχει τουλάχιστον ένα ελεύθερο  </w:t>
            </w:r>
            <w:r w:rsidRPr="00080E96">
              <w:rPr>
                <w:rFonts w:asciiTheme="minorHAnsi" w:hAnsiTheme="minorHAnsi" w:cs="Arial"/>
                <w:bCs/>
                <w:sz w:val="20"/>
                <w:szCs w:val="20"/>
                <w:lang w:eastAsia="el-GR"/>
              </w:rPr>
              <w:t>I</w:t>
            </w:r>
            <w:r w:rsidRPr="00106B93">
              <w:rPr>
                <w:rFonts w:asciiTheme="minorHAnsi" w:hAnsiTheme="minorHAnsi" w:cs="Arial"/>
                <w:bCs/>
                <w:sz w:val="20"/>
                <w:szCs w:val="20"/>
                <w:lang w:val="el-GR" w:eastAsia="el-GR"/>
              </w:rPr>
              <w:t>/</w:t>
            </w:r>
            <w:r w:rsidRPr="00080E96">
              <w:rPr>
                <w:rFonts w:asciiTheme="minorHAnsi" w:hAnsiTheme="minorHAnsi" w:cs="Arial"/>
                <w:bCs/>
                <w:sz w:val="20"/>
                <w:szCs w:val="20"/>
                <w:lang w:eastAsia="el-GR"/>
              </w:rPr>
              <w:t>O</w:t>
            </w:r>
            <w:r w:rsidRPr="00106B93">
              <w:rPr>
                <w:rFonts w:asciiTheme="minorHAnsi" w:hAnsiTheme="minorHAnsi" w:cs="Arial"/>
                <w:bCs/>
                <w:sz w:val="20"/>
                <w:szCs w:val="20"/>
                <w:lang w:val="el-GR" w:eastAsia="el-GR"/>
              </w:rPr>
              <w:t xml:space="preserve"> </w:t>
            </w:r>
            <w:r w:rsidRPr="00080E96">
              <w:rPr>
                <w:rFonts w:asciiTheme="minorHAnsi" w:hAnsiTheme="minorHAnsi" w:cs="Arial"/>
                <w:bCs/>
                <w:sz w:val="20"/>
                <w:szCs w:val="20"/>
                <w:lang w:eastAsia="el-GR"/>
              </w:rPr>
              <w:t>module</w:t>
            </w:r>
            <w:r w:rsidRPr="00106B93">
              <w:rPr>
                <w:rFonts w:asciiTheme="minorHAnsi" w:hAnsiTheme="minorHAnsi" w:cs="Arial"/>
                <w:bCs/>
                <w:sz w:val="20"/>
                <w:szCs w:val="20"/>
                <w:lang w:val="el-GR" w:eastAsia="el-GR"/>
              </w:rPr>
              <w:t xml:space="preserve"> επέκτασης ανά </w:t>
            </w:r>
            <w:r w:rsidRPr="00080E96">
              <w:rPr>
                <w:rFonts w:asciiTheme="minorHAnsi" w:hAnsiTheme="minorHAnsi" w:cs="Arial"/>
                <w:bCs/>
                <w:sz w:val="20"/>
                <w:szCs w:val="20"/>
                <w:lang w:eastAsia="el-GR"/>
              </w:rPr>
              <w:t>controller</w:t>
            </w:r>
            <w:r w:rsidRPr="00106B93">
              <w:rPr>
                <w:rFonts w:asciiTheme="minorHAnsi" w:hAnsiTheme="minorHAnsi" w:cs="Arial"/>
                <w:bCs/>
                <w:sz w:val="20"/>
                <w:szCs w:val="20"/>
                <w:lang w:val="el-GR" w:eastAsia="el-GR"/>
              </w:rPr>
              <w:t xml:space="preserve"> για προσθήκη επιπλέον θυρών μελλοντικά.</w:t>
            </w:r>
          </w:p>
        </w:tc>
        <w:tc>
          <w:tcPr>
            <w:tcW w:w="2137" w:type="dxa"/>
            <w:tcBorders>
              <w:top w:val="single" w:sz="4" w:space="0" w:color="auto"/>
              <w:left w:val="nil"/>
              <w:bottom w:val="single" w:sz="4" w:space="0" w:color="auto"/>
              <w:right w:val="single" w:sz="4" w:space="0" w:color="auto"/>
            </w:tcBorders>
            <w:noWrap/>
            <w:vAlign w:val="center"/>
          </w:tcPr>
          <w:p w14:paraId="4F0FF297" w14:textId="77777777" w:rsidR="00106B93" w:rsidRPr="00A96618"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1DA76AE" w14:textId="77777777" w:rsidR="00106B93" w:rsidRPr="00B33111" w:rsidRDefault="00106B93" w:rsidP="00770657">
            <w:pPr>
              <w:spacing w:after="0"/>
              <w:rPr>
                <w:rFonts w:asciiTheme="minorHAnsi" w:hAnsiTheme="minorHAnsi" w:cs="Arial"/>
                <w:b/>
                <w:bCs/>
                <w:sz w:val="20"/>
                <w:szCs w:val="20"/>
                <w:lang w:eastAsia="el-GR"/>
              </w:rPr>
            </w:pPr>
          </w:p>
        </w:tc>
      </w:tr>
      <w:tr w:rsidR="00106B93" w:rsidRPr="00B33111" w14:paraId="07E5A2B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3764C64"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2.1.2.6</w:t>
            </w:r>
          </w:p>
        </w:tc>
        <w:tc>
          <w:tcPr>
            <w:tcW w:w="5332" w:type="dxa"/>
            <w:tcBorders>
              <w:top w:val="single" w:sz="4" w:space="0" w:color="auto"/>
              <w:left w:val="nil"/>
              <w:bottom w:val="single" w:sz="4" w:space="0" w:color="auto"/>
              <w:right w:val="single" w:sz="4" w:space="0" w:color="auto"/>
            </w:tcBorders>
          </w:tcPr>
          <w:p w14:paraId="5C5D73BD"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υποστηρίζει διασύνδεση με τουλάχιστον 512 </w:t>
            </w:r>
            <w:r w:rsidRPr="00374D3C">
              <w:rPr>
                <w:rFonts w:asciiTheme="minorHAnsi" w:hAnsiTheme="minorHAnsi" w:cs="Arial"/>
                <w:bCs/>
                <w:sz w:val="20"/>
                <w:szCs w:val="20"/>
                <w:lang w:eastAsia="el-GR"/>
              </w:rPr>
              <w:t>SAN</w:t>
            </w:r>
            <w:r w:rsidRPr="00106B93">
              <w:rPr>
                <w:rFonts w:asciiTheme="minorHAnsi" w:hAnsiTheme="minorHAnsi" w:cs="Arial"/>
                <w:bCs/>
                <w:sz w:val="20"/>
                <w:szCs w:val="20"/>
                <w:lang w:val="el-GR" w:eastAsia="el-GR"/>
              </w:rPr>
              <w:t xml:space="preserve"> </w:t>
            </w:r>
            <w:r w:rsidRPr="00374D3C">
              <w:rPr>
                <w:rFonts w:asciiTheme="minorHAnsi" w:hAnsiTheme="minorHAnsi" w:cs="Arial"/>
                <w:bCs/>
                <w:sz w:val="20"/>
                <w:szCs w:val="20"/>
                <w:lang w:eastAsia="el-GR"/>
              </w:rPr>
              <w:t>hosts</w:t>
            </w:r>
          </w:p>
        </w:tc>
        <w:tc>
          <w:tcPr>
            <w:tcW w:w="2137" w:type="dxa"/>
            <w:tcBorders>
              <w:top w:val="single" w:sz="4" w:space="0" w:color="auto"/>
              <w:left w:val="nil"/>
              <w:bottom w:val="single" w:sz="4" w:space="0" w:color="auto"/>
              <w:right w:val="single" w:sz="4" w:space="0" w:color="auto"/>
            </w:tcBorders>
            <w:noWrap/>
            <w:vAlign w:val="center"/>
          </w:tcPr>
          <w:p w14:paraId="082E0A95"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512</w:t>
            </w:r>
          </w:p>
        </w:tc>
        <w:tc>
          <w:tcPr>
            <w:tcW w:w="1577" w:type="dxa"/>
            <w:tcBorders>
              <w:top w:val="single" w:sz="4" w:space="0" w:color="auto"/>
              <w:left w:val="nil"/>
              <w:bottom w:val="single" w:sz="4" w:space="0" w:color="auto"/>
              <w:right w:val="single" w:sz="4" w:space="0" w:color="auto"/>
            </w:tcBorders>
            <w:noWrap/>
            <w:vAlign w:val="center"/>
          </w:tcPr>
          <w:p w14:paraId="69589F56" w14:textId="77777777" w:rsidR="00106B93" w:rsidRPr="00B33111" w:rsidRDefault="00106B93" w:rsidP="00770657">
            <w:pPr>
              <w:spacing w:after="0"/>
              <w:rPr>
                <w:rFonts w:asciiTheme="minorHAnsi" w:hAnsiTheme="minorHAnsi" w:cs="Arial"/>
                <w:b/>
                <w:bCs/>
                <w:sz w:val="20"/>
                <w:szCs w:val="20"/>
                <w:lang w:eastAsia="el-GR"/>
              </w:rPr>
            </w:pPr>
          </w:p>
        </w:tc>
      </w:tr>
      <w:tr w:rsidR="00106B93" w:rsidRPr="00B33111" w14:paraId="42BB72F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F9F7B8E"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2.1.2.7</w:t>
            </w:r>
          </w:p>
        </w:tc>
        <w:tc>
          <w:tcPr>
            <w:tcW w:w="5332" w:type="dxa"/>
            <w:tcBorders>
              <w:top w:val="single" w:sz="4" w:space="0" w:color="auto"/>
              <w:left w:val="nil"/>
              <w:bottom w:val="single" w:sz="4" w:space="0" w:color="auto"/>
              <w:right w:val="single" w:sz="4" w:space="0" w:color="auto"/>
            </w:tcBorders>
          </w:tcPr>
          <w:p w14:paraId="7453B7D8"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υποστηρίζει </w:t>
            </w:r>
            <w:r w:rsidRPr="00146577">
              <w:rPr>
                <w:rFonts w:asciiTheme="minorHAnsi" w:hAnsiTheme="minorHAnsi" w:cs="Arial"/>
                <w:bCs/>
                <w:sz w:val="20"/>
                <w:szCs w:val="20"/>
                <w:lang w:eastAsia="el-GR"/>
              </w:rPr>
              <w:t>Direct</w:t>
            </w:r>
            <w:r w:rsidRPr="00106B93">
              <w:rPr>
                <w:rFonts w:asciiTheme="minorHAnsi" w:hAnsiTheme="minorHAnsi" w:cs="Arial"/>
                <w:bCs/>
                <w:sz w:val="20"/>
                <w:szCs w:val="20"/>
                <w:lang w:val="el-GR" w:eastAsia="el-GR"/>
              </w:rPr>
              <w:t xml:space="preserve"> </w:t>
            </w:r>
            <w:r w:rsidRPr="00146577">
              <w:rPr>
                <w:rFonts w:asciiTheme="minorHAnsi" w:hAnsiTheme="minorHAnsi" w:cs="Arial"/>
                <w:bCs/>
                <w:sz w:val="20"/>
                <w:szCs w:val="20"/>
                <w:lang w:eastAsia="el-GR"/>
              </w:rPr>
              <w:t>Host</w:t>
            </w:r>
            <w:r w:rsidRPr="00106B93">
              <w:rPr>
                <w:rFonts w:asciiTheme="minorHAnsi" w:hAnsiTheme="minorHAnsi" w:cs="Arial"/>
                <w:bCs/>
                <w:sz w:val="20"/>
                <w:szCs w:val="20"/>
                <w:lang w:val="el-GR" w:eastAsia="el-GR"/>
              </w:rPr>
              <w:t xml:space="preserve"> </w:t>
            </w:r>
            <w:r w:rsidRPr="00146577">
              <w:rPr>
                <w:rFonts w:asciiTheme="minorHAnsi" w:hAnsiTheme="minorHAnsi" w:cs="Arial"/>
                <w:bCs/>
                <w:sz w:val="20"/>
                <w:szCs w:val="20"/>
                <w:lang w:eastAsia="el-GR"/>
              </w:rPr>
              <w:t>Attach</w:t>
            </w:r>
            <w:r w:rsidRPr="00106B93">
              <w:rPr>
                <w:rFonts w:asciiTheme="minorHAnsi" w:hAnsiTheme="minorHAnsi" w:cs="Arial"/>
                <w:bCs/>
                <w:sz w:val="20"/>
                <w:szCs w:val="20"/>
                <w:lang w:val="el-GR" w:eastAsia="el-GR"/>
              </w:rPr>
              <w:t xml:space="preserve"> σύνδεση</w:t>
            </w:r>
          </w:p>
        </w:tc>
        <w:tc>
          <w:tcPr>
            <w:tcW w:w="2137" w:type="dxa"/>
            <w:tcBorders>
              <w:top w:val="single" w:sz="4" w:space="0" w:color="auto"/>
              <w:left w:val="nil"/>
              <w:bottom w:val="single" w:sz="4" w:space="0" w:color="auto"/>
              <w:right w:val="single" w:sz="4" w:space="0" w:color="auto"/>
            </w:tcBorders>
            <w:noWrap/>
            <w:vAlign w:val="center"/>
          </w:tcPr>
          <w:p w14:paraId="4AC0E1B0"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49EFF77" w14:textId="77777777" w:rsidR="00106B93" w:rsidRPr="00B33111" w:rsidRDefault="00106B93" w:rsidP="00770657">
            <w:pPr>
              <w:spacing w:after="0"/>
              <w:rPr>
                <w:rFonts w:asciiTheme="minorHAnsi" w:hAnsiTheme="minorHAnsi" w:cs="Arial"/>
                <w:b/>
                <w:bCs/>
                <w:sz w:val="20"/>
                <w:szCs w:val="20"/>
                <w:lang w:eastAsia="el-GR"/>
              </w:rPr>
            </w:pPr>
          </w:p>
        </w:tc>
      </w:tr>
      <w:tr w:rsidR="00106B93" w:rsidRPr="000B6905" w14:paraId="36A4E399"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C363570"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2.1.2.8</w:t>
            </w:r>
          </w:p>
        </w:tc>
        <w:tc>
          <w:tcPr>
            <w:tcW w:w="5332" w:type="dxa"/>
            <w:tcBorders>
              <w:top w:val="single" w:sz="4" w:space="0" w:color="auto"/>
              <w:left w:val="nil"/>
              <w:bottom w:val="single" w:sz="4" w:space="0" w:color="auto"/>
              <w:right w:val="single" w:sz="4" w:space="0" w:color="auto"/>
            </w:tcBorders>
          </w:tcPr>
          <w:p w14:paraId="36ACDD02"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υποστηρίζει τουλάχιστο 1000 </w:t>
            </w:r>
            <w:r w:rsidRPr="000B6905">
              <w:rPr>
                <w:rFonts w:asciiTheme="minorHAnsi" w:hAnsiTheme="minorHAnsi" w:cs="Arial"/>
                <w:bCs/>
                <w:sz w:val="20"/>
                <w:szCs w:val="20"/>
                <w:lang w:val="en-US" w:eastAsia="el-GR"/>
              </w:rPr>
              <w:t>Max</w:t>
            </w:r>
            <w:r w:rsidRPr="00106B93">
              <w:rPr>
                <w:rFonts w:asciiTheme="minorHAnsi" w:hAnsiTheme="minorHAnsi" w:cs="Arial"/>
                <w:bCs/>
                <w:sz w:val="20"/>
                <w:szCs w:val="20"/>
                <w:lang w:val="el-GR" w:eastAsia="el-GR"/>
              </w:rPr>
              <w:t xml:space="preserve"> </w:t>
            </w:r>
            <w:r w:rsidRPr="000B6905">
              <w:rPr>
                <w:rFonts w:asciiTheme="minorHAnsi" w:hAnsiTheme="minorHAnsi" w:cs="Arial"/>
                <w:bCs/>
                <w:sz w:val="20"/>
                <w:szCs w:val="20"/>
                <w:lang w:val="en-US" w:eastAsia="el-GR"/>
              </w:rPr>
              <w:t>Initiators</w:t>
            </w:r>
            <w:r w:rsidRPr="00106B93">
              <w:rPr>
                <w:rFonts w:asciiTheme="minorHAnsi" w:hAnsiTheme="minorHAnsi" w:cs="Arial"/>
                <w:bCs/>
                <w:sz w:val="20"/>
                <w:szCs w:val="20"/>
                <w:lang w:val="el-GR" w:eastAsia="el-GR"/>
              </w:rPr>
              <w:t xml:space="preserve"> </w:t>
            </w:r>
            <w:r w:rsidRPr="000B6905">
              <w:rPr>
                <w:rFonts w:asciiTheme="minorHAnsi" w:hAnsiTheme="minorHAnsi" w:cs="Arial"/>
                <w:bCs/>
                <w:sz w:val="20"/>
                <w:szCs w:val="20"/>
                <w:lang w:val="en-US" w:eastAsia="el-GR"/>
              </w:rPr>
              <w:t>per</w:t>
            </w:r>
            <w:r w:rsidRPr="00106B93">
              <w:rPr>
                <w:rFonts w:asciiTheme="minorHAnsi" w:hAnsiTheme="minorHAnsi" w:cs="Arial"/>
                <w:bCs/>
                <w:sz w:val="20"/>
                <w:szCs w:val="20"/>
                <w:lang w:val="el-GR" w:eastAsia="el-GR"/>
              </w:rPr>
              <w:t xml:space="preserve"> </w:t>
            </w:r>
            <w:r w:rsidRPr="000B6905">
              <w:rPr>
                <w:rFonts w:asciiTheme="minorHAnsi" w:hAnsiTheme="minorHAnsi" w:cs="Arial"/>
                <w:bCs/>
                <w:sz w:val="20"/>
                <w:szCs w:val="20"/>
                <w:lang w:val="en-US" w:eastAsia="el-GR"/>
              </w:rPr>
              <w:t>Array</w:t>
            </w:r>
          </w:p>
        </w:tc>
        <w:tc>
          <w:tcPr>
            <w:tcW w:w="2137" w:type="dxa"/>
            <w:tcBorders>
              <w:top w:val="single" w:sz="4" w:space="0" w:color="auto"/>
              <w:left w:val="nil"/>
              <w:bottom w:val="single" w:sz="4" w:space="0" w:color="auto"/>
              <w:right w:val="single" w:sz="4" w:space="0" w:color="auto"/>
            </w:tcBorders>
            <w:noWrap/>
            <w:vAlign w:val="center"/>
          </w:tcPr>
          <w:p w14:paraId="20A76EF8" w14:textId="77777777" w:rsidR="00106B93" w:rsidRPr="000B6905"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1000</w:t>
            </w:r>
          </w:p>
        </w:tc>
        <w:tc>
          <w:tcPr>
            <w:tcW w:w="1577" w:type="dxa"/>
            <w:tcBorders>
              <w:top w:val="single" w:sz="4" w:space="0" w:color="auto"/>
              <w:left w:val="nil"/>
              <w:bottom w:val="single" w:sz="4" w:space="0" w:color="auto"/>
              <w:right w:val="single" w:sz="4" w:space="0" w:color="auto"/>
            </w:tcBorders>
            <w:noWrap/>
            <w:vAlign w:val="center"/>
          </w:tcPr>
          <w:p w14:paraId="5258E062" w14:textId="77777777" w:rsidR="00106B93" w:rsidRPr="000B6905" w:rsidRDefault="00106B93" w:rsidP="00770657">
            <w:pPr>
              <w:spacing w:after="0"/>
              <w:rPr>
                <w:rFonts w:asciiTheme="minorHAnsi" w:hAnsiTheme="minorHAnsi" w:cs="Arial"/>
                <w:b/>
                <w:bCs/>
                <w:sz w:val="20"/>
                <w:szCs w:val="20"/>
                <w:lang w:eastAsia="el-GR"/>
              </w:rPr>
            </w:pPr>
          </w:p>
        </w:tc>
      </w:tr>
      <w:tr w:rsidR="00106B93" w:rsidRPr="000B6905" w14:paraId="4A6315F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EBC2FCF"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lastRenderedPageBreak/>
              <w:t>2.1.2.9</w:t>
            </w:r>
          </w:p>
        </w:tc>
        <w:tc>
          <w:tcPr>
            <w:tcW w:w="5332" w:type="dxa"/>
            <w:tcBorders>
              <w:top w:val="single" w:sz="4" w:space="0" w:color="auto"/>
              <w:left w:val="nil"/>
              <w:bottom w:val="single" w:sz="4" w:space="0" w:color="auto"/>
              <w:right w:val="single" w:sz="4" w:space="0" w:color="auto"/>
            </w:tcBorders>
          </w:tcPr>
          <w:p w14:paraId="44830020"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Το σύστημα αποθήκευσης πρέπει να προσφερθεί με τουλάχιστο 128 </w:t>
            </w:r>
            <w:r>
              <w:rPr>
                <w:rFonts w:asciiTheme="minorHAnsi" w:hAnsiTheme="minorHAnsi" w:cs="Arial"/>
                <w:bCs/>
                <w:sz w:val="20"/>
                <w:szCs w:val="20"/>
                <w:lang w:val="en-US" w:eastAsia="el-GR"/>
              </w:rPr>
              <w:t>GB</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RAM</w:t>
            </w:r>
          </w:p>
        </w:tc>
        <w:tc>
          <w:tcPr>
            <w:tcW w:w="2137" w:type="dxa"/>
            <w:tcBorders>
              <w:top w:val="single" w:sz="4" w:space="0" w:color="auto"/>
              <w:left w:val="nil"/>
              <w:bottom w:val="single" w:sz="4" w:space="0" w:color="auto"/>
              <w:right w:val="single" w:sz="4" w:space="0" w:color="auto"/>
            </w:tcBorders>
            <w:noWrap/>
            <w:vAlign w:val="center"/>
          </w:tcPr>
          <w:p w14:paraId="70A8A310" w14:textId="77777777" w:rsidR="00106B93" w:rsidRPr="00510E1F" w:rsidRDefault="00106B93" w:rsidP="00770657">
            <w:pPr>
              <w:spacing w:after="0"/>
              <w:jc w:val="center"/>
              <w:rPr>
                <w:rFonts w:asciiTheme="minorHAnsi" w:hAnsiTheme="minorHAnsi" w:cs="Arial"/>
                <w:bCs/>
                <w:sz w:val="20"/>
                <w:szCs w:val="20"/>
                <w:lang w:val="en-US" w:eastAsia="el-GR"/>
              </w:rPr>
            </w:pPr>
            <w:r>
              <w:rPr>
                <w:rFonts w:asciiTheme="minorHAnsi" w:hAnsiTheme="minorHAnsi" w:cs="Arial"/>
                <w:bCs/>
                <w:sz w:val="20"/>
                <w:szCs w:val="20"/>
                <w:lang w:eastAsia="el-GR"/>
              </w:rPr>
              <w:t xml:space="preserve">ΝΑΙ &gt;= 128 </w:t>
            </w:r>
            <w:r>
              <w:rPr>
                <w:rFonts w:asciiTheme="minorHAnsi" w:hAnsiTheme="minorHAnsi" w:cs="Arial"/>
                <w:bCs/>
                <w:sz w:val="20"/>
                <w:szCs w:val="20"/>
                <w:lang w:val="en-US" w:eastAsia="el-GR"/>
              </w:rPr>
              <w:t>GB</w:t>
            </w:r>
          </w:p>
        </w:tc>
        <w:tc>
          <w:tcPr>
            <w:tcW w:w="1577" w:type="dxa"/>
            <w:tcBorders>
              <w:top w:val="single" w:sz="4" w:space="0" w:color="auto"/>
              <w:left w:val="nil"/>
              <w:bottom w:val="single" w:sz="4" w:space="0" w:color="auto"/>
              <w:right w:val="single" w:sz="4" w:space="0" w:color="auto"/>
            </w:tcBorders>
            <w:noWrap/>
            <w:vAlign w:val="center"/>
          </w:tcPr>
          <w:p w14:paraId="10849C0B" w14:textId="77777777" w:rsidR="00106B93" w:rsidRPr="000B6905" w:rsidRDefault="00106B93" w:rsidP="00770657">
            <w:pPr>
              <w:spacing w:after="0"/>
              <w:rPr>
                <w:rFonts w:asciiTheme="minorHAnsi" w:hAnsiTheme="minorHAnsi" w:cs="Arial"/>
                <w:b/>
                <w:bCs/>
                <w:sz w:val="20"/>
                <w:szCs w:val="20"/>
                <w:lang w:eastAsia="el-GR"/>
              </w:rPr>
            </w:pPr>
          </w:p>
        </w:tc>
      </w:tr>
      <w:tr w:rsidR="00106B93" w:rsidRPr="0041730A" w14:paraId="1C2C6172"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64E282D" w14:textId="77777777" w:rsidR="00106B93" w:rsidRPr="00510E1F"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.2.10</w:t>
            </w:r>
          </w:p>
        </w:tc>
        <w:tc>
          <w:tcPr>
            <w:tcW w:w="5332" w:type="dxa"/>
            <w:tcBorders>
              <w:top w:val="single" w:sz="4" w:space="0" w:color="auto"/>
              <w:left w:val="nil"/>
              <w:bottom w:val="single" w:sz="4" w:space="0" w:color="auto"/>
              <w:right w:val="single" w:sz="4" w:space="0" w:color="auto"/>
            </w:tcBorders>
          </w:tcPr>
          <w:p w14:paraId="0F682DD4" w14:textId="77777777" w:rsidR="00106B93" w:rsidRPr="0041730A" w:rsidRDefault="00106B93" w:rsidP="00770657">
            <w:pPr>
              <w:spacing w:after="0"/>
              <w:rPr>
                <w:rFonts w:asciiTheme="minorHAnsi" w:hAnsiTheme="minorHAnsi" w:cs="Arial"/>
                <w:bCs/>
                <w:sz w:val="20"/>
                <w:szCs w:val="20"/>
                <w:lang w:val="en-US" w:eastAsia="el-GR"/>
              </w:rPr>
            </w:pPr>
            <w:proofErr w:type="spellStart"/>
            <w:r w:rsidRPr="007A592C">
              <w:rPr>
                <w:rFonts w:asciiTheme="minorHAnsi" w:hAnsiTheme="minorHAnsi" w:cs="Arial"/>
                <w:bCs/>
                <w:sz w:val="20"/>
                <w:szCs w:val="20"/>
                <w:lang w:eastAsia="el-GR"/>
              </w:rPr>
              <w:t>Το</w:t>
            </w:r>
            <w:proofErr w:type="spellEnd"/>
            <w:r w:rsidRPr="007A592C">
              <w:rPr>
                <w:rFonts w:asciiTheme="minorHAnsi" w:hAnsiTheme="minorHAnsi" w:cs="Arial"/>
                <w:bCs/>
                <w:sz w:val="20"/>
                <w:szCs w:val="20"/>
                <w:lang w:val="en-US" w:eastAsia="el-GR"/>
              </w:rPr>
              <w:t xml:space="preserve"> </w:t>
            </w:r>
            <w:r w:rsidRPr="007A592C">
              <w:rPr>
                <w:rFonts w:asciiTheme="minorHAnsi" w:hAnsiTheme="minorHAnsi" w:cs="Arial"/>
                <w:bCs/>
                <w:sz w:val="20"/>
                <w:szCs w:val="20"/>
                <w:lang w:eastAsia="el-GR"/>
              </w:rPr>
              <w:t>π</w:t>
            </w:r>
            <w:proofErr w:type="spellStart"/>
            <w:r w:rsidRPr="007A592C">
              <w:rPr>
                <w:rFonts w:asciiTheme="minorHAnsi" w:hAnsiTheme="minorHAnsi" w:cs="Arial"/>
                <w:bCs/>
                <w:sz w:val="20"/>
                <w:szCs w:val="20"/>
                <w:lang w:eastAsia="el-GR"/>
              </w:rPr>
              <w:t>ροσφερόμενο</w:t>
            </w:r>
            <w:proofErr w:type="spellEnd"/>
            <w:r w:rsidRPr="007A592C">
              <w:rPr>
                <w:rFonts w:asciiTheme="minorHAnsi" w:hAnsiTheme="minorHAnsi" w:cs="Arial"/>
                <w:bCs/>
                <w:sz w:val="20"/>
                <w:szCs w:val="20"/>
                <w:lang w:val="en-US" w:eastAsia="el-GR"/>
              </w:rPr>
              <w:t xml:space="preserve"> </w:t>
            </w:r>
            <w:proofErr w:type="spellStart"/>
            <w:r w:rsidRPr="007A592C">
              <w:rPr>
                <w:rFonts w:asciiTheme="minorHAnsi" w:hAnsiTheme="minorHAnsi" w:cs="Arial"/>
                <w:bCs/>
                <w:sz w:val="20"/>
                <w:szCs w:val="20"/>
                <w:lang w:eastAsia="el-GR"/>
              </w:rPr>
              <w:t>σύστημ</w:t>
            </w:r>
            <w:proofErr w:type="spellEnd"/>
            <w:r w:rsidRPr="007A592C">
              <w:rPr>
                <w:rFonts w:asciiTheme="minorHAnsi" w:hAnsiTheme="minorHAnsi" w:cs="Arial"/>
                <w:bCs/>
                <w:sz w:val="20"/>
                <w:szCs w:val="20"/>
                <w:lang w:eastAsia="el-GR"/>
              </w:rPr>
              <w:t>α</w:t>
            </w:r>
            <w:r w:rsidRPr="007A592C">
              <w:rPr>
                <w:rFonts w:asciiTheme="minorHAnsi" w:hAnsiTheme="minorHAnsi" w:cs="Arial"/>
                <w:bCs/>
                <w:sz w:val="20"/>
                <w:szCs w:val="20"/>
                <w:lang w:val="en-US" w:eastAsia="el-GR"/>
              </w:rPr>
              <w:t xml:space="preserve"> </w:t>
            </w:r>
            <w:r w:rsidRPr="007A592C">
              <w:rPr>
                <w:rFonts w:asciiTheme="minorHAnsi" w:hAnsiTheme="minorHAnsi" w:cs="Arial"/>
                <w:bCs/>
                <w:sz w:val="20"/>
                <w:szCs w:val="20"/>
                <w:lang w:eastAsia="el-GR"/>
              </w:rPr>
              <w:t>απ</w:t>
            </w:r>
            <w:proofErr w:type="spellStart"/>
            <w:r w:rsidRPr="007A592C">
              <w:rPr>
                <w:rFonts w:asciiTheme="minorHAnsi" w:hAnsiTheme="minorHAnsi" w:cs="Arial"/>
                <w:bCs/>
                <w:sz w:val="20"/>
                <w:szCs w:val="20"/>
                <w:lang w:eastAsia="el-GR"/>
              </w:rPr>
              <w:t>οθήκευσης</w:t>
            </w:r>
            <w:proofErr w:type="spellEnd"/>
            <w:r w:rsidRPr="007A592C">
              <w:rPr>
                <w:rFonts w:asciiTheme="minorHAnsi" w:hAnsiTheme="minorHAnsi" w:cs="Arial"/>
                <w:bCs/>
                <w:sz w:val="20"/>
                <w:szCs w:val="20"/>
                <w:lang w:val="en-US" w:eastAsia="el-GR"/>
              </w:rPr>
              <w:t xml:space="preserve"> </w:t>
            </w:r>
            <w:r w:rsidRPr="007A592C">
              <w:rPr>
                <w:rFonts w:asciiTheme="minorHAnsi" w:hAnsiTheme="minorHAnsi" w:cs="Arial"/>
                <w:bCs/>
                <w:sz w:val="20"/>
                <w:szCs w:val="20"/>
                <w:lang w:eastAsia="el-GR"/>
              </w:rPr>
              <w:t>π</w:t>
            </w:r>
            <w:proofErr w:type="spellStart"/>
            <w:r w:rsidRPr="007A592C">
              <w:rPr>
                <w:rFonts w:asciiTheme="minorHAnsi" w:hAnsiTheme="minorHAnsi" w:cs="Arial"/>
                <w:bCs/>
                <w:sz w:val="20"/>
                <w:szCs w:val="20"/>
                <w:lang w:eastAsia="el-GR"/>
              </w:rPr>
              <w:t>ρέ</w:t>
            </w:r>
            <w:proofErr w:type="spellEnd"/>
            <w:r w:rsidRPr="007A592C">
              <w:rPr>
                <w:rFonts w:asciiTheme="minorHAnsi" w:hAnsiTheme="minorHAnsi" w:cs="Arial"/>
                <w:bCs/>
                <w:sz w:val="20"/>
                <w:szCs w:val="20"/>
                <w:lang w:eastAsia="el-GR"/>
              </w:rPr>
              <w:t>πει</w:t>
            </w:r>
            <w:r w:rsidRPr="007A592C">
              <w:rPr>
                <w:rFonts w:asciiTheme="minorHAnsi" w:hAnsiTheme="minorHAnsi" w:cs="Arial"/>
                <w:bCs/>
                <w:sz w:val="20"/>
                <w:szCs w:val="20"/>
                <w:lang w:val="en-US" w:eastAsia="el-GR"/>
              </w:rPr>
              <w:t xml:space="preserve"> </w:t>
            </w:r>
            <w:r w:rsidRPr="007A592C">
              <w:rPr>
                <w:rFonts w:asciiTheme="minorHAnsi" w:hAnsiTheme="minorHAnsi" w:cs="Arial"/>
                <w:bCs/>
                <w:sz w:val="20"/>
                <w:szCs w:val="20"/>
                <w:lang w:eastAsia="el-GR"/>
              </w:rPr>
              <w:t>να</w:t>
            </w:r>
            <w:r w:rsidRPr="007A592C">
              <w:rPr>
                <w:rFonts w:asciiTheme="minorHAnsi" w:hAnsiTheme="minorHAnsi" w:cs="Arial"/>
                <w:bCs/>
                <w:sz w:val="20"/>
                <w:szCs w:val="20"/>
                <w:lang w:val="en-US" w:eastAsia="el-GR"/>
              </w:rPr>
              <w:t xml:space="preserve"> </w:t>
            </w:r>
            <w:r w:rsidRPr="007A592C">
              <w:rPr>
                <w:rFonts w:asciiTheme="minorHAnsi" w:hAnsiTheme="minorHAnsi" w:cs="Arial"/>
                <w:bCs/>
                <w:sz w:val="20"/>
                <w:szCs w:val="20"/>
                <w:lang w:eastAsia="el-GR"/>
              </w:rPr>
              <w:t>υπ</w:t>
            </w:r>
            <w:proofErr w:type="spellStart"/>
            <w:r w:rsidRPr="007A592C">
              <w:rPr>
                <w:rFonts w:asciiTheme="minorHAnsi" w:hAnsiTheme="minorHAnsi" w:cs="Arial"/>
                <w:bCs/>
                <w:sz w:val="20"/>
                <w:szCs w:val="20"/>
                <w:lang w:eastAsia="el-GR"/>
              </w:rPr>
              <w:t>οστηρίζει</w:t>
            </w:r>
            <w:proofErr w:type="spellEnd"/>
            <w:r w:rsidRPr="007A592C">
              <w:rPr>
                <w:rFonts w:asciiTheme="minorHAnsi" w:hAnsiTheme="minorHAnsi" w:cs="Arial"/>
                <w:bCs/>
                <w:sz w:val="20"/>
                <w:szCs w:val="20"/>
                <w:lang w:val="en-US" w:eastAsia="el-GR"/>
              </w:rPr>
              <w:t xml:space="preserve"> </w:t>
            </w:r>
            <w:proofErr w:type="spellStart"/>
            <w:r w:rsidRPr="007A592C">
              <w:rPr>
                <w:rFonts w:asciiTheme="minorHAnsi" w:hAnsiTheme="minorHAnsi" w:cs="Arial"/>
                <w:bCs/>
                <w:sz w:val="20"/>
                <w:szCs w:val="20"/>
                <w:lang w:eastAsia="el-GR"/>
              </w:rPr>
              <w:t>εγγενώς</w:t>
            </w:r>
            <w:proofErr w:type="spellEnd"/>
            <w:r w:rsidRPr="007A592C">
              <w:rPr>
                <w:rFonts w:asciiTheme="minorHAnsi" w:hAnsiTheme="minorHAnsi" w:cs="Arial"/>
                <w:bCs/>
                <w:sz w:val="20"/>
                <w:szCs w:val="20"/>
                <w:lang w:val="en-US" w:eastAsia="el-GR"/>
              </w:rPr>
              <w:t xml:space="preserve"> (natively), </w:t>
            </w:r>
            <w:r w:rsidRPr="007A592C">
              <w:rPr>
                <w:rFonts w:asciiTheme="minorHAnsi" w:hAnsiTheme="minorHAnsi" w:cs="Arial"/>
                <w:bCs/>
                <w:sz w:val="20"/>
                <w:szCs w:val="20"/>
                <w:lang w:eastAsia="el-GR"/>
              </w:rPr>
              <w:t>από</w:t>
            </w:r>
            <w:r w:rsidRPr="007A592C">
              <w:rPr>
                <w:rFonts w:asciiTheme="minorHAnsi" w:hAnsiTheme="minorHAnsi" w:cs="Arial"/>
                <w:bCs/>
                <w:sz w:val="20"/>
                <w:szCs w:val="20"/>
                <w:lang w:val="en-US" w:eastAsia="el-GR"/>
              </w:rPr>
              <w:t xml:space="preserve"> </w:t>
            </w:r>
            <w:proofErr w:type="spellStart"/>
            <w:r w:rsidRPr="007A592C">
              <w:rPr>
                <w:rFonts w:asciiTheme="minorHAnsi" w:hAnsiTheme="minorHAnsi" w:cs="Arial"/>
                <w:bCs/>
                <w:sz w:val="20"/>
                <w:szCs w:val="20"/>
                <w:lang w:eastAsia="el-GR"/>
              </w:rPr>
              <w:t>τους</w:t>
            </w:r>
            <w:proofErr w:type="spellEnd"/>
            <w:r w:rsidRPr="007A592C">
              <w:rPr>
                <w:rFonts w:asciiTheme="minorHAnsi" w:hAnsiTheme="minorHAnsi" w:cs="Arial"/>
                <w:bCs/>
                <w:sz w:val="20"/>
                <w:szCs w:val="20"/>
                <w:lang w:val="en-US" w:eastAsia="el-GR"/>
              </w:rPr>
              <w:t xml:space="preserve"> </w:t>
            </w:r>
            <w:r w:rsidRPr="007A592C">
              <w:rPr>
                <w:rFonts w:asciiTheme="minorHAnsi" w:hAnsiTheme="minorHAnsi" w:cs="Arial"/>
                <w:bCs/>
                <w:sz w:val="20"/>
                <w:szCs w:val="20"/>
                <w:lang w:eastAsia="el-GR"/>
              </w:rPr>
              <w:t>π</w:t>
            </w:r>
            <w:proofErr w:type="spellStart"/>
            <w:r w:rsidRPr="007A592C">
              <w:rPr>
                <w:rFonts w:asciiTheme="minorHAnsi" w:hAnsiTheme="minorHAnsi" w:cs="Arial"/>
                <w:bCs/>
                <w:sz w:val="20"/>
                <w:szCs w:val="20"/>
                <w:lang w:eastAsia="el-GR"/>
              </w:rPr>
              <w:t>ροσφερόμενους</w:t>
            </w:r>
            <w:proofErr w:type="spellEnd"/>
            <w:r w:rsidRPr="007A592C">
              <w:rPr>
                <w:rFonts w:asciiTheme="minorHAnsi" w:hAnsiTheme="minorHAnsi" w:cs="Arial"/>
                <w:bCs/>
                <w:sz w:val="20"/>
                <w:szCs w:val="20"/>
                <w:lang w:val="en-US" w:eastAsia="el-GR"/>
              </w:rPr>
              <w:t xml:space="preserve"> storage controllers: Block Level Access, </w:t>
            </w:r>
            <w:r w:rsidRPr="007A592C">
              <w:rPr>
                <w:rFonts w:asciiTheme="minorHAnsi" w:hAnsiTheme="minorHAnsi" w:cs="Arial"/>
                <w:bCs/>
                <w:sz w:val="20"/>
                <w:szCs w:val="20"/>
                <w:lang w:eastAsia="el-GR"/>
              </w:rPr>
              <w:t>και</w:t>
            </w:r>
            <w:r w:rsidRPr="007A592C">
              <w:rPr>
                <w:rFonts w:asciiTheme="minorHAnsi" w:hAnsiTheme="minorHAnsi" w:cs="Arial"/>
                <w:bCs/>
                <w:sz w:val="20"/>
                <w:szCs w:val="20"/>
                <w:lang w:val="en-US" w:eastAsia="el-GR"/>
              </w:rPr>
              <w:t xml:space="preserve"> File Access (NFS, SMB, FTP) </w:t>
            </w:r>
            <w:r w:rsidRPr="007A592C">
              <w:rPr>
                <w:rFonts w:asciiTheme="minorHAnsi" w:hAnsiTheme="minorHAnsi" w:cs="Arial"/>
                <w:bCs/>
                <w:sz w:val="20"/>
                <w:szCs w:val="20"/>
                <w:lang w:eastAsia="el-GR"/>
              </w:rPr>
              <w:t>και</w:t>
            </w:r>
            <w:r w:rsidRPr="007A592C">
              <w:rPr>
                <w:rFonts w:asciiTheme="minorHAnsi" w:hAnsiTheme="minorHAnsi" w:cs="Arial"/>
                <w:bCs/>
                <w:sz w:val="20"/>
                <w:szCs w:val="20"/>
                <w:lang w:val="en-US" w:eastAsia="el-GR"/>
              </w:rPr>
              <w:t xml:space="preserve"> VVOLS, </w:t>
            </w:r>
            <w:proofErr w:type="spellStart"/>
            <w:r w:rsidRPr="007A592C">
              <w:rPr>
                <w:rFonts w:asciiTheme="minorHAnsi" w:hAnsiTheme="minorHAnsi" w:cs="Arial"/>
                <w:bCs/>
                <w:sz w:val="20"/>
                <w:szCs w:val="20"/>
                <w:lang w:eastAsia="el-GR"/>
              </w:rPr>
              <w:t>χωρίς</w:t>
            </w:r>
            <w:proofErr w:type="spellEnd"/>
            <w:r w:rsidRPr="007A592C">
              <w:rPr>
                <w:rFonts w:asciiTheme="minorHAnsi" w:hAnsiTheme="minorHAnsi" w:cs="Arial"/>
                <w:bCs/>
                <w:sz w:val="20"/>
                <w:szCs w:val="20"/>
                <w:lang w:val="en-US" w:eastAsia="el-GR"/>
              </w:rPr>
              <w:t xml:space="preserve"> </w:t>
            </w:r>
            <w:proofErr w:type="spellStart"/>
            <w:r w:rsidRPr="007A592C">
              <w:rPr>
                <w:rFonts w:asciiTheme="minorHAnsi" w:hAnsiTheme="minorHAnsi" w:cs="Arial"/>
                <w:bCs/>
                <w:sz w:val="20"/>
                <w:szCs w:val="20"/>
                <w:lang w:eastAsia="el-GR"/>
              </w:rPr>
              <w:t>την</w:t>
            </w:r>
            <w:proofErr w:type="spellEnd"/>
            <w:r w:rsidRPr="007A592C">
              <w:rPr>
                <w:rFonts w:asciiTheme="minorHAnsi" w:hAnsiTheme="minorHAnsi" w:cs="Arial"/>
                <w:bCs/>
                <w:sz w:val="20"/>
                <w:szCs w:val="20"/>
                <w:lang w:val="en-US" w:eastAsia="el-GR"/>
              </w:rPr>
              <w:t xml:space="preserve"> </w:t>
            </w:r>
            <w:r w:rsidRPr="007A592C">
              <w:rPr>
                <w:rFonts w:asciiTheme="minorHAnsi" w:hAnsiTheme="minorHAnsi" w:cs="Arial"/>
                <w:bCs/>
                <w:sz w:val="20"/>
                <w:szCs w:val="20"/>
                <w:lang w:eastAsia="el-GR"/>
              </w:rPr>
              <w:t>α</w:t>
            </w:r>
            <w:proofErr w:type="spellStart"/>
            <w:r w:rsidRPr="007A592C">
              <w:rPr>
                <w:rFonts w:asciiTheme="minorHAnsi" w:hAnsiTheme="minorHAnsi" w:cs="Arial"/>
                <w:bCs/>
                <w:sz w:val="20"/>
                <w:szCs w:val="20"/>
                <w:lang w:eastAsia="el-GR"/>
              </w:rPr>
              <w:t>νάγκη</w:t>
            </w:r>
            <w:proofErr w:type="spellEnd"/>
            <w:r w:rsidRPr="007A592C">
              <w:rPr>
                <w:rFonts w:asciiTheme="minorHAnsi" w:hAnsiTheme="minorHAnsi" w:cs="Arial"/>
                <w:bCs/>
                <w:sz w:val="20"/>
                <w:szCs w:val="20"/>
                <w:lang w:val="en-US" w:eastAsia="el-GR"/>
              </w:rPr>
              <w:t xml:space="preserve"> </w:t>
            </w:r>
            <w:proofErr w:type="spellStart"/>
            <w:r w:rsidRPr="007A592C">
              <w:rPr>
                <w:rFonts w:asciiTheme="minorHAnsi" w:hAnsiTheme="minorHAnsi" w:cs="Arial"/>
                <w:bCs/>
                <w:sz w:val="20"/>
                <w:szCs w:val="20"/>
                <w:lang w:eastAsia="el-GR"/>
              </w:rPr>
              <w:t>χρήσης</w:t>
            </w:r>
            <w:proofErr w:type="spellEnd"/>
            <w:r w:rsidRPr="007A592C">
              <w:rPr>
                <w:rFonts w:asciiTheme="minorHAnsi" w:hAnsiTheme="minorHAnsi" w:cs="Arial"/>
                <w:bCs/>
                <w:sz w:val="20"/>
                <w:szCs w:val="20"/>
                <w:lang w:val="en-US" w:eastAsia="el-GR"/>
              </w:rPr>
              <w:t xml:space="preserve"> </w:t>
            </w:r>
            <w:proofErr w:type="spellStart"/>
            <w:r w:rsidRPr="007A592C">
              <w:rPr>
                <w:rFonts w:asciiTheme="minorHAnsi" w:hAnsiTheme="minorHAnsi" w:cs="Arial"/>
                <w:bCs/>
                <w:sz w:val="20"/>
                <w:szCs w:val="20"/>
                <w:lang w:eastAsia="el-GR"/>
              </w:rPr>
              <w:t>εξωτερικών</w:t>
            </w:r>
            <w:proofErr w:type="spellEnd"/>
            <w:r w:rsidRPr="007A592C">
              <w:rPr>
                <w:rFonts w:asciiTheme="minorHAnsi" w:hAnsiTheme="minorHAnsi" w:cs="Arial"/>
                <w:bCs/>
                <w:sz w:val="20"/>
                <w:szCs w:val="20"/>
                <w:lang w:val="en-US" w:eastAsia="el-GR"/>
              </w:rPr>
              <w:t xml:space="preserve"> </w:t>
            </w:r>
            <w:proofErr w:type="spellStart"/>
            <w:r w:rsidRPr="007A592C">
              <w:rPr>
                <w:rFonts w:asciiTheme="minorHAnsi" w:hAnsiTheme="minorHAnsi" w:cs="Arial"/>
                <w:bCs/>
                <w:sz w:val="20"/>
                <w:szCs w:val="20"/>
                <w:lang w:eastAsia="el-GR"/>
              </w:rPr>
              <w:t>συσκευών</w:t>
            </w:r>
            <w:proofErr w:type="spellEnd"/>
          </w:p>
        </w:tc>
        <w:tc>
          <w:tcPr>
            <w:tcW w:w="2137" w:type="dxa"/>
            <w:tcBorders>
              <w:top w:val="single" w:sz="4" w:space="0" w:color="auto"/>
              <w:left w:val="nil"/>
              <w:bottom w:val="single" w:sz="4" w:space="0" w:color="auto"/>
              <w:right w:val="single" w:sz="4" w:space="0" w:color="auto"/>
            </w:tcBorders>
            <w:noWrap/>
            <w:vAlign w:val="center"/>
          </w:tcPr>
          <w:p w14:paraId="2AB2CB93" w14:textId="77777777" w:rsidR="00106B93" w:rsidRPr="0041730A"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8388AAA" w14:textId="77777777" w:rsidR="00106B93" w:rsidRPr="0041730A" w:rsidRDefault="00106B93" w:rsidP="00770657">
            <w:pPr>
              <w:spacing w:after="0"/>
              <w:rPr>
                <w:rFonts w:asciiTheme="minorHAnsi" w:hAnsiTheme="minorHAnsi" w:cs="Arial"/>
                <w:b/>
                <w:bCs/>
                <w:sz w:val="20"/>
                <w:szCs w:val="20"/>
                <w:lang w:val="en-US" w:eastAsia="el-GR"/>
              </w:rPr>
            </w:pPr>
          </w:p>
        </w:tc>
      </w:tr>
      <w:tr w:rsidR="00106B93" w:rsidRPr="0041730A" w14:paraId="4C6AE1D1"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DA3030A" w14:textId="77777777" w:rsidR="00106B93" w:rsidRPr="00682B0A"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2.1.2.11</w:t>
            </w:r>
          </w:p>
        </w:tc>
        <w:tc>
          <w:tcPr>
            <w:tcW w:w="5332" w:type="dxa"/>
            <w:tcBorders>
              <w:top w:val="single" w:sz="4" w:space="0" w:color="auto"/>
              <w:left w:val="nil"/>
              <w:bottom w:val="single" w:sz="4" w:space="0" w:color="auto"/>
              <w:right w:val="single" w:sz="4" w:space="0" w:color="auto"/>
            </w:tcBorders>
          </w:tcPr>
          <w:p w14:paraId="21B8926B" w14:textId="77777777" w:rsidR="00106B93" w:rsidRPr="0041730A" w:rsidRDefault="00106B93" w:rsidP="00770657">
            <w:pPr>
              <w:spacing w:after="0"/>
              <w:rPr>
                <w:rFonts w:asciiTheme="minorHAnsi" w:hAnsiTheme="minorHAnsi" w:cs="Arial"/>
                <w:bCs/>
                <w:sz w:val="20"/>
                <w:szCs w:val="20"/>
                <w:lang w:eastAsia="el-GR"/>
              </w:rPr>
            </w:pPr>
            <w:r w:rsidRPr="0062253A">
              <w:rPr>
                <w:rFonts w:asciiTheme="minorHAnsi" w:hAnsiTheme="minorHAnsi" w:cs="Arial"/>
                <w:bCs/>
                <w:sz w:val="20"/>
                <w:szCs w:val="20"/>
                <w:lang w:eastAsia="el-GR"/>
              </w:rPr>
              <w:t>Υπ</w:t>
            </w:r>
            <w:proofErr w:type="spellStart"/>
            <w:r w:rsidRPr="0062253A">
              <w:rPr>
                <w:rFonts w:asciiTheme="minorHAnsi" w:hAnsiTheme="minorHAnsi" w:cs="Arial"/>
                <w:bCs/>
                <w:sz w:val="20"/>
                <w:szCs w:val="20"/>
                <w:lang w:eastAsia="el-GR"/>
              </w:rPr>
              <w:t>οστήριξη</w:t>
            </w:r>
            <w:proofErr w:type="spellEnd"/>
            <w:r w:rsidRPr="0062253A">
              <w:rPr>
                <w:rFonts w:asciiTheme="minorHAnsi" w:hAnsiTheme="minorHAnsi" w:cs="Arial"/>
                <w:bCs/>
                <w:sz w:val="20"/>
                <w:szCs w:val="20"/>
                <w:lang w:eastAsia="el-GR"/>
              </w:rPr>
              <w:t xml:space="preserve"> </w:t>
            </w:r>
            <w:proofErr w:type="spellStart"/>
            <w:r>
              <w:rPr>
                <w:rFonts w:asciiTheme="minorHAnsi" w:hAnsiTheme="minorHAnsi" w:cs="Arial"/>
                <w:bCs/>
                <w:sz w:val="20"/>
                <w:szCs w:val="20"/>
                <w:lang w:eastAsia="el-GR"/>
              </w:rPr>
              <w:t>τουλάχιστο</w:t>
            </w:r>
            <w:proofErr w:type="spellEnd"/>
            <w:r>
              <w:rPr>
                <w:rFonts w:asciiTheme="minorHAnsi" w:hAnsiTheme="minorHAnsi" w:cs="Arial"/>
                <w:bCs/>
                <w:sz w:val="20"/>
                <w:szCs w:val="20"/>
                <w:lang w:eastAsia="el-GR"/>
              </w:rPr>
              <w:t xml:space="preserve"> 1000 </w:t>
            </w:r>
            <w:r w:rsidRPr="0062253A">
              <w:rPr>
                <w:rFonts w:asciiTheme="minorHAnsi" w:hAnsiTheme="minorHAnsi" w:cs="Arial"/>
                <w:bCs/>
                <w:sz w:val="20"/>
                <w:szCs w:val="20"/>
                <w:lang w:eastAsia="el-GR"/>
              </w:rPr>
              <w:t>LUNs/volumes</w:t>
            </w:r>
          </w:p>
        </w:tc>
        <w:tc>
          <w:tcPr>
            <w:tcW w:w="2137" w:type="dxa"/>
            <w:tcBorders>
              <w:top w:val="single" w:sz="4" w:space="0" w:color="auto"/>
              <w:left w:val="nil"/>
              <w:bottom w:val="single" w:sz="4" w:space="0" w:color="auto"/>
              <w:right w:val="single" w:sz="4" w:space="0" w:color="auto"/>
            </w:tcBorders>
            <w:noWrap/>
            <w:vAlign w:val="center"/>
          </w:tcPr>
          <w:p w14:paraId="40D5C90B"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1000</w:t>
            </w:r>
          </w:p>
        </w:tc>
        <w:tc>
          <w:tcPr>
            <w:tcW w:w="1577" w:type="dxa"/>
            <w:tcBorders>
              <w:top w:val="single" w:sz="4" w:space="0" w:color="auto"/>
              <w:left w:val="nil"/>
              <w:bottom w:val="single" w:sz="4" w:space="0" w:color="auto"/>
              <w:right w:val="single" w:sz="4" w:space="0" w:color="auto"/>
            </w:tcBorders>
            <w:noWrap/>
            <w:vAlign w:val="center"/>
          </w:tcPr>
          <w:p w14:paraId="648E9159" w14:textId="77777777" w:rsidR="00106B93" w:rsidRPr="0041730A" w:rsidRDefault="00106B93" w:rsidP="00770657">
            <w:pPr>
              <w:spacing w:after="0"/>
              <w:rPr>
                <w:rFonts w:asciiTheme="minorHAnsi" w:hAnsiTheme="minorHAnsi" w:cs="Arial"/>
                <w:b/>
                <w:bCs/>
                <w:sz w:val="20"/>
                <w:szCs w:val="20"/>
                <w:lang w:val="en-US" w:eastAsia="el-GR"/>
              </w:rPr>
            </w:pPr>
          </w:p>
        </w:tc>
      </w:tr>
      <w:tr w:rsidR="00106B93" w:rsidRPr="0041730A" w14:paraId="1F633B0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B65EAA3"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2.1.2.12</w:t>
            </w:r>
          </w:p>
        </w:tc>
        <w:tc>
          <w:tcPr>
            <w:tcW w:w="5332" w:type="dxa"/>
            <w:tcBorders>
              <w:top w:val="single" w:sz="4" w:space="0" w:color="auto"/>
              <w:left w:val="nil"/>
              <w:bottom w:val="single" w:sz="4" w:space="0" w:color="auto"/>
              <w:right w:val="single" w:sz="4" w:space="0" w:color="auto"/>
            </w:tcBorders>
          </w:tcPr>
          <w:p w14:paraId="4FE755A4" w14:textId="77777777" w:rsidR="00106B93" w:rsidRPr="0062253A" w:rsidRDefault="00106B93" w:rsidP="00770657">
            <w:pPr>
              <w:spacing w:after="0"/>
              <w:rPr>
                <w:rFonts w:asciiTheme="minorHAnsi" w:hAnsiTheme="minorHAnsi" w:cs="Arial"/>
                <w:bCs/>
                <w:sz w:val="20"/>
                <w:szCs w:val="20"/>
                <w:lang w:eastAsia="el-GR"/>
              </w:rPr>
            </w:pPr>
            <w:r w:rsidRPr="007667B2">
              <w:rPr>
                <w:rFonts w:asciiTheme="minorHAnsi" w:hAnsiTheme="minorHAnsi" w:cs="Arial"/>
                <w:bCs/>
                <w:sz w:val="20"/>
                <w:szCs w:val="20"/>
                <w:lang w:eastAsia="el-GR"/>
              </w:rPr>
              <w:t>Υπ</w:t>
            </w:r>
            <w:proofErr w:type="spellStart"/>
            <w:r w:rsidRPr="007667B2">
              <w:rPr>
                <w:rFonts w:asciiTheme="minorHAnsi" w:hAnsiTheme="minorHAnsi" w:cs="Arial"/>
                <w:bCs/>
                <w:sz w:val="20"/>
                <w:szCs w:val="20"/>
                <w:lang w:eastAsia="el-GR"/>
              </w:rPr>
              <w:t>οστήριξη</w:t>
            </w:r>
            <w:proofErr w:type="spellEnd"/>
            <w:r w:rsidRPr="007667B2">
              <w:rPr>
                <w:rFonts w:asciiTheme="minorHAnsi" w:hAnsiTheme="minorHAnsi" w:cs="Arial"/>
                <w:bCs/>
                <w:sz w:val="20"/>
                <w:szCs w:val="20"/>
                <w:lang w:eastAsia="el-GR"/>
              </w:rPr>
              <w:t xml:space="preserve"> VVOLS</w:t>
            </w:r>
          </w:p>
        </w:tc>
        <w:tc>
          <w:tcPr>
            <w:tcW w:w="2137" w:type="dxa"/>
            <w:tcBorders>
              <w:top w:val="single" w:sz="4" w:space="0" w:color="auto"/>
              <w:left w:val="nil"/>
              <w:bottom w:val="single" w:sz="4" w:space="0" w:color="auto"/>
              <w:right w:val="single" w:sz="4" w:space="0" w:color="auto"/>
            </w:tcBorders>
            <w:noWrap/>
            <w:vAlign w:val="center"/>
          </w:tcPr>
          <w:p w14:paraId="78CD5A07"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903BC7F" w14:textId="77777777" w:rsidR="00106B93" w:rsidRPr="0041730A" w:rsidRDefault="00106B93" w:rsidP="00770657">
            <w:pPr>
              <w:spacing w:after="0"/>
              <w:rPr>
                <w:rFonts w:asciiTheme="minorHAnsi" w:hAnsiTheme="minorHAnsi" w:cs="Arial"/>
                <w:b/>
                <w:bCs/>
                <w:sz w:val="20"/>
                <w:szCs w:val="20"/>
                <w:lang w:val="en-US" w:eastAsia="el-GR"/>
              </w:rPr>
            </w:pPr>
          </w:p>
        </w:tc>
      </w:tr>
      <w:tr w:rsidR="00106B93" w:rsidRPr="0041730A" w14:paraId="37FF6E8A"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CDBCB11"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2.1.2.13</w:t>
            </w:r>
          </w:p>
        </w:tc>
        <w:tc>
          <w:tcPr>
            <w:tcW w:w="5332" w:type="dxa"/>
            <w:tcBorders>
              <w:top w:val="single" w:sz="4" w:space="0" w:color="auto"/>
              <w:left w:val="nil"/>
              <w:bottom w:val="single" w:sz="4" w:space="0" w:color="auto"/>
              <w:right w:val="single" w:sz="4" w:space="0" w:color="auto"/>
            </w:tcBorders>
          </w:tcPr>
          <w:p w14:paraId="570A1102" w14:textId="77777777" w:rsidR="00106B93" w:rsidRPr="00F81CD4" w:rsidRDefault="00106B93" w:rsidP="00770657">
            <w:pPr>
              <w:spacing w:after="0"/>
              <w:rPr>
                <w:rFonts w:asciiTheme="minorHAnsi" w:hAnsiTheme="minorHAnsi" w:cs="Arial"/>
                <w:bCs/>
                <w:sz w:val="20"/>
                <w:szCs w:val="20"/>
                <w:lang w:val="en-US" w:eastAsia="el-GR"/>
              </w:rPr>
            </w:pPr>
            <w:r w:rsidRPr="0062253A">
              <w:rPr>
                <w:rFonts w:asciiTheme="minorHAnsi" w:hAnsiTheme="minorHAnsi" w:cs="Arial"/>
                <w:bCs/>
                <w:sz w:val="20"/>
                <w:szCs w:val="20"/>
                <w:lang w:eastAsia="el-GR"/>
              </w:rPr>
              <w:t>Υπ</w:t>
            </w:r>
            <w:proofErr w:type="spellStart"/>
            <w:r w:rsidRPr="0062253A">
              <w:rPr>
                <w:rFonts w:asciiTheme="minorHAnsi" w:hAnsiTheme="minorHAnsi" w:cs="Arial"/>
                <w:bCs/>
                <w:sz w:val="20"/>
                <w:szCs w:val="20"/>
                <w:lang w:eastAsia="el-GR"/>
              </w:rPr>
              <w:t>οστήριξη</w:t>
            </w:r>
            <w:proofErr w:type="spellEnd"/>
            <w:r w:rsidRPr="0062253A">
              <w:rPr>
                <w:rFonts w:asciiTheme="minorHAnsi" w:hAnsiTheme="minorHAnsi" w:cs="Arial"/>
                <w:bCs/>
                <w:sz w:val="20"/>
                <w:szCs w:val="20"/>
                <w:lang w:eastAsia="el-GR"/>
              </w:rPr>
              <w:t xml:space="preserve"> </w:t>
            </w:r>
            <w:proofErr w:type="spellStart"/>
            <w:r>
              <w:rPr>
                <w:rFonts w:asciiTheme="minorHAnsi" w:hAnsiTheme="minorHAnsi" w:cs="Arial"/>
                <w:bCs/>
                <w:sz w:val="20"/>
                <w:szCs w:val="20"/>
                <w:lang w:eastAsia="el-GR"/>
              </w:rPr>
              <w:t>τουλάχιστο</w:t>
            </w:r>
            <w:proofErr w:type="spellEnd"/>
            <w:r>
              <w:rPr>
                <w:rFonts w:asciiTheme="minorHAnsi" w:hAnsiTheme="minorHAnsi" w:cs="Arial"/>
                <w:bCs/>
                <w:sz w:val="20"/>
                <w:szCs w:val="20"/>
                <w:lang w:eastAsia="el-GR"/>
              </w:rPr>
              <w:t xml:space="preserve"> 1000 </w:t>
            </w:r>
            <w:r>
              <w:rPr>
                <w:rFonts w:asciiTheme="minorHAnsi" w:hAnsiTheme="minorHAnsi" w:cs="Arial"/>
                <w:bCs/>
                <w:sz w:val="20"/>
                <w:szCs w:val="20"/>
                <w:lang w:val="en-US" w:eastAsia="el-GR"/>
              </w:rPr>
              <w:t>Snapshots</w:t>
            </w:r>
          </w:p>
        </w:tc>
        <w:tc>
          <w:tcPr>
            <w:tcW w:w="2137" w:type="dxa"/>
            <w:tcBorders>
              <w:top w:val="single" w:sz="4" w:space="0" w:color="auto"/>
              <w:left w:val="nil"/>
              <w:bottom w:val="single" w:sz="4" w:space="0" w:color="auto"/>
              <w:right w:val="single" w:sz="4" w:space="0" w:color="auto"/>
            </w:tcBorders>
            <w:noWrap/>
            <w:vAlign w:val="center"/>
          </w:tcPr>
          <w:p w14:paraId="383B5EA8"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1000</w:t>
            </w:r>
          </w:p>
        </w:tc>
        <w:tc>
          <w:tcPr>
            <w:tcW w:w="1577" w:type="dxa"/>
            <w:tcBorders>
              <w:top w:val="single" w:sz="4" w:space="0" w:color="auto"/>
              <w:left w:val="nil"/>
              <w:bottom w:val="single" w:sz="4" w:space="0" w:color="auto"/>
              <w:right w:val="single" w:sz="4" w:space="0" w:color="auto"/>
            </w:tcBorders>
            <w:noWrap/>
            <w:vAlign w:val="center"/>
          </w:tcPr>
          <w:p w14:paraId="58AB2035" w14:textId="77777777" w:rsidR="00106B93" w:rsidRPr="0041730A" w:rsidRDefault="00106B93" w:rsidP="00770657">
            <w:pPr>
              <w:spacing w:after="0"/>
              <w:rPr>
                <w:rFonts w:asciiTheme="minorHAnsi" w:hAnsiTheme="minorHAnsi" w:cs="Arial"/>
                <w:b/>
                <w:bCs/>
                <w:sz w:val="20"/>
                <w:szCs w:val="20"/>
                <w:lang w:val="en-US" w:eastAsia="el-GR"/>
              </w:rPr>
            </w:pPr>
          </w:p>
        </w:tc>
      </w:tr>
      <w:tr w:rsidR="00106B93" w:rsidRPr="0041730A" w14:paraId="2C27BFFF"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D408371" w14:textId="77777777" w:rsidR="00106B93" w:rsidRPr="00AF4920"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.2.14</w:t>
            </w:r>
          </w:p>
        </w:tc>
        <w:tc>
          <w:tcPr>
            <w:tcW w:w="5332" w:type="dxa"/>
            <w:tcBorders>
              <w:top w:val="single" w:sz="4" w:space="0" w:color="auto"/>
              <w:left w:val="nil"/>
              <w:bottom w:val="single" w:sz="4" w:space="0" w:color="auto"/>
              <w:right w:val="single" w:sz="4" w:space="0" w:color="auto"/>
            </w:tcBorders>
          </w:tcPr>
          <w:p w14:paraId="0EFF61B1" w14:textId="77777777" w:rsidR="00106B93" w:rsidRPr="00EB2558" w:rsidRDefault="00106B93" w:rsidP="00770657">
            <w:pPr>
              <w:spacing w:after="0"/>
              <w:rPr>
                <w:rFonts w:asciiTheme="minorHAnsi" w:hAnsiTheme="minorHAnsi" w:cs="Arial"/>
                <w:bCs/>
                <w:sz w:val="20"/>
                <w:szCs w:val="20"/>
                <w:lang w:val="en-US" w:eastAsia="el-GR"/>
              </w:rPr>
            </w:pPr>
            <w:r w:rsidRPr="0062253A">
              <w:rPr>
                <w:rFonts w:asciiTheme="minorHAnsi" w:hAnsiTheme="minorHAnsi" w:cs="Arial"/>
                <w:bCs/>
                <w:sz w:val="20"/>
                <w:szCs w:val="20"/>
                <w:lang w:eastAsia="el-GR"/>
              </w:rPr>
              <w:t>Υπ</w:t>
            </w:r>
            <w:proofErr w:type="spellStart"/>
            <w:r w:rsidRPr="0062253A">
              <w:rPr>
                <w:rFonts w:asciiTheme="minorHAnsi" w:hAnsiTheme="minorHAnsi" w:cs="Arial"/>
                <w:bCs/>
                <w:sz w:val="20"/>
                <w:szCs w:val="20"/>
                <w:lang w:eastAsia="el-GR"/>
              </w:rPr>
              <w:t>οστήριξη</w:t>
            </w:r>
            <w:proofErr w:type="spellEnd"/>
            <w:r w:rsidRPr="0062253A">
              <w:rPr>
                <w:rFonts w:asciiTheme="minorHAnsi" w:hAnsiTheme="minorHAnsi" w:cs="Arial"/>
                <w:bCs/>
                <w:sz w:val="20"/>
                <w:szCs w:val="20"/>
                <w:lang w:eastAsia="el-GR"/>
              </w:rPr>
              <w:t xml:space="preserve"> </w:t>
            </w:r>
            <w:proofErr w:type="spellStart"/>
            <w:r>
              <w:rPr>
                <w:rFonts w:asciiTheme="minorHAnsi" w:hAnsiTheme="minorHAnsi" w:cs="Arial"/>
                <w:bCs/>
                <w:sz w:val="20"/>
                <w:szCs w:val="20"/>
                <w:lang w:eastAsia="el-GR"/>
              </w:rPr>
              <w:t>τουλάχιστο</w:t>
            </w:r>
            <w:proofErr w:type="spellEnd"/>
            <w:r>
              <w:rPr>
                <w:rFonts w:asciiTheme="minorHAnsi" w:hAnsiTheme="minorHAnsi" w:cs="Arial"/>
                <w:bCs/>
                <w:sz w:val="20"/>
                <w:szCs w:val="20"/>
                <w:lang w:eastAsia="el-GR"/>
              </w:rPr>
              <w:t xml:space="preserve"> 1000 </w:t>
            </w:r>
            <w:proofErr w:type="spellStart"/>
            <w:r>
              <w:rPr>
                <w:rFonts w:asciiTheme="minorHAnsi" w:hAnsiTheme="minorHAnsi" w:cs="Arial"/>
                <w:bCs/>
                <w:sz w:val="20"/>
                <w:szCs w:val="20"/>
                <w:lang w:eastAsia="el-GR"/>
              </w:rPr>
              <w:t>Repli</w:t>
            </w:r>
            <w:proofErr w:type="spellEnd"/>
            <w:r>
              <w:rPr>
                <w:rFonts w:asciiTheme="minorHAnsi" w:hAnsiTheme="minorHAnsi" w:cs="Arial"/>
                <w:bCs/>
                <w:sz w:val="20"/>
                <w:szCs w:val="20"/>
                <w:lang w:val="en-US" w:eastAsia="el-GR"/>
              </w:rPr>
              <w:t>cation Sessions</w:t>
            </w:r>
          </w:p>
        </w:tc>
        <w:tc>
          <w:tcPr>
            <w:tcW w:w="2137" w:type="dxa"/>
            <w:tcBorders>
              <w:top w:val="single" w:sz="4" w:space="0" w:color="auto"/>
              <w:left w:val="nil"/>
              <w:bottom w:val="single" w:sz="4" w:space="0" w:color="auto"/>
              <w:right w:val="single" w:sz="4" w:space="0" w:color="auto"/>
            </w:tcBorders>
            <w:noWrap/>
            <w:vAlign w:val="center"/>
          </w:tcPr>
          <w:p w14:paraId="76537C65"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 &gt;= 1000</w:t>
            </w:r>
          </w:p>
        </w:tc>
        <w:tc>
          <w:tcPr>
            <w:tcW w:w="1577" w:type="dxa"/>
            <w:tcBorders>
              <w:top w:val="single" w:sz="4" w:space="0" w:color="auto"/>
              <w:left w:val="nil"/>
              <w:bottom w:val="single" w:sz="4" w:space="0" w:color="auto"/>
              <w:right w:val="single" w:sz="4" w:space="0" w:color="auto"/>
            </w:tcBorders>
            <w:noWrap/>
            <w:vAlign w:val="center"/>
          </w:tcPr>
          <w:p w14:paraId="7BD81843" w14:textId="77777777" w:rsidR="00106B93" w:rsidRPr="0041730A" w:rsidRDefault="00106B93" w:rsidP="00770657">
            <w:pPr>
              <w:spacing w:after="0"/>
              <w:rPr>
                <w:rFonts w:asciiTheme="minorHAnsi" w:hAnsiTheme="minorHAnsi" w:cs="Arial"/>
                <w:b/>
                <w:bCs/>
                <w:sz w:val="20"/>
                <w:szCs w:val="20"/>
                <w:lang w:val="en-US" w:eastAsia="el-GR"/>
              </w:rPr>
            </w:pPr>
          </w:p>
        </w:tc>
      </w:tr>
      <w:tr w:rsidR="00106B93" w:rsidRPr="0041730A" w14:paraId="5F8F183D"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BFD64A5" w14:textId="77777777" w:rsidR="00106B9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.2.15</w:t>
            </w:r>
          </w:p>
        </w:tc>
        <w:tc>
          <w:tcPr>
            <w:tcW w:w="5332" w:type="dxa"/>
            <w:tcBorders>
              <w:top w:val="single" w:sz="4" w:space="0" w:color="auto"/>
              <w:left w:val="nil"/>
              <w:bottom w:val="single" w:sz="4" w:space="0" w:color="auto"/>
              <w:right w:val="single" w:sz="4" w:space="0" w:color="auto"/>
            </w:tcBorders>
          </w:tcPr>
          <w:p w14:paraId="130ABA9A" w14:textId="77777777" w:rsidR="00106B93" w:rsidRPr="00F21A19" w:rsidRDefault="00106B93" w:rsidP="00770657">
            <w:pPr>
              <w:spacing w:after="0"/>
              <w:rPr>
                <w:rFonts w:asciiTheme="minorHAnsi" w:hAnsiTheme="minorHAnsi" w:cs="Arial"/>
                <w:bCs/>
                <w:sz w:val="20"/>
                <w:szCs w:val="20"/>
                <w:lang w:val="en-US" w:eastAsia="el-GR"/>
              </w:rPr>
            </w:pPr>
            <w:r w:rsidRPr="0062253A">
              <w:rPr>
                <w:rFonts w:asciiTheme="minorHAnsi" w:hAnsiTheme="minorHAnsi" w:cs="Arial"/>
                <w:bCs/>
                <w:sz w:val="20"/>
                <w:szCs w:val="20"/>
                <w:lang w:eastAsia="el-GR"/>
              </w:rPr>
              <w:t>Υπ</w:t>
            </w:r>
            <w:proofErr w:type="spellStart"/>
            <w:r w:rsidRPr="0062253A">
              <w:rPr>
                <w:rFonts w:asciiTheme="minorHAnsi" w:hAnsiTheme="minorHAnsi" w:cs="Arial"/>
                <w:bCs/>
                <w:sz w:val="20"/>
                <w:szCs w:val="20"/>
                <w:lang w:eastAsia="el-GR"/>
              </w:rPr>
              <w:t>οστήριξη</w:t>
            </w:r>
            <w:proofErr w:type="spellEnd"/>
            <w:r w:rsidRPr="0062253A">
              <w:rPr>
                <w:rFonts w:asciiTheme="minorHAnsi" w:hAnsiTheme="minorHAnsi" w:cs="Arial"/>
                <w:bCs/>
                <w:sz w:val="20"/>
                <w:szCs w:val="20"/>
                <w:lang w:eastAsia="el-GR"/>
              </w:rPr>
              <w:t xml:space="preserve"> </w:t>
            </w:r>
            <w:proofErr w:type="spellStart"/>
            <w:r>
              <w:rPr>
                <w:rFonts w:asciiTheme="minorHAnsi" w:hAnsiTheme="minorHAnsi" w:cs="Arial"/>
                <w:bCs/>
                <w:sz w:val="20"/>
                <w:szCs w:val="20"/>
                <w:lang w:eastAsia="el-GR"/>
              </w:rPr>
              <w:t>τουλάχιστο</w:t>
            </w:r>
            <w:proofErr w:type="spellEnd"/>
            <w:r>
              <w:rPr>
                <w:rFonts w:asciiTheme="minorHAnsi" w:hAnsiTheme="minorHAnsi" w:cs="Arial"/>
                <w:bCs/>
                <w:sz w:val="20"/>
                <w:szCs w:val="20"/>
                <w:lang w:eastAsia="el-GR"/>
              </w:rPr>
              <w:t xml:space="preserve"> </w:t>
            </w:r>
            <w:r>
              <w:rPr>
                <w:rFonts w:asciiTheme="minorHAnsi" w:hAnsiTheme="minorHAnsi" w:cs="Arial"/>
                <w:bCs/>
                <w:sz w:val="20"/>
                <w:szCs w:val="20"/>
                <w:lang w:val="en-US" w:eastAsia="el-GR"/>
              </w:rPr>
              <w:t>5</w:t>
            </w:r>
            <w:r>
              <w:rPr>
                <w:rFonts w:asciiTheme="minorHAnsi" w:hAnsiTheme="minorHAnsi" w:cs="Arial"/>
                <w:bCs/>
                <w:sz w:val="20"/>
                <w:szCs w:val="20"/>
                <w:lang w:eastAsia="el-GR"/>
              </w:rPr>
              <w:t xml:space="preserve">00 </w:t>
            </w:r>
            <w:r>
              <w:rPr>
                <w:rFonts w:asciiTheme="minorHAnsi" w:hAnsiTheme="minorHAnsi" w:cs="Arial"/>
                <w:bCs/>
                <w:sz w:val="20"/>
                <w:szCs w:val="20"/>
                <w:lang w:val="en-US" w:eastAsia="el-GR"/>
              </w:rPr>
              <w:t>Filesystems (NAS)</w:t>
            </w:r>
          </w:p>
        </w:tc>
        <w:tc>
          <w:tcPr>
            <w:tcW w:w="2137" w:type="dxa"/>
            <w:tcBorders>
              <w:top w:val="single" w:sz="4" w:space="0" w:color="auto"/>
              <w:left w:val="nil"/>
              <w:bottom w:val="single" w:sz="4" w:space="0" w:color="auto"/>
              <w:right w:val="single" w:sz="4" w:space="0" w:color="auto"/>
            </w:tcBorders>
            <w:noWrap/>
            <w:vAlign w:val="center"/>
          </w:tcPr>
          <w:p w14:paraId="1DA56350"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 xml:space="preserve">ΝΑΙ &gt;= </w:t>
            </w:r>
            <w:r>
              <w:rPr>
                <w:rFonts w:asciiTheme="minorHAnsi" w:hAnsiTheme="minorHAnsi" w:cs="Arial"/>
                <w:bCs/>
                <w:sz w:val="20"/>
                <w:szCs w:val="20"/>
                <w:lang w:val="en-US" w:eastAsia="el-GR"/>
              </w:rPr>
              <w:t>5</w:t>
            </w:r>
            <w:r>
              <w:rPr>
                <w:rFonts w:asciiTheme="minorHAnsi" w:hAnsiTheme="minorHAnsi" w:cs="Arial"/>
                <w:bCs/>
                <w:sz w:val="20"/>
                <w:szCs w:val="20"/>
                <w:lang w:eastAsia="el-GR"/>
              </w:rPr>
              <w:t>00</w:t>
            </w:r>
          </w:p>
        </w:tc>
        <w:tc>
          <w:tcPr>
            <w:tcW w:w="1577" w:type="dxa"/>
            <w:tcBorders>
              <w:top w:val="single" w:sz="4" w:space="0" w:color="auto"/>
              <w:left w:val="nil"/>
              <w:bottom w:val="single" w:sz="4" w:space="0" w:color="auto"/>
              <w:right w:val="single" w:sz="4" w:space="0" w:color="auto"/>
            </w:tcBorders>
            <w:noWrap/>
            <w:vAlign w:val="center"/>
          </w:tcPr>
          <w:p w14:paraId="6CDFC4D5" w14:textId="77777777" w:rsidR="00106B93" w:rsidRPr="0041730A" w:rsidRDefault="00106B93" w:rsidP="00770657">
            <w:pPr>
              <w:spacing w:after="0"/>
              <w:rPr>
                <w:rFonts w:asciiTheme="minorHAnsi" w:hAnsiTheme="minorHAnsi" w:cs="Arial"/>
                <w:b/>
                <w:bCs/>
                <w:sz w:val="20"/>
                <w:szCs w:val="20"/>
                <w:lang w:val="en-US" w:eastAsia="el-GR"/>
              </w:rPr>
            </w:pPr>
          </w:p>
        </w:tc>
      </w:tr>
      <w:tr w:rsidR="00106B93" w:rsidRPr="00612E5E" w14:paraId="0BCED87D"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FA1B58E" w14:textId="77777777" w:rsidR="00106B9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.2.16</w:t>
            </w:r>
          </w:p>
        </w:tc>
        <w:tc>
          <w:tcPr>
            <w:tcW w:w="5332" w:type="dxa"/>
            <w:tcBorders>
              <w:top w:val="single" w:sz="4" w:space="0" w:color="auto"/>
              <w:left w:val="nil"/>
              <w:bottom w:val="single" w:sz="4" w:space="0" w:color="auto"/>
              <w:right w:val="single" w:sz="4" w:space="0" w:color="auto"/>
            </w:tcBorders>
          </w:tcPr>
          <w:p w14:paraId="49BEB073"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Υποστήριξη μέγιστου μεγέθους </w:t>
            </w:r>
            <w:r w:rsidRPr="00612E5E">
              <w:rPr>
                <w:rFonts w:asciiTheme="minorHAnsi" w:hAnsiTheme="minorHAnsi" w:cs="Arial"/>
                <w:bCs/>
                <w:sz w:val="20"/>
                <w:szCs w:val="20"/>
                <w:lang w:eastAsia="el-GR"/>
              </w:rPr>
              <w:t>LUN</w:t>
            </w:r>
            <w:r w:rsidRPr="00106B93">
              <w:rPr>
                <w:rFonts w:asciiTheme="minorHAnsi" w:hAnsiTheme="minorHAnsi" w:cs="Arial"/>
                <w:bCs/>
                <w:sz w:val="20"/>
                <w:szCs w:val="20"/>
                <w:lang w:val="el-GR" w:eastAsia="el-GR"/>
              </w:rPr>
              <w:t xml:space="preserve"> τουλάχιστον 256 ΤΒ</w:t>
            </w:r>
          </w:p>
        </w:tc>
        <w:tc>
          <w:tcPr>
            <w:tcW w:w="2137" w:type="dxa"/>
            <w:tcBorders>
              <w:top w:val="single" w:sz="4" w:space="0" w:color="auto"/>
              <w:left w:val="nil"/>
              <w:bottom w:val="single" w:sz="4" w:space="0" w:color="auto"/>
              <w:right w:val="single" w:sz="4" w:space="0" w:color="auto"/>
            </w:tcBorders>
            <w:noWrap/>
            <w:vAlign w:val="center"/>
          </w:tcPr>
          <w:p w14:paraId="3383F788" w14:textId="77777777" w:rsidR="00106B93" w:rsidRPr="00612E5E"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 xml:space="preserve">ΝΑΙ &gt;= 256 </w:t>
            </w:r>
            <w:r>
              <w:rPr>
                <w:rFonts w:asciiTheme="minorHAnsi" w:hAnsiTheme="minorHAnsi" w:cs="Arial"/>
                <w:bCs/>
                <w:sz w:val="20"/>
                <w:szCs w:val="20"/>
                <w:lang w:val="en-US" w:eastAsia="el-GR"/>
              </w:rPr>
              <w:t>TB</w:t>
            </w:r>
            <w:r>
              <w:rPr>
                <w:rFonts w:asciiTheme="minorHAnsi" w:hAnsiTheme="minorHAnsi" w:cs="Arial"/>
                <w:bCs/>
                <w:sz w:val="20"/>
                <w:szCs w:val="20"/>
                <w:lang w:eastAsia="el-GR"/>
              </w:rPr>
              <w:t xml:space="preserve"> </w:t>
            </w:r>
          </w:p>
        </w:tc>
        <w:tc>
          <w:tcPr>
            <w:tcW w:w="1577" w:type="dxa"/>
            <w:tcBorders>
              <w:top w:val="single" w:sz="4" w:space="0" w:color="auto"/>
              <w:left w:val="nil"/>
              <w:bottom w:val="single" w:sz="4" w:space="0" w:color="auto"/>
              <w:right w:val="single" w:sz="4" w:space="0" w:color="auto"/>
            </w:tcBorders>
            <w:noWrap/>
            <w:vAlign w:val="center"/>
          </w:tcPr>
          <w:p w14:paraId="68BBE862" w14:textId="77777777" w:rsidR="00106B93" w:rsidRPr="00612E5E" w:rsidRDefault="00106B93" w:rsidP="00770657">
            <w:pPr>
              <w:spacing w:after="0"/>
              <w:rPr>
                <w:rFonts w:asciiTheme="minorHAnsi" w:hAnsiTheme="minorHAnsi" w:cs="Arial"/>
                <w:b/>
                <w:bCs/>
                <w:sz w:val="20"/>
                <w:szCs w:val="20"/>
                <w:lang w:eastAsia="el-GR"/>
              </w:rPr>
            </w:pPr>
          </w:p>
        </w:tc>
      </w:tr>
      <w:tr w:rsidR="00106B93" w:rsidRPr="00612E5E" w14:paraId="4EFD67D3"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953E192" w14:textId="77777777" w:rsidR="00106B9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.2.17</w:t>
            </w:r>
          </w:p>
        </w:tc>
        <w:tc>
          <w:tcPr>
            <w:tcW w:w="5332" w:type="dxa"/>
            <w:tcBorders>
              <w:top w:val="single" w:sz="4" w:space="0" w:color="auto"/>
              <w:left w:val="nil"/>
              <w:bottom w:val="single" w:sz="4" w:space="0" w:color="auto"/>
              <w:right w:val="single" w:sz="4" w:space="0" w:color="auto"/>
            </w:tcBorders>
          </w:tcPr>
          <w:p w14:paraId="42014D52"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Υποστήριξη μέγιστου μεγέθους </w:t>
            </w:r>
            <w:r>
              <w:rPr>
                <w:rFonts w:asciiTheme="minorHAnsi" w:hAnsiTheme="minorHAnsi" w:cs="Arial"/>
                <w:bCs/>
                <w:sz w:val="20"/>
                <w:szCs w:val="20"/>
                <w:lang w:val="en-US" w:eastAsia="el-GR"/>
              </w:rPr>
              <w:t>Filesystem</w:t>
            </w:r>
            <w:r w:rsidRPr="00106B93">
              <w:rPr>
                <w:rFonts w:asciiTheme="minorHAnsi" w:hAnsiTheme="minorHAnsi" w:cs="Arial"/>
                <w:bCs/>
                <w:sz w:val="20"/>
                <w:szCs w:val="20"/>
                <w:lang w:val="el-GR" w:eastAsia="el-GR"/>
              </w:rPr>
              <w:t xml:space="preserve"> τουλάχιστον 256 ΤΒ</w:t>
            </w:r>
          </w:p>
        </w:tc>
        <w:tc>
          <w:tcPr>
            <w:tcW w:w="2137" w:type="dxa"/>
            <w:tcBorders>
              <w:top w:val="single" w:sz="4" w:space="0" w:color="auto"/>
              <w:left w:val="nil"/>
              <w:bottom w:val="single" w:sz="4" w:space="0" w:color="auto"/>
              <w:right w:val="single" w:sz="4" w:space="0" w:color="auto"/>
            </w:tcBorders>
            <w:noWrap/>
            <w:vAlign w:val="center"/>
          </w:tcPr>
          <w:p w14:paraId="47000DDE" w14:textId="77777777" w:rsidR="00106B93" w:rsidRPr="00612E5E"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 xml:space="preserve">ΝΑΙ &gt;= 256 </w:t>
            </w:r>
            <w:r>
              <w:rPr>
                <w:rFonts w:asciiTheme="minorHAnsi" w:hAnsiTheme="minorHAnsi" w:cs="Arial"/>
                <w:bCs/>
                <w:sz w:val="20"/>
                <w:szCs w:val="20"/>
                <w:lang w:val="en-US" w:eastAsia="el-GR"/>
              </w:rPr>
              <w:t>TB</w:t>
            </w:r>
            <w:r>
              <w:rPr>
                <w:rFonts w:asciiTheme="minorHAnsi" w:hAnsiTheme="minorHAnsi" w:cs="Arial"/>
                <w:bCs/>
                <w:sz w:val="20"/>
                <w:szCs w:val="20"/>
                <w:lang w:eastAsia="el-GR"/>
              </w:rPr>
              <w:t xml:space="preserve"> </w:t>
            </w:r>
          </w:p>
        </w:tc>
        <w:tc>
          <w:tcPr>
            <w:tcW w:w="1577" w:type="dxa"/>
            <w:tcBorders>
              <w:top w:val="single" w:sz="4" w:space="0" w:color="auto"/>
              <w:left w:val="nil"/>
              <w:bottom w:val="single" w:sz="4" w:space="0" w:color="auto"/>
              <w:right w:val="single" w:sz="4" w:space="0" w:color="auto"/>
            </w:tcBorders>
            <w:noWrap/>
            <w:vAlign w:val="center"/>
          </w:tcPr>
          <w:p w14:paraId="6820D7A3" w14:textId="77777777" w:rsidR="00106B93" w:rsidRPr="00612E5E" w:rsidRDefault="00106B93" w:rsidP="00770657">
            <w:pPr>
              <w:spacing w:after="0"/>
              <w:rPr>
                <w:rFonts w:asciiTheme="minorHAnsi" w:hAnsiTheme="minorHAnsi" w:cs="Arial"/>
                <w:b/>
                <w:bCs/>
                <w:sz w:val="20"/>
                <w:szCs w:val="20"/>
                <w:lang w:eastAsia="el-GR"/>
              </w:rPr>
            </w:pPr>
          </w:p>
        </w:tc>
      </w:tr>
      <w:tr w:rsidR="00106B93" w:rsidRPr="00612E5E" w14:paraId="12A0F5CF"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A84DACC" w14:textId="77777777" w:rsidR="00106B9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.2.18</w:t>
            </w:r>
          </w:p>
        </w:tc>
        <w:tc>
          <w:tcPr>
            <w:tcW w:w="5332" w:type="dxa"/>
            <w:tcBorders>
              <w:top w:val="single" w:sz="4" w:space="0" w:color="auto"/>
              <w:left w:val="nil"/>
              <w:bottom w:val="single" w:sz="4" w:space="0" w:color="auto"/>
              <w:right w:val="single" w:sz="4" w:space="0" w:color="auto"/>
            </w:tcBorders>
          </w:tcPr>
          <w:p w14:paraId="05CAB973"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Το προσφερόμενο σύστημα αποθήκευσης πρέπει να υποστηρίζει τα εξής </w:t>
            </w:r>
            <w:r w:rsidRPr="00186C5F">
              <w:rPr>
                <w:rFonts w:asciiTheme="minorHAnsi" w:hAnsiTheme="minorHAnsi" w:cs="Arial"/>
                <w:bCs/>
                <w:sz w:val="20"/>
                <w:szCs w:val="20"/>
                <w:lang w:eastAsia="el-GR"/>
              </w:rPr>
              <w:t>interface</w:t>
            </w:r>
            <w:r w:rsidRPr="00106B93">
              <w:rPr>
                <w:rFonts w:asciiTheme="minorHAnsi" w:hAnsiTheme="minorHAnsi" w:cs="Arial"/>
                <w:bCs/>
                <w:sz w:val="20"/>
                <w:szCs w:val="20"/>
                <w:lang w:val="el-GR" w:eastAsia="el-GR"/>
              </w:rPr>
              <w:t xml:space="preserve"> πρωτόκολλα:</w:t>
            </w:r>
          </w:p>
          <w:p w14:paraId="4D39357C" w14:textId="77777777" w:rsidR="00106B93" w:rsidRPr="00186C5F" w:rsidRDefault="00106B93" w:rsidP="00770657">
            <w:pPr>
              <w:spacing w:after="0"/>
              <w:rPr>
                <w:rFonts w:asciiTheme="minorHAnsi" w:hAnsiTheme="minorHAnsi" w:cs="Arial"/>
                <w:bCs/>
                <w:sz w:val="20"/>
                <w:szCs w:val="20"/>
                <w:lang w:val="en-US" w:eastAsia="el-GR"/>
              </w:rPr>
            </w:pPr>
            <w:r w:rsidRPr="00186C5F">
              <w:rPr>
                <w:rFonts w:asciiTheme="minorHAnsi" w:hAnsiTheme="minorHAnsi" w:cs="Arial"/>
                <w:bCs/>
                <w:sz w:val="20"/>
                <w:szCs w:val="20"/>
                <w:lang w:val="en-US" w:eastAsia="el-GR"/>
              </w:rPr>
              <w:t>•</w:t>
            </w:r>
            <w:r w:rsidRPr="00186C5F">
              <w:rPr>
                <w:rFonts w:asciiTheme="minorHAnsi" w:hAnsiTheme="minorHAnsi" w:cs="Arial"/>
                <w:bCs/>
                <w:sz w:val="20"/>
                <w:szCs w:val="20"/>
                <w:lang w:val="en-US" w:eastAsia="el-GR"/>
              </w:rPr>
              <w:tab/>
              <w:t>NFSv3, 4, 4.1</w:t>
            </w:r>
          </w:p>
          <w:p w14:paraId="26C5C58B" w14:textId="77777777" w:rsidR="00106B93" w:rsidRPr="00186C5F" w:rsidRDefault="00106B93" w:rsidP="00770657">
            <w:pPr>
              <w:spacing w:after="0"/>
              <w:rPr>
                <w:rFonts w:asciiTheme="minorHAnsi" w:hAnsiTheme="minorHAnsi" w:cs="Arial"/>
                <w:bCs/>
                <w:sz w:val="20"/>
                <w:szCs w:val="20"/>
                <w:lang w:val="en-US" w:eastAsia="el-GR"/>
              </w:rPr>
            </w:pPr>
            <w:r w:rsidRPr="00186C5F">
              <w:rPr>
                <w:rFonts w:asciiTheme="minorHAnsi" w:hAnsiTheme="minorHAnsi" w:cs="Arial"/>
                <w:bCs/>
                <w:sz w:val="20"/>
                <w:szCs w:val="20"/>
                <w:lang w:val="en-US" w:eastAsia="el-GR"/>
              </w:rPr>
              <w:t>•</w:t>
            </w:r>
            <w:r w:rsidRPr="00186C5F">
              <w:rPr>
                <w:rFonts w:asciiTheme="minorHAnsi" w:hAnsiTheme="minorHAnsi" w:cs="Arial"/>
                <w:bCs/>
                <w:sz w:val="20"/>
                <w:szCs w:val="20"/>
                <w:lang w:val="en-US" w:eastAsia="el-GR"/>
              </w:rPr>
              <w:tab/>
              <w:t>CIFS/SMB 1, 2, 3, 3.1</w:t>
            </w:r>
          </w:p>
          <w:p w14:paraId="0C3823C4" w14:textId="77777777" w:rsidR="00106B93" w:rsidRPr="00186C5F" w:rsidRDefault="00106B93" w:rsidP="00770657">
            <w:pPr>
              <w:spacing w:after="0"/>
              <w:rPr>
                <w:rFonts w:asciiTheme="minorHAnsi" w:hAnsiTheme="minorHAnsi" w:cs="Arial"/>
                <w:bCs/>
                <w:sz w:val="20"/>
                <w:szCs w:val="20"/>
                <w:lang w:val="en-US" w:eastAsia="el-GR"/>
              </w:rPr>
            </w:pPr>
            <w:r w:rsidRPr="00186C5F">
              <w:rPr>
                <w:rFonts w:asciiTheme="minorHAnsi" w:hAnsiTheme="minorHAnsi" w:cs="Arial"/>
                <w:bCs/>
                <w:sz w:val="20"/>
                <w:szCs w:val="20"/>
                <w:lang w:val="en-US" w:eastAsia="el-GR"/>
              </w:rPr>
              <w:t>•</w:t>
            </w:r>
            <w:r w:rsidRPr="00186C5F">
              <w:rPr>
                <w:rFonts w:asciiTheme="minorHAnsi" w:hAnsiTheme="minorHAnsi" w:cs="Arial"/>
                <w:bCs/>
                <w:sz w:val="20"/>
                <w:szCs w:val="20"/>
                <w:lang w:val="en-US" w:eastAsia="el-GR"/>
              </w:rPr>
              <w:tab/>
              <w:t>FTP</w:t>
            </w:r>
          </w:p>
          <w:p w14:paraId="60C0C781" w14:textId="77777777" w:rsidR="00106B93" w:rsidRPr="00186C5F" w:rsidRDefault="00106B93" w:rsidP="00770657">
            <w:pPr>
              <w:spacing w:after="0"/>
              <w:rPr>
                <w:rFonts w:asciiTheme="minorHAnsi" w:hAnsiTheme="minorHAnsi" w:cs="Arial"/>
                <w:bCs/>
                <w:sz w:val="20"/>
                <w:szCs w:val="20"/>
                <w:lang w:val="en-US" w:eastAsia="el-GR"/>
              </w:rPr>
            </w:pPr>
            <w:r w:rsidRPr="00186C5F">
              <w:rPr>
                <w:rFonts w:asciiTheme="minorHAnsi" w:hAnsiTheme="minorHAnsi" w:cs="Arial"/>
                <w:bCs/>
                <w:sz w:val="20"/>
                <w:szCs w:val="20"/>
                <w:lang w:val="en-US" w:eastAsia="el-GR"/>
              </w:rPr>
              <w:t>•</w:t>
            </w:r>
            <w:r w:rsidRPr="00186C5F">
              <w:rPr>
                <w:rFonts w:asciiTheme="minorHAnsi" w:hAnsiTheme="minorHAnsi" w:cs="Arial"/>
                <w:bCs/>
                <w:sz w:val="20"/>
                <w:szCs w:val="20"/>
                <w:lang w:val="en-US" w:eastAsia="el-GR"/>
              </w:rPr>
              <w:tab/>
              <w:t>SFTP</w:t>
            </w:r>
          </w:p>
          <w:p w14:paraId="5EB28DA2" w14:textId="77777777" w:rsidR="00106B93" w:rsidRPr="00186C5F" w:rsidRDefault="00106B93" w:rsidP="00770657">
            <w:pPr>
              <w:spacing w:after="0"/>
              <w:rPr>
                <w:rFonts w:asciiTheme="minorHAnsi" w:hAnsiTheme="minorHAnsi" w:cs="Arial"/>
                <w:bCs/>
                <w:sz w:val="20"/>
                <w:szCs w:val="20"/>
                <w:lang w:val="en-US" w:eastAsia="el-GR"/>
              </w:rPr>
            </w:pPr>
            <w:r w:rsidRPr="00186C5F">
              <w:rPr>
                <w:rFonts w:asciiTheme="minorHAnsi" w:hAnsiTheme="minorHAnsi" w:cs="Arial"/>
                <w:bCs/>
                <w:sz w:val="20"/>
                <w:szCs w:val="20"/>
                <w:lang w:val="en-US" w:eastAsia="el-GR"/>
              </w:rPr>
              <w:t>•</w:t>
            </w:r>
            <w:r w:rsidRPr="00186C5F">
              <w:rPr>
                <w:rFonts w:asciiTheme="minorHAnsi" w:hAnsiTheme="minorHAnsi" w:cs="Arial"/>
                <w:bCs/>
                <w:sz w:val="20"/>
                <w:szCs w:val="20"/>
                <w:lang w:val="en-US" w:eastAsia="el-GR"/>
              </w:rPr>
              <w:tab/>
              <w:t>ISCSI</w:t>
            </w:r>
          </w:p>
          <w:p w14:paraId="02F05DAA" w14:textId="77777777" w:rsidR="00106B93" w:rsidRPr="00D22F0D" w:rsidRDefault="00106B93" w:rsidP="00770657">
            <w:pPr>
              <w:spacing w:after="0"/>
              <w:rPr>
                <w:rFonts w:asciiTheme="minorHAnsi" w:hAnsiTheme="minorHAnsi" w:cs="Arial"/>
                <w:bCs/>
                <w:sz w:val="20"/>
                <w:szCs w:val="20"/>
                <w:lang w:val="en-US" w:eastAsia="el-GR"/>
              </w:rPr>
            </w:pPr>
            <w:r w:rsidRPr="00186C5F">
              <w:rPr>
                <w:rFonts w:asciiTheme="minorHAnsi" w:hAnsiTheme="minorHAnsi" w:cs="Arial"/>
                <w:bCs/>
                <w:sz w:val="20"/>
                <w:szCs w:val="20"/>
                <w:lang w:eastAsia="el-GR"/>
              </w:rPr>
              <w:t>•              FC</w:t>
            </w:r>
          </w:p>
        </w:tc>
        <w:tc>
          <w:tcPr>
            <w:tcW w:w="2137" w:type="dxa"/>
            <w:tcBorders>
              <w:top w:val="single" w:sz="4" w:space="0" w:color="auto"/>
              <w:left w:val="nil"/>
              <w:bottom w:val="single" w:sz="4" w:space="0" w:color="auto"/>
              <w:right w:val="single" w:sz="4" w:space="0" w:color="auto"/>
            </w:tcBorders>
            <w:noWrap/>
            <w:vAlign w:val="center"/>
          </w:tcPr>
          <w:p w14:paraId="5A46061E"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B65920E" w14:textId="77777777" w:rsidR="00106B93" w:rsidRPr="00612E5E" w:rsidRDefault="00106B93" w:rsidP="00770657">
            <w:pPr>
              <w:spacing w:after="0"/>
              <w:rPr>
                <w:rFonts w:asciiTheme="minorHAnsi" w:hAnsiTheme="minorHAnsi" w:cs="Arial"/>
                <w:b/>
                <w:bCs/>
                <w:sz w:val="20"/>
                <w:szCs w:val="20"/>
                <w:lang w:eastAsia="el-GR"/>
              </w:rPr>
            </w:pPr>
          </w:p>
        </w:tc>
      </w:tr>
      <w:tr w:rsidR="00106B93" w:rsidRPr="000775A7" w14:paraId="0E47544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402CE0E" w14:textId="77777777" w:rsidR="00106B93" w:rsidRPr="000775A7"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2.1.2.19</w:t>
            </w:r>
          </w:p>
        </w:tc>
        <w:tc>
          <w:tcPr>
            <w:tcW w:w="5332" w:type="dxa"/>
            <w:tcBorders>
              <w:top w:val="single" w:sz="4" w:space="0" w:color="auto"/>
              <w:left w:val="nil"/>
              <w:bottom w:val="single" w:sz="4" w:space="0" w:color="auto"/>
              <w:right w:val="single" w:sz="4" w:space="0" w:color="auto"/>
            </w:tcBorders>
          </w:tcPr>
          <w:p w14:paraId="3AA7D058" w14:textId="77777777" w:rsidR="00106B93" w:rsidRPr="000775A7" w:rsidRDefault="00106B93" w:rsidP="00770657">
            <w:pPr>
              <w:spacing w:after="0"/>
              <w:rPr>
                <w:rFonts w:asciiTheme="minorHAnsi" w:hAnsiTheme="minorHAnsi" w:cs="Arial"/>
                <w:bCs/>
                <w:sz w:val="20"/>
                <w:szCs w:val="20"/>
                <w:lang w:val="en-US" w:eastAsia="el-GR"/>
              </w:rPr>
            </w:pPr>
            <w:r w:rsidRPr="000775A7">
              <w:rPr>
                <w:rFonts w:asciiTheme="minorHAnsi" w:hAnsiTheme="minorHAnsi" w:cs="Arial"/>
                <w:bCs/>
                <w:sz w:val="20"/>
                <w:szCs w:val="20"/>
                <w:lang w:val="en-US" w:eastAsia="el-GR"/>
              </w:rPr>
              <w:t>12Gb/s SAS ports (</w:t>
            </w:r>
            <w:proofErr w:type="gramStart"/>
            <w:r w:rsidRPr="000775A7">
              <w:rPr>
                <w:rFonts w:asciiTheme="minorHAnsi" w:hAnsiTheme="minorHAnsi" w:cs="Arial"/>
                <w:bCs/>
                <w:sz w:val="20"/>
                <w:szCs w:val="20"/>
                <w:lang w:val="en-US" w:eastAsia="el-GR"/>
              </w:rPr>
              <w:t>back end</w:t>
            </w:r>
            <w:proofErr w:type="gramEnd"/>
            <w:r w:rsidRPr="000775A7">
              <w:rPr>
                <w:rFonts w:asciiTheme="minorHAnsi" w:hAnsiTheme="minorHAnsi" w:cs="Arial"/>
                <w:bCs/>
                <w:sz w:val="20"/>
                <w:szCs w:val="20"/>
                <w:lang w:val="en-US" w:eastAsia="el-GR"/>
              </w:rPr>
              <w:t xml:space="preserve"> connection) </w:t>
            </w:r>
            <w:proofErr w:type="spellStart"/>
            <w:r w:rsidRPr="000775A7">
              <w:rPr>
                <w:rFonts w:asciiTheme="minorHAnsi" w:hAnsiTheme="minorHAnsi" w:cs="Arial"/>
                <w:bCs/>
                <w:sz w:val="20"/>
                <w:szCs w:val="20"/>
                <w:lang w:eastAsia="el-GR"/>
              </w:rPr>
              <w:t>γι</w:t>
            </w:r>
            <w:proofErr w:type="spellEnd"/>
            <w:r w:rsidRPr="000775A7">
              <w:rPr>
                <w:rFonts w:asciiTheme="minorHAnsi" w:hAnsiTheme="minorHAnsi" w:cs="Arial"/>
                <w:bCs/>
                <w:sz w:val="20"/>
                <w:szCs w:val="20"/>
                <w:lang w:eastAsia="el-GR"/>
              </w:rPr>
              <w:t>α</w:t>
            </w:r>
            <w:r w:rsidRPr="000775A7">
              <w:rPr>
                <w:rFonts w:asciiTheme="minorHAnsi" w:hAnsiTheme="minorHAnsi" w:cs="Arial"/>
                <w:bCs/>
                <w:sz w:val="20"/>
                <w:szCs w:val="20"/>
                <w:lang w:val="en-US" w:eastAsia="el-GR"/>
              </w:rPr>
              <w:t xml:space="preserve"> </w:t>
            </w:r>
            <w:proofErr w:type="spellStart"/>
            <w:r w:rsidRPr="000775A7">
              <w:rPr>
                <w:rFonts w:asciiTheme="minorHAnsi" w:hAnsiTheme="minorHAnsi" w:cs="Arial"/>
                <w:bCs/>
                <w:sz w:val="20"/>
                <w:szCs w:val="20"/>
                <w:lang w:eastAsia="el-GR"/>
              </w:rPr>
              <w:t>σύνδεση</w:t>
            </w:r>
            <w:proofErr w:type="spellEnd"/>
            <w:r w:rsidRPr="000775A7">
              <w:rPr>
                <w:rFonts w:asciiTheme="minorHAnsi" w:hAnsiTheme="minorHAnsi" w:cs="Arial"/>
                <w:bCs/>
                <w:sz w:val="20"/>
                <w:szCs w:val="20"/>
                <w:lang w:val="en-US" w:eastAsia="el-GR"/>
              </w:rPr>
              <w:t xml:space="preserve"> expansion enclosures</w:t>
            </w:r>
          </w:p>
        </w:tc>
        <w:tc>
          <w:tcPr>
            <w:tcW w:w="2137" w:type="dxa"/>
            <w:tcBorders>
              <w:top w:val="single" w:sz="4" w:space="0" w:color="auto"/>
              <w:left w:val="nil"/>
              <w:bottom w:val="single" w:sz="4" w:space="0" w:color="auto"/>
              <w:right w:val="single" w:sz="4" w:space="0" w:color="auto"/>
            </w:tcBorders>
            <w:noWrap/>
            <w:vAlign w:val="center"/>
          </w:tcPr>
          <w:p w14:paraId="52F090F7" w14:textId="77777777" w:rsidR="00106B93" w:rsidRPr="000775A7"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1F63B21" w14:textId="77777777" w:rsidR="00106B93" w:rsidRPr="000775A7" w:rsidRDefault="00106B93" w:rsidP="00770657">
            <w:pPr>
              <w:spacing w:after="0"/>
              <w:rPr>
                <w:rFonts w:asciiTheme="minorHAnsi" w:hAnsiTheme="minorHAnsi" w:cs="Arial"/>
                <w:b/>
                <w:bCs/>
                <w:sz w:val="20"/>
                <w:szCs w:val="20"/>
                <w:lang w:val="en-US" w:eastAsia="el-GR"/>
              </w:rPr>
            </w:pPr>
          </w:p>
        </w:tc>
      </w:tr>
      <w:tr w:rsidR="00106B93" w:rsidRPr="003B47F8" w14:paraId="630ACED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179FCCA"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2.1.2.20</w:t>
            </w:r>
          </w:p>
        </w:tc>
        <w:tc>
          <w:tcPr>
            <w:tcW w:w="5332" w:type="dxa"/>
            <w:tcBorders>
              <w:top w:val="single" w:sz="4" w:space="0" w:color="auto"/>
              <w:left w:val="nil"/>
              <w:bottom w:val="single" w:sz="4" w:space="0" w:color="auto"/>
              <w:right w:val="single" w:sz="4" w:space="0" w:color="auto"/>
            </w:tcBorders>
          </w:tcPr>
          <w:p w14:paraId="1FE3C406"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Υποστήριξη </w:t>
            </w:r>
            <w:r w:rsidRPr="003B47F8">
              <w:rPr>
                <w:rFonts w:asciiTheme="minorHAnsi" w:hAnsiTheme="minorHAnsi" w:cs="Arial"/>
                <w:bCs/>
                <w:sz w:val="20"/>
                <w:szCs w:val="20"/>
                <w:lang w:val="en-US" w:eastAsia="el-GR"/>
              </w:rPr>
              <w:t>RAID</w:t>
            </w:r>
            <w:r w:rsidRPr="00106B93">
              <w:rPr>
                <w:rFonts w:asciiTheme="minorHAnsi" w:hAnsiTheme="minorHAnsi" w:cs="Arial"/>
                <w:bCs/>
                <w:sz w:val="20"/>
                <w:szCs w:val="20"/>
                <w:lang w:val="el-GR" w:eastAsia="el-GR"/>
              </w:rPr>
              <w:t xml:space="preserve"> 1/0, 5, 6 καθώς και μίξη αυτών</w:t>
            </w:r>
          </w:p>
        </w:tc>
        <w:tc>
          <w:tcPr>
            <w:tcW w:w="2137" w:type="dxa"/>
            <w:tcBorders>
              <w:top w:val="single" w:sz="4" w:space="0" w:color="auto"/>
              <w:left w:val="nil"/>
              <w:bottom w:val="single" w:sz="4" w:space="0" w:color="auto"/>
              <w:right w:val="single" w:sz="4" w:space="0" w:color="auto"/>
            </w:tcBorders>
            <w:noWrap/>
            <w:vAlign w:val="center"/>
          </w:tcPr>
          <w:p w14:paraId="7FE3F092"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690FB6F" w14:textId="77777777" w:rsidR="00106B93" w:rsidRPr="003B47F8" w:rsidRDefault="00106B93" w:rsidP="00770657">
            <w:pPr>
              <w:spacing w:after="0"/>
              <w:rPr>
                <w:rFonts w:asciiTheme="minorHAnsi" w:hAnsiTheme="minorHAnsi" w:cs="Arial"/>
                <w:b/>
                <w:bCs/>
                <w:sz w:val="20"/>
                <w:szCs w:val="20"/>
                <w:lang w:eastAsia="el-GR"/>
              </w:rPr>
            </w:pPr>
          </w:p>
        </w:tc>
      </w:tr>
      <w:tr w:rsidR="00106B93" w:rsidRPr="003B47F8" w14:paraId="029FAA5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0AD7E5F"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2.1.2.21</w:t>
            </w:r>
          </w:p>
        </w:tc>
        <w:tc>
          <w:tcPr>
            <w:tcW w:w="5332" w:type="dxa"/>
            <w:tcBorders>
              <w:top w:val="single" w:sz="4" w:space="0" w:color="auto"/>
              <w:left w:val="nil"/>
              <w:bottom w:val="single" w:sz="4" w:space="0" w:color="auto"/>
              <w:right w:val="single" w:sz="4" w:space="0" w:color="auto"/>
            </w:tcBorders>
          </w:tcPr>
          <w:p w14:paraId="0AD5D6CF"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Μέγιστη υποστηριζόμενη </w:t>
            </w:r>
            <w:r w:rsidRPr="0082535B">
              <w:rPr>
                <w:rFonts w:asciiTheme="minorHAnsi" w:hAnsiTheme="minorHAnsi" w:cs="Arial"/>
                <w:bCs/>
                <w:sz w:val="20"/>
                <w:szCs w:val="20"/>
                <w:lang w:eastAsia="el-GR"/>
              </w:rPr>
              <w:t>RAW</w:t>
            </w:r>
            <w:r w:rsidRPr="00106B93">
              <w:rPr>
                <w:rFonts w:asciiTheme="minorHAnsi" w:hAnsiTheme="minorHAnsi" w:cs="Arial"/>
                <w:bCs/>
                <w:sz w:val="20"/>
                <w:szCs w:val="20"/>
                <w:lang w:val="el-GR" w:eastAsia="el-GR"/>
              </w:rPr>
              <w:t xml:space="preserve"> χωρητικότητα τουλάχιστον 2,3 </w:t>
            </w:r>
            <w:r>
              <w:rPr>
                <w:rFonts w:asciiTheme="minorHAnsi" w:hAnsiTheme="minorHAnsi" w:cs="Arial"/>
                <w:bCs/>
                <w:sz w:val="20"/>
                <w:szCs w:val="20"/>
                <w:lang w:val="en-US" w:eastAsia="el-GR"/>
              </w:rPr>
              <w:t>PB</w:t>
            </w:r>
          </w:p>
        </w:tc>
        <w:tc>
          <w:tcPr>
            <w:tcW w:w="2137" w:type="dxa"/>
            <w:tcBorders>
              <w:top w:val="single" w:sz="4" w:space="0" w:color="auto"/>
              <w:left w:val="nil"/>
              <w:bottom w:val="single" w:sz="4" w:space="0" w:color="auto"/>
              <w:right w:val="single" w:sz="4" w:space="0" w:color="auto"/>
            </w:tcBorders>
            <w:noWrap/>
            <w:vAlign w:val="center"/>
          </w:tcPr>
          <w:p w14:paraId="489E83F0" w14:textId="77777777" w:rsidR="00106B93" w:rsidRPr="0082535B" w:rsidRDefault="00106B93" w:rsidP="00770657">
            <w:pPr>
              <w:spacing w:after="0"/>
              <w:jc w:val="center"/>
              <w:rPr>
                <w:rFonts w:asciiTheme="minorHAnsi" w:hAnsiTheme="minorHAnsi" w:cs="Arial"/>
                <w:bCs/>
                <w:sz w:val="20"/>
                <w:szCs w:val="20"/>
                <w:lang w:val="en-US" w:eastAsia="el-GR"/>
              </w:rPr>
            </w:pPr>
            <w:r>
              <w:rPr>
                <w:rFonts w:asciiTheme="minorHAnsi" w:hAnsiTheme="minorHAnsi" w:cs="Arial"/>
                <w:bCs/>
                <w:sz w:val="20"/>
                <w:szCs w:val="20"/>
                <w:lang w:eastAsia="el-GR"/>
              </w:rPr>
              <w:t xml:space="preserve">ΝΑΙ &gt;= </w:t>
            </w:r>
            <w:r>
              <w:rPr>
                <w:rFonts w:asciiTheme="minorHAnsi" w:hAnsiTheme="minorHAnsi" w:cs="Arial"/>
                <w:bCs/>
                <w:sz w:val="20"/>
                <w:szCs w:val="20"/>
                <w:lang w:val="en-US" w:eastAsia="el-GR"/>
              </w:rPr>
              <w:t>2,</w:t>
            </w:r>
            <w:r>
              <w:rPr>
                <w:rFonts w:asciiTheme="minorHAnsi" w:hAnsiTheme="minorHAnsi" w:cs="Arial"/>
                <w:bCs/>
                <w:sz w:val="20"/>
                <w:szCs w:val="20"/>
                <w:lang w:eastAsia="el-GR"/>
              </w:rPr>
              <w:t xml:space="preserve">3 </w:t>
            </w:r>
            <w:r>
              <w:rPr>
                <w:rFonts w:asciiTheme="minorHAnsi" w:hAnsiTheme="minorHAnsi" w:cs="Arial"/>
                <w:bCs/>
                <w:sz w:val="20"/>
                <w:szCs w:val="20"/>
                <w:lang w:val="en-US" w:eastAsia="el-GR"/>
              </w:rPr>
              <w:t>PB</w:t>
            </w:r>
          </w:p>
        </w:tc>
        <w:tc>
          <w:tcPr>
            <w:tcW w:w="1577" w:type="dxa"/>
            <w:tcBorders>
              <w:top w:val="single" w:sz="4" w:space="0" w:color="auto"/>
              <w:left w:val="nil"/>
              <w:bottom w:val="single" w:sz="4" w:space="0" w:color="auto"/>
              <w:right w:val="single" w:sz="4" w:space="0" w:color="auto"/>
            </w:tcBorders>
            <w:noWrap/>
            <w:vAlign w:val="center"/>
          </w:tcPr>
          <w:p w14:paraId="043865A2" w14:textId="77777777" w:rsidR="00106B93" w:rsidRPr="003B47F8" w:rsidRDefault="00106B93" w:rsidP="00770657">
            <w:pPr>
              <w:spacing w:after="0"/>
              <w:rPr>
                <w:rFonts w:asciiTheme="minorHAnsi" w:hAnsiTheme="minorHAnsi" w:cs="Arial"/>
                <w:b/>
                <w:bCs/>
                <w:sz w:val="20"/>
                <w:szCs w:val="20"/>
                <w:lang w:eastAsia="el-GR"/>
              </w:rPr>
            </w:pPr>
          </w:p>
        </w:tc>
      </w:tr>
      <w:tr w:rsidR="00106B93" w:rsidRPr="003B47F8" w14:paraId="6556D86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25728DE" w14:textId="77777777" w:rsidR="00106B93" w:rsidRPr="008D48D3"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.2.22</w:t>
            </w:r>
          </w:p>
        </w:tc>
        <w:tc>
          <w:tcPr>
            <w:tcW w:w="5332" w:type="dxa"/>
            <w:tcBorders>
              <w:top w:val="single" w:sz="4" w:space="0" w:color="auto"/>
              <w:left w:val="nil"/>
              <w:bottom w:val="single" w:sz="4" w:space="0" w:color="auto"/>
              <w:right w:val="single" w:sz="4" w:space="0" w:color="auto"/>
            </w:tcBorders>
          </w:tcPr>
          <w:p w14:paraId="24C7B541"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Προστασία  των δεδομένων κατανέμοντάς τα δυναμικά σε ενιαίους χώρους μονάδων δίσκου. Σε περίπτωση βλάβης σε μια μονάδα δίσκου, να γίνεται αυτόματη αναγνώριση των δεδομένων ζωτικής σημασίας και δυναμική επαναφορά σε ισορροπία, έτσι ώστε η συστοιχία να μπορεί να επιστρέψει σε μια βέλτιστη κατάσταση πιο γρήγορα απ’ ότι αν βρισκόταν σε τυπικό περιβάλλον </w:t>
            </w:r>
            <w:r w:rsidRPr="0008736F">
              <w:rPr>
                <w:rFonts w:asciiTheme="minorHAnsi" w:hAnsiTheme="minorHAnsi" w:cs="Arial"/>
                <w:bCs/>
                <w:sz w:val="20"/>
                <w:szCs w:val="20"/>
                <w:lang w:eastAsia="el-GR"/>
              </w:rPr>
              <w:t>RAID</w:t>
            </w:r>
          </w:p>
        </w:tc>
        <w:tc>
          <w:tcPr>
            <w:tcW w:w="2137" w:type="dxa"/>
            <w:tcBorders>
              <w:top w:val="single" w:sz="4" w:space="0" w:color="auto"/>
              <w:left w:val="nil"/>
              <w:bottom w:val="single" w:sz="4" w:space="0" w:color="auto"/>
              <w:right w:val="single" w:sz="4" w:space="0" w:color="auto"/>
            </w:tcBorders>
            <w:noWrap/>
            <w:vAlign w:val="center"/>
          </w:tcPr>
          <w:p w14:paraId="1C81389C"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46582C7" w14:textId="77777777" w:rsidR="00106B93" w:rsidRPr="003B47F8" w:rsidRDefault="00106B93" w:rsidP="00770657">
            <w:pPr>
              <w:spacing w:after="0"/>
              <w:rPr>
                <w:rFonts w:asciiTheme="minorHAnsi" w:hAnsiTheme="minorHAnsi" w:cs="Arial"/>
                <w:b/>
                <w:bCs/>
                <w:sz w:val="20"/>
                <w:szCs w:val="20"/>
                <w:lang w:eastAsia="el-GR"/>
              </w:rPr>
            </w:pPr>
          </w:p>
        </w:tc>
      </w:tr>
      <w:tr w:rsidR="00106B93" w:rsidRPr="003B47F8" w14:paraId="4BD2269A"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FB96FB0" w14:textId="77777777" w:rsidR="00106B93" w:rsidRPr="0008736F"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2.1.2.23</w:t>
            </w:r>
          </w:p>
        </w:tc>
        <w:tc>
          <w:tcPr>
            <w:tcW w:w="5332" w:type="dxa"/>
            <w:tcBorders>
              <w:top w:val="single" w:sz="4" w:space="0" w:color="auto"/>
              <w:left w:val="nil"/>
              <w:bottom w:val="single" w:sz="4" w:space="0" w:color="auto"/>
              <w:right w:val="single" w:sz="4" w:space="0" w:color="auto"/>
            </w:tcBorders>
          </w:tcPr>
          <w:p w14:paraId="17FEA595"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Το σύστημα αποθήκευσης να προσφερθεί με τουλάχιστον 20 (οκτώ) δίσκους </w:t>
            </w:r>
            <w:r w:rsidRPr="00770CD0">
              <w:rPr>
                <w:rFonts w:asciiTheme="minorHAnsi" w:hAnsiTheme="minorHAnsi" w:cs="Arial"/>
                <w:bCs/>
                <w:sz w:val="20"/>
                <w:szCs w:val="20"/>
                <w:lang w:eastAsia="el-GR"/>
              </w:rPr>
              <w:t>FLASH</w:t>
            </w:r>
            <w:r w:rsidRPr="00106B93">
              <w:rPr>
                <w:rFonts w:asciiTheme="minorHAnsi" w:hAnsiTheme="minorHAnsi" w:cs="Arial"/>
                <w:bCs/>
                <w:sz w:val="20"/>
                <w:szCs w:val="20"/>
                <w:lang w:val="el-GR" w:eastAsia="el-GR"/>
              </w:rPr>
              <w:t xml:space="preserve"> </w:t>
            </w:r>
            <w:r w:rsidRPr="00770CD0">
              <w:rPr>
                <w:rFonts w:asciiTheme="minorHAnsi" w:hAnsiTheme="minorHAnsi" w:cs="Arial"/>
                <w:bCs/>
                <w:sz w:val="20"/>
                <w:szCs w:val="20"/>
                <w:lang w:eastAsia="el-GR"/>
              </w:rPr>
              <w:t>SAS</w:t>
            </w:r>
            <w:r w:rsidRPr="00106B93">
              <w:rPr>
                <w:rFonts w:asciiTheme="minorHAnsi" w:hAnsiTheme="minorHAnsi" w:cs="Arial"/>
                <w:bCs/>
                <w:sz w:val="20"/>
                <w:szCs w:val="20"/>
                <w:lang w:val="el-GR" w:eastAsia="el-GR"/>
              </w:rPr>
              <w:t xml:space="preserve"> χωρητικότητας τουλάχιστον 3.84</w:t>
            </w:r>
            <w:r w:rsidRPr="00770CD0">
              <w:rPr>
                <w:rFonts w:asciiTheme="minorHAnsi" w:hAnsiTheme="minorHAnsi" w:cs="Arial"/>
                <w:bCs/>
                <w:sz w:val="20"/>
                <w:szCs w:val="20"/>
                <w:lang w:eastAsia="el-GR"/>
              </w:rPr>
              <w:t>TB</w:t>
            </w:r>
            <w:r w:rsidRPr="00106B93">
              <w:rPr>
                <w:rFonts w:asciiTheme="minorHAnsi" w:hAnsiTheme="minorHAnsi" w:cs="Arial"/>
                <w:bCs/>
                <w:sz w:val="20"/>
                <w:szCs w:val="20"/>
                <w:lang w:val="el-GR" w:eastAsia="el-GR"/>
              </w:rPr>
              <w:t xml:space="preserve"> έκαστος </w:t>
            </w:r>
          </w:p>
        </w:tc>
        <w:tc>
          <w:tcPr>
            <w:tcW w:w="2137" w:type="dxa"/>
            <w:tcBorders>
              <w:top w:val="single" w:sz="4" w:space="0" w:color="auto"/>
              <w:left w:val="nil"/>
              <w:bottom w:val="single" w:sz="4" w:space="0" w:color="auto"/>
              <w:right w:val="single" w:sz="4" w:space="0" w:color="auto"/>
            </w:tcBorders>
            <w:noWrap/>
            <w:vAlign w:val="center"/>
          </w:tcPr>
          <w:p w14:paraId="1F22F529" w14:textId="77777777" w:rsidR="00106B93" w:rsidRPr="00D16040" w:rsidRDefault="00106B93" w:rsidP="00770657">
            <w:pPr>
              <w:spacing w:after="0"/>
              <w:jc w:val="center"/>
              <w:rPr>
                <w:rFonts w:asciiTheme="minorHAnsi" w:hAnsiTheme="minorHAnsi" w:cs="Arial"/>
                <w:bCs/>
                <w:sz w:val="20"/>
                <w:szCs w:val="20"/>
                <w:lang w:val="en-US" w:eastAsia="el-GR"/>
              </w:rPr>
            </w:pPr>
            <w:r>
              <w:rPr>
                <w:rFonts w:asciiTheme="minorHAnsi" w:hAnsiTheme="minorHAnsi" w:cs="Arial"/>
                <w:bCs/>
                <w:sz w:val="20"/>
                <w:szCs w:val="20"/>
                <w:lang w:eastAsia="el-GR"/>
              </w:rPr>
              <w:t xml:space="preserve">ΝΑΙ &gt;= 20 </w:t>
            </w:r>
            <w:proofErr w:type="spellStart"/>
            <w:r>
              <w:rPr>
                <w:rFonts w:asciiTheme="minorHAnsi" w:hAnsiTheme="minorHAnsi" w:cs="Arial"/>
                <w:bCs/>
                <w:sz w:val="20"/>
                <w:szCs w:val="20"/>
                <w:lang w:eastAsia="el-GR"/>
              </w:rPr>
              <w:t>των</w:t>
            </w:r>
            <w:proofErr w:type="spellEnd"/>
            <w:r>
              <w:rPr>
                <w:rFonts w:asciiTheme="minorHAnsi" w:hAnsiTheme="minorHAnsi" w:cs="Arial"/>
                <w:bCs/>
                <w:sz w:val="20"/>
                <w:szCs w:val="20"/>
                <w:lang w:eastAsia="el-GR"/>
              </w:rPr>
              <w:t xml:space="preserve"> 3,84</w:t>
            </w:r>
            <w:r>
              <w:rPr>
                <w:rFonts w:asciiTheme="minorHAnsi" w:hAnsiTheme="minorHAnsi" w:cs="Arial"/>
                <w:bCs/>
                <w:sz w:val="20"/>
                <w:szCs w:val="20"/>
                <w:lang w:val="en-US" w:eastAsia="el-GR"/>
              </w:rPr>
              <w:t>TB</w:t>
            </w:r>
          </w:p>
        </w:tc>
        <w:tc>
          <w:tcPr>
            <w:tcW w:w="1577" w:type="dxa"/>
            <w:tcBorders>
              <w:top w:val="single" w:sz="4" w:space="0" w:color="auto"/>
              <w:left w:val="nil"/>
              <w:bottom w:val="single" w:sz="4" w:space="0" w:color="auto"/>
              <w:right w:val="single" w:sz="4" w:space="0" w:color="auto"/>
            </w:tcBorders>
            <w:noWrap/>
            <w:vAlign w:val="center"/>
          </w:tcPr>
          <w:p w14:paraId="1B23E9EF" w14:textId="77777777" w:rsidR="00106B93" w:rsidRPr="003B47F8" w:rsidRDefault="00106B93" w:rsidP="00770657">
            <w:pPr>
              <w:spacing w:after="0"/>
              <w:rPr>
                <w:rFonts w:asciiTheme="minorHAnsi" w:hAnsiTheme="minorHAnsi" w:cs="Arial"/>
                <w:b/>
                <w:bCs/>
                <w:sz w:val="20"/>
                <w:szCs w:val="20"/>
                <w:lang w:eastAsia="el-GR"/>
              </w:rPr>
            </w:pPr>
          </w:p>
        </w:tc>
      </w:tr>
      <w:tr w:rsidR="00106B93" w:rsidRPr="003B47F8" w14:paraId="56FD9B3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81FC54D" w14:textId="77777777" w:rsidR="00106B93" w:rsidRPr="00A04931"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.2.2</w:t>
            </w:r>
            <w:r>
              <w:rPr>
                <w:rFonts w:asciiTheme="minorHAnsi" w:hAnsiTheme="minorHAnsi" w:cs="Arial"/>
                <w:sz w:val="20"/>
                <w:szCs w:val="20"/>
                <w:lang w:eastAsia="el-GR"/>
              </w:rPr>
              <w:t>4</w:t>
            </w:r>
          </w:p>
        </w:tc>
        <w:tc>
          <w:tcPr>
            <w:tcW w:w="5332" w:type="dxa"/>
            <w:tcBorders>
              <w:top w:val="single" w:sz="4" w:space="0" w:color="auto"/>
              <w:left w:val="nil"/>
              <w:bottom w:val="single" w:sz="4" w:space="0" w:color="auto"/>
              <w:right w:val="single" w:sz="4" w:space="0" w:color="auto"/>
            </w:tcBorders>
          </w:tcPr>
          <w:p w14:paraId="55E0EF44"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Συνολική Προσφερόμενη ωφέλιμη χωρητικότητα τουλάχιστον 57 </w:t>
            </w:r>
            <w:r w:rsidRPr="009E378F">
              <w:rPr>
                <w:rFonts w:asciiTheme="minorHAnsi" w:hAnsiTheme="minorHAnsi" w:cs="Arial"/>
                <w:bCs/>
                <w:sz w:val="20"/>
                <w:szCs w:val="20"/>
                <w:lang w:eastAsia="el-GR"/>
              </w:rPr>
              <w:t>TB</w:t>
            </w:r>
            <w:r w:rsidRPr="00106B93">
              <w:rPr>
                <w:rFonts w:asciiTheme="minorHAnsi" w:hAnsiTheme="minorHAnsi" w:cs="Arial"/>
                <w:bCs/>
                <w:sz w:val="20"/>
                <w:szCs w:val="20"/>
                <w:lang w:val="el-GR" w:eastAsia="el-GR"/>
              </w:rPr>
              <w:t xml:space="preserve"> με ενδεικτικό προφίλ 80% </w:t>
            </w:r>
            <w:r w:rsidRPr="009E378F">
              <w:rPr>
                <w:rFonts w:asciiTheme="minorHAnsi" w:hAnsiTheme="minorHAnsi" w:cs="Arial"/>
                <w:bCs/>
                <w:sz w:val="20"/>
                <w:szCs w:val="20"/>
                <w:lang w:eastAsia="el-GR"/>
              </w:rPr>
              <w:t>Read</w:t>
            </w:r>
            <w:r w:rsidRPr="00106B93">
              <w:rPr>
                <w:rFonts w:asciiTheme="minorHAnsi" w:hAnsiTheme="minorHAnsi" w:cs="Arial"/>
                <w:bCs/>
                <w:sz w:val="20"/>
                <w:szCs w:val="20"/>
                <w:lang w:val="el-GR" w:eastAsia="el-GR"/>
              </w:rPr>
              <w:t xml:space="preserve"> – 20% </w:t>
            </w:r>
            <w:r w:rsidRPr="009E378F">
              <w:rPr>
                <w:rFonts w:asciiTheme="minorHAnsi" w:hAnsiTheme="minorHAnsi" w:cs="Arial"/>
                <w:bCs/>
                <w:sz w:val="20"/>
                <w:szCs w:val="20"/>
                <w:lang w:eastAsia="el-GR"/>
              </w:rPr>
              <w:t>Write</w:t>
            </w:r>
            <w:r w:rsidRPr="00106B93">
              <w:rPr>
                <w:rFonts w:asciiTheme="minorHAnsi" w:hAnsiTheme="minorHAnsi" w:cs="Arial"/>
                <w:bCs/>
                <w:sz w:val="20"/>
                <w:szCs w:val="20"/>
                <w:lang w:val="el-GR" w:eastAsia="el-GR"/>
              </w:rPr>
              <w:t xml:space="preserve">, </w:t>
            </w:r>
            <w:r w:rsidRPr="009E378F">
              <w:rPr>
                <w:rFonts w:asciiTheme="minorHAnsi" w:hAnsiTheme="minorHAnsi" w:cs="Arial"/>
                <w:bCs/>
                <w:sz w:val="20"/>
                <w:szCs w:val="20"/>
                <w:lang w:eastAsia="el-GR"/>
              </w:rPr>
              <w:t>Block</w:t>
            </w:r>
            <w:r w:rsidRPr="00106B93">
              <w:rPr>
                <w:rFonts w:asciiTheme="minorHAnsi" w:hAnsiTheme="minorHAnsi" w:cs="Arial"/>
                <w:bCs/>
                <w:sz w:val="20"/>
                <w:szCs w:val="20"/>
                <w:lang w:val="el-GR" w:eastAsia="el-GR"/>
              </w:rPr>
              <w:t xml:space="preserve"> </w:t>
            </w:r>
            <w:r w:rsidRPr="009E378F">
              <w:rPr>
                <w:rFonts w:asciiTheme="minorHAnsi" w:hAnsiTheme="minorHAnsi" w:cs="Arial"/>
                <w:bCs/>
                <w:sz w:val="20"/>
                <w:szCs w:val="20"/>
                <w:lang w:eastAsia="el-GR"/>
              </w:rPr>
              <w:t>Size</w:t>
            </w:r>
            <w:r w:rsidRPr="00106B93">
              <w:rPr>
                <w:rFonts w:asciiTheme="minorHAnsi" w:hAnsiTheme="minorHAnsi" w:cs="Arial"/>
                <w:bCs/>
                <w:sz w:val="20"/>
                <w:szCs w:val="20"/>
                <w:lang w:val="el-GR" w:eastAsia="el-GR"/>
              </w:rPr>
              <w:t xml:space="preserve"> 8</w:t>
            </w:r>
            <w:r w:rsidRPr="009E378F">
              <w:rPr>
                <w:rFonts w:asciiTheme="minorHAnsi" w:hAnsiTheme="minorHAnsi" w:cs="Arial"/>
                <w:bCs/>
                <w:sz w:val="20"/>
                <w:szCs w:val="20"/>
                <w:lang w:eastAsia="el-GR"/>
              </w:rPr>
              <w:t>K</w:t>
            </w:r>
            <w:r w:rsidRPr="00106B93">
              <w:rPr>
                <w:rFonts w:asciiTheme="minorHAnsi" w:hAnsiTheme="minorHAnsi" w:cs="Arial"/>
                <w:bCs/>
                <w:sz w:val="20"/>
                <w:szCs w:val="20"/>
                <w:lang w:val="el-GR" w:eastAsia="el-GR"/>
              </w:rPr>
              <w:t>, στην οποία περιλαμβάνεται ο απαραίτητος εφεδρικός χώρος για τη περίπτωση βλάβης δίσκου.</w:t>
            </w:r>
          </w:p>
        </w:tc>
        <w:tc>
          <w:tcPr>
            <w:tcW w:w="2137" w:type="dxa"/>
            <w:tcBorders>
              <w:top w:val="single" w:sz="4" w:space="0" w:color="auto"/>
              <w:left w:val="nil"/>
              <w:bottom w:val="single" w:sz="4" w:space="0" w:color="auto"/>
              <w:right w:val="single" w:sz="4" w:space="0" w:color="auto"/>
            </w:tcBorders>
            <w:noWrap/>
            <w:vAlign w:val="center"/>
          </w:tcPr>
          <w:p w14:paraId="3147EACE" w14:textId="77777777" w:rsidR="00106B93" w:rsidRPr="009E378F" w:rsidRDefault="00106B93" w:rsidP="00770657">
            <w:pPr>
              <w:spacing w:after="0"/>
              <w:jc w:val="center"/>
              <w:rPr>
                <w:rFonts w:asciiTheme="minorHAnsi" w:hAnsiTheme="minorHAnsi" w:cs="Arial"/>
                <w:bCs/>
                <w:sz w:val="20"/>
                <w:szCs w:val="20"/>
                <w:lang w:eastAsia="el-GR"/>
              </w:rPr>
            </w:pPr>
            <w:r w:rsidRPr="009E378F">
              <w:rPr>
                <w:rFonts w:asciiTheme="minorHAnsi" w:hAnsiTheme="minorHAnsi" w:cs="Arial"/>
                <w:bCs/>
                <w:sz w:val="20"/>
                <w:szCs w:val="20"/>
                <w:lang w:eastAsia="el-GR"/>
              </w:rPr>
              <w:t>ΝΑΙ &gt;= 57</w:t>
            </w:r>
            <w:r>
              <w:rPr>
                <w:rFonts w:asciiTheme="minorHAnsi" w:hAnsiTheme="minorHAnsi" w:cs="Arial"/>
                <w:bCs/>
                <w:sz w:val="20"/>
                <w:szCs w:val="20"/>
                <w:lang w:val="en-US" w:eastAsia="el-GR"/>
              </w:rPr>
              <w:t>T</w:t>
            </w:r>
            <w:r w:rsidRPr="009E378F">
              <w:rPr>
                <w:rFonts w:asciiTheme="minorHAnsi" w:hAnsiTheme="minorHAnsi" w:cs="Arial"/>
                <w:bCs/>
                <w:sz w:val="20"/>
                <w:szCs w:val="20"/>
                <w:lang w:eastAsia="el-GR"/>
              </w:rPr>
              <w:t>B</w:t>
            </w:r>
          </w:p>
          <w:p w14:paraId="2F07B847" w14:textId="77777777" w:rsidR="00106B93" w:rsidRPr="00057B15" w:rsidRDefault="00106B93" w:rsidP="00770657">
            <w:pPr>
              <w:spacing w:after="0"/>
              <w:jc w:val="center"/>
              <w:rPr>
                <w:rFonts w:asciiTheme="minorHAnsi" w:hAnsiTheme="minorHAnsi" w:cs="Arial"/>
                <w:bCs/>
                <w:sz w:val="20"/>
                <w:szCs w:val="20"/>
                <w:lang w:val="en-US" w:eastAsia="el-GR"/>
              </w:rPr>
            </w:pPr>
            <w:r w:rsidRPr="009E378F">
              <w:rPr>
                <w:rFonts w:asciiTheme="minorHAnsi" w:hAnsiTheme="minorHAnsi" w:cs="Arial"/>
                <w:bCs/>
                <w:sz w:val="20"/>
                <w:szCs w:val="20"/>
                <w:lang w:eastAsia="el-GR"/>
              </w:rPr>
              <w:t>1TB = 1024*1024*1024*1024 bytes</w:t>
            </w:r>
          </w:p>
        </w:tc>
        <w:tc>
          <w:tcPr>
            <w:tcW w:w="1577" w:type="dxa"/>
            <w:tcBorders>
              <w:top w:val="single" w:sz="4" w:space="0" w:color="auto"/>
              <w:left w:val="nil"/>
              <w:bottom w:val="single" w:sz="4" w:space="0" w:color="auto"/>
              <w:right w:val="single" w:sz="4" w:space="0" w:color="auto"/>
            </w:tcBorders>
            <w:noWrap/>
            <w:vAlign w:val="center"/>
          </w:tcPr>
          <w:p w14:paraId="563554A8" w14:textId="77777777" w:rsidR="00106B93" w:rsidRPr="003B47F8" w:rsidRDefault="00106B93" w:rsidP="00770657">
            <w:pPr>
              <w:spacing w:after="0"/>
              <w:rPr>
                <w:rFonts w:asciiTheme="minorHAnsi" w:hAnsiTheme="minorHAnsi" w:cs="Arial"/>
                <w:b/>
                <w:bCs/>
                <w:sz w:val="20"/>
                <w:szCs w:val="20"/>
                <w:lang w:eastAsia="el-GR"/>
              </w:rPr>
            </w:pPr>
          </w:p>
        </w:tc>
      </w:tr>
      <w:tr w:rsidR="00106B93" w:rsidRPr="003244F7" w14:paraId="41B8430F"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A38027D" w14:textId="77777777" w:rsidR="00106B93" w:rsidRPr="006F2512"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.2.2</w:t>
            </w:r>
            <w:r>
              <w:rPr>
                <w:rFonts w:asciiTheme="minorHAnsi" w:hAnsiTheme="minorHAnsi" w:cs="Arial"/>
                <w:sz w:val="20"/>
                <w:szCs w:val="20"/>
                <w:lang w:eastAsia="el-GR"/>
              </w:rPr>
              <w:t>5</w:t>
            </w:r>
          </w:p>
        </w:tc>
        <w:tc>
          <w:tcPr>
            <w:tcW w:w="5332" w:type="dxa"/>
            <w:tcBorders>
              <w:top w:val="single" w:sz="4" w:space="0" w:color="auto"/>
              <w:left w:val="nil"/>
              <w:bottom w:val="single" w:sz="4" w:space="0" w:color="auto"/>
              <w:right w:val="single" w:sz="4" w:space="0" w:color="auto"/>
            </w:tcBorders>
          </w:tcPr>
          <w:p w14:paraId="31C46521" w14:textId="77777777" w:rsidR="00106B93" w:rsidRPr="006F2512" w:rsidRDefault="00106B93" w:rsidP="00770657">
            <w:pPr>
              <w:spacing w:after="0"/>
              <w:rPr>
                <w:rFonts w:asciiTheme="minorHAnsi" w:hAnsiTheme="minorHAnsi" w:cs="Arial"/>
                <w:bCs/>
                <w:sz w:val="20"/>
                <w:szCs w:val="20"/>
                <w:lang w:eastAsia="el-GR"/>
              </w:rPr>
            </w:pPr>
            <w:proofErr w:type="spellStart"/>
            <w:r w:rsidRPr="003244F7">
              <w:rPr>
                <w:rFonts w:asciiTheme="minorHAnsi" w:hAnsiTheme="minorHAnsi" w:cs="Arial"/>
                <w:bCs/>
                <w:sz w:val="20"/>
                <w:szCs w:val="20"/>
                <w:lang w:eastAsia="el-GR"/>
              </w:rPr>
              <w:t>Προσφερόμενο</w:t>
            </w:r>
            <w:proofErr w:type="spellEnd"/>
            <w:r w:rsidRPr="006F2512">
              <w:rPr>
                <w:rFonts w:asciiTheme="minorHAnsi" w:hAnsiTheme="minorHAnsi" w:cs="Arial"/>
                <w:bCs/>
                <w:sz w:val="20"/>
                <w:szCs w:val="20"/>
                <w:lang w:eastAsia="el-GR"/>
              </w:rPr>
              <w:t xml:space="preserve"> </w:t>
            </w:r>
            <w:r w:rsidRPr="003244F7">
              <w:rPr>
                <w:rFonts w:asciiTheme="minorHAnsi" w:hAnsiTheme="minorHAnsi" w:cs="Arial"/>
                <w:bCs/>
                <w:sz w:val="20"/>
                <w:szCs w:val="20"/>
                <w:lang w:val="en-US" w:eastAsia="el-GR"/>
              </w:rPr>
              <w:t>performance</w:t>
            </w:r>
            <w:r w:rsidRPr="006F2512">
              <w:rPr>
                <w:rFonts w:asciiTheme="minorHAnsi" w:hAnsiTheme="minorHAnsi" w:cs="Arial"/>
                <w:bCs/>
                <w:sz w:val="20"/>
                <w:szCs w:val="20"/>
                <w:lang w:eastAsia="el-GR"/>
              </w:rPr>
              <w:t xml:space="preserve"> </w:t>
            </w:r>
            <w:proofErr w:type="spellStart"/>
            <w:r>
              <w:rPr>
                <w:rFonts w:asciiTheme="minorHAnsi" w:hAnsiTheme="minorHAnsi" w:cs="Arial"/>
                <w:bCs/>
                <w:sz w:val="20"/>
                <w:szCs w:val="20"/>
                <w:lang w:eastAsia="el-GR"/>
              </w:rPr>
              <w:t>τουλάχιστον</w:t>
            </w:r>
            <w:proofErr w:type="spellEnd"/>
            <w:r w:rsidRPr="006F2512">
              <w:rPr>
                <w:rFonts w:asciiTheme="minorHAnsi" w:hAnsiTheme="minorHAnsi" w:cs="Arial"/>
                <w:bCs/>
                <w:sz w:val="20"/>
                <w:szCs w:val="20"/>
                <w:lang w:eastAsia="el-GR"/>
              </w:rPr>
              <w:t xml:space="preserve"> 72.000 </w:t>
            </w:r>
            <w:r>
              <w:rPr>
                <w:rFonts w:asciiTheme="minorHAnsi" w:hAnsiTheme="minorHAnsi" w:cs="Arial"/>
                <w:bCs/>
                <w:sz w:val="20"/>
                <w:szCs w:val="20"/>
                <w:lang w:val="en-US" w:eastAsia="el-GR"/>
              </w:rPr>
              <w:t>IOPS</w:t>
            </w:r>
            <w:r w:rsidRPr="006F2512">
              <w:rPr>
                <w:rFonts w:asciiTheme="minorHAnsi" w:hAnsiTheme="minorHAnsi" w:cs="Arial"/>
                <w:bCs/>
                <w:sz w:val="20"/>
                <w:szCs w:val="20"/>
                <w:lang w:eastAsia="el-GR"/>
              </w:rPr>
              <w:t xml:space="preserve"> </w:t>
            </w:r>
            <w:proofErr w:type="spellStart"/>
            <w:r w:rsidRPr="003244F7">
              <w:rPr>
                <w:rFonts w:asciiTheme="minorHAnsi" w:hAnsiTheme="minorHAnsi" w:cs="Arial"/>
                <w:bCs/>
                <w:sz w:val="20"/>
                <w:szCs w:val="20"/>
                <w:lang w:eastAsia="el-GR"/>
              </w:rPr>
              <w:t>με</w:t>
            </w:r>
            <w:proofErr w:type="spellEnd"/>
            <w:r w:rsidRPr="006F2512">
              <w:rPr>
                <w:rFonts w:asciiTheme="minorHAnsi" w:hAnsiTheme="minorHAnsi" w:cs="Arial"/>
                <w:bCs/>
                <w:sz w:val="20"/>
                <w:szCs w:val="20"/>
                <w:lang w:eastAsia="el-GR"/>
              </w:rPr>
              <w:t xml:space="preserve"> </w:t>
            </w:r>
            <w:proofErr w:type="spellStart"/>
            <w:r w:rsidRPr="003244F7">
              <w:rPr>
                <w:rFonts w:asciiTheme="minorHAnsi" w:hAnsiTheme="minorHAnsi" w:cs="Arial"/>
                <w:bCs/>
                <w:sz w:val="20"/>
                <w:szCs w:val="20"/>
                <w:lang w:eastAsia="el-GR"/>
              </w:rPr>
              <w:t>ενδεικτικό</w:t>
            </w:r>
            <w:proofErr w:type="spellEnd"/>
            <w:r w:rsidRPr="006F2512">
              <w:rPr>
                <w:rFonts w:asciiTheme="minorHAnsi" w:hAnsiTheme="minorHAnsi" w:cs="Arial"/>
                <w:bCs/>
                <w:sz w:val="20"/>
                <w:szCs w:val="20"/>
                <w:lang w:eastAsia="el-GR"/>
              </w:rPr>
              <w:t xml:space="preserve"> </w:t>
            </w:r>
            <w:r w:rsidRPr="003244F7">
              <w:rPr>
                <w:rFonts w:asciiTheme="minorHAnsi" w:hAnsiTheme="minorHAnsi" w:cs="Arial"/>
                <w:bCs/>
                <w:sz w:val="20"/>
                <w:szCs w:val="20"/>
                <w:lang w:eastAsia="el-GR"/>
              </w:rPr>
              <w:t>π</w:t>
            </w:r>
            <w:proofErr w:type="spellStart"/>
            <w:r w:rsidRPr="003244F7">
              <w:rPr>
                <w:rFonts w:asciiTheme="minorHAnsi" w:hAnsiTheme="minorHAnsi" w:cs="Arial"/>
                <w:bCs/>
                <w:sz w:val="20"/>
                <w:szCs w:val="20"/>
                <w:lang w:eastAsia="el-GR"/>
              </w:rPr>
              <w:t>ροφίλ</w:t>
            </w:r>
            <w:proofErr w:type="spellEnd"/>
            <w:r w:rsidRPr="006F2512">
              <w:rPr>
                <w:rFonts w:asciiTheme="minorHAnsi" w:hAnsiTheme="minorHAnsi" w:cs="Arial"/>
                <w:bCs/>
                <w:sz w:val="20"/>
                <w:szCs w:val="20"/>
                <w:lang w:eastAsia="el-GR"/>
              </w:rPr>
              <w:t xml:space="preserve"> 80% </w:t>
            </w:r>
            <w:r w:rsidRPr="003244F7">
              <w:rPr>
                <w:rFonts w:asciiTheme="minorHAnsi" w:hAnsiTheme="minorHAnsi" w:cs="Arial"/>
                <w:bCs/>
                <w:sz w:val="20"/>
                <w:szCs w:val="20"/>
                <w:lang w:val="en-US" w:eastAsia="el-GR"/>
              </w:rPr>
              <w:t>Read</w:t>
            </w:r>
            <w:r w:rsidRPr="006F2512">
              <w:rPr>
                <w:rFonts w:asciiTheme="minorHAnsi" w:hAnsiTheme="minorHAnsi" w:cs="Arial"/>
                <w:bCs/>
                <w:sz w:val="20"/>
                <w:szCs w:val="20"/>
                <w:lang w:eastAsia="el-GR"/>
              </w:rPr>
              <w:t xml:space="preserve"> – 20% </w:t>
            </w:r>
            <w:r w:rsidRPr="003244F7">
              <w:rPr>
                <w:rFonts w:asciiTheme="minorHAnsi" w:hAnsiTheme="minorHAnsi" w:cs="Arial"/>
                <w:bCs/>
                <w:sz w:val="20"/>
                <w:szCs w:val="20"/>
                <w:lang w:val="en-US" w:eastAsia="el-GR"/>
              </w:rPr>
              <w:t>Write</w:t>
            </w:r>
            <w:r w:rsidRPr="006F2512">
              <w:rPr>
                <w:rFonts w:asciiTheme="minorHAnsi" w:hAnsiTheme="minorHAnsi" w:cs="Arial"/>
                <w:bCs/>
                <w:sz w:val="20"/>
                <w:szCs w:val="20"/>
                <w:lang w:eastAsia="el-GR"/>
              </w:rPr>
              <w:t xml:space="preserve">, </w:t>
            </w:r>
            <w:r w:rsidRPr="003244F7">
              <w:rPr>
                <w:rFonts w:asciiTheme="minorHAnsi" w:hAnsiTheme="minorHAnsi" w:cs="Arial"/>
                <w:bCs/>
                <w:sz w:val="20"/>
                <w:szCs w:val="20"/>
                <w:lang w:val="en-US" w:eastAsia="el-GR"/>
              </w:rPr>
              <w:t>Block</w:t>
            </w:r>
            <w:r w:rsidRPr="006F2512">
              <w:rPr>
                <w:rFonts w:asciiTheme="minorHAnsi" w:hAnsiTheme="minorHAnsi" w:cs="Arial"/>
                <w:bCs/>
                <w:sz w:val="20"/>
                <w:szCs w:val="20"/>
                <w:lang w:eastAsia="el-GR"/>
              </w:rPr>
              <w:t xml:space="preserve"> </w:t>
            </w:r>
            <w:r w:rsidRPr="003244F7">
              <w:rPr>
                <w:rFonts w:asciiTheme="minorHAnsi" w:hAnsiTheme="minorHAnsi" w:cs="Arial"/>
                <w:bCs/>
                <w:sz w:val="20"/>
                <w:szCs w:val="20"/>
                <w:lang w:val="en-US" w:eastAsia="el-GR"/>
              </w:rPr>
              <w:t>Size</w:t>
            </w:r>
            <w:r w:rsidRPr="006F2512">
              <w:rPr>
                <w:rFonts w:asciiTheme="minorHAnsi" w:hAnsiTheme="minorHAnsi" w:cs="Arial"/>
                <w:bCs/>
                <w:sz w:val="20"/>
                <w:szCs w:val="20"/>
                <w:lang w:eastAsia="el-GR"/>
              </w:rPr>
              <w:t xml:space="preserve"> 8</w:t>
            </w:r>
            <w:r w:rsidRPr="003244F7">
              <w:rPr>
                <w:rFonts w:asciiTheme="minorHAnsi" w:hAnsiTheme="minorHAnsi" w:cs="Arial"/>
                <w:bCs/>
                <w:sz w:val="20"/>
                <w:szCs w:val="20"/>
                <w:lang w:val="en-US" w:eastAsia="el-GR"/>
              </w:rPr>
              <w:t>K</w:t>
            </w:r>
          </w:p>
        </w:tc>
        <w:tc>
          <w:tcPr>
            <w:tcW w:w="2137" w:type="dxa"/>
            <w:tcBorders>
              <w:top w:val="single" w:sz="4" w:space="0" w:color="auto"/>
              <w:left w:val="nil"/>
              <w:bottom w:val="single" w:sz="4" w:space="0" w:color="auto"/>
              <w:right w:val="single" w:sz="4" w:space="0" w:color="auto"/>
            </w:tcBorders>
            <w:noWrap/>
            <w:vAlign w:val="center"/>
          </w:tcPr>
          <w:p w14:paraId="56687628" w14:textId="77777777" w:rsidR="00106B93" w:rsidRPr="003244F7" w:rsidRDefault="00106B93" w:rsidP="00770657">
            <w:pPr>
              <w:spacing w:after="0"/>
              <w:jc w:val="center"/>
              <w:rPr>
                <w:rFonts w:asciiTheme="minorHAnsi" w:hAnsiTheme="minorHAnsi" w:cs="Arial"/>
                <w:bCs/>
                <w:sz w:val="20"/>
                <w:szCs w:val="20"/>
                <w:lang w:val="en-US" w:eastAsia="el-GR"/>
              </w:rPr>
            </w:pPr>
            <w:r>
              <w:rPr>
                <w:rFonts w:asciiTheme="minorHAnsi" w:hAnsiTheme="minorHAnsi" w:cs="Arial"/>
                <w:bCs/>
                <w:sz w:val="20"/>
                <w:szCs w:val="20"/>
                <w:lang w:eastAsia="el-GR"/>
              </w:rPr>
              <w:t xml:space="preserve">ΝΑΙ &gt;= 72000 </w:t>
            </w:r>
            <w:r>
              <w:rPr>
                <w:rFonts w:asciiTheme="minorHAnsi" w:hAnsiTheme="minorHAnsi" w:cs="Arial"/>
                <w:bCs/>
                <w:sz w:val="20"/>
                <w:szCs w:val="20"/>
                <w:lang w:val="en-US" w:eastAsia="el-GR"/>
              </w:rPr>
              <w:t>IOPS</w:t>
            </w:r>
          </w:p>
        </w:tc>
        <w:tc>
          <w:tcPr>
            <w:tcW w:w="1577" w:type="dxa"/>
            <w:tcBorders>
              <w:top w:val="single" w:sz="4" w:space="0" w:color="auto"/>
              <w:left w:val="nil"/>
              <w:bottom w:val="single" w:sz="4" w:space="0" w:color="auto"/>
              <w:right w:val="single" w:sz="4" w:space="0" w:color="auto"/>
            </w:tcBorders>
            <w:noWrap/>
            <w:vAlign w:val="center"/>
          </w:tcPr>
          <w:p w14:paraId="0089CE34" w14:textId="77777777" w:rsidR="00106B93" w:rsidRPr="003244F7" w:rsidRDefault="00106B93" w:rsidP="00770657">
            <w:pPr>
              <w:spacing w:after="0"/>
              <w:rPr>
                <w:rFonts w:asciiTheme="minorHAnsi" w:hAnsiTheme="minorHAnsi" w:cs="Arial"/>
                <w:b/>
                <w:bCs/>
                <w:sz w:val="20"/>
                <w:szCs w:val="20"/>
                <w:lang w:val="en-US" w:eastAsia="el-GR"/>
              </w:rPr>
            </w:pPr>
          </w:p>
        </w:tc>
      </w:tr>
      <w:tr w:rsidR="00106B93" w:rsidRPr="00B078D7" w14:paraId="6D30A7A9"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4F169B2" w14:textId="77777777" w:rsidR="00106B93" w:rsidRPr="00563C4E"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.2.2</w:t>
            </w:r>
            <w:r>
              <w:rPr>
                <w:rFonts w:asciiTheme="minorHAnsi" w:hAnsiTheme="minorHAnsi" w:cs="Arial"/>
                <w:sz w:val="20"/>
                <w:szCs w:val="20"/>
                <w:lang w:eastAsia="el-GR"/>
              </w:rPr>
              <w:t>6</w:t>
            </w:r>
          </w:p>
        </w:tc>
        <w:tc>
          <w:tcPr>
            <w:tcW w:w="5332" w:type="dxa"/>
            <w:tcBorders>
              <w:top w:val="single" w:sz="4" w:space="0" w:color="auto"/>
              <w:left w:val="nil"/>
              <w:bottom w:val="single" w:sz="4" w:space="0" w:color="auto"/>
              <w:right w:val="single" w:sz="4" w:space="0" w:color="auto"/>
            </w:tcBorders>
          </w:tcPr>
          <w:p w14:paraId="4C70AF66"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Για τη περίπτωση βλάβης δίσκου να μην απαιτείται από το σύστημα η προσθήκη μεμονωμένων δίσκων δηλωμένων ως </w:t>
            </w:r>
            <w:r w:rsidRPr="00B078D7">
              <w:rPr>
                <w:rFonts w:asciiTheme="minorHAnsi" w:hAnsiTheme="minorHAnsi" w:cs="Arial"/>
                <w:bCs/>
                <w:sz w:val="20"/>
                <w:szCs w:val="20"/>
                <w:lang w:eastAsia="el-GR"/>
              </w:rPr>
              <w:t>hot</w:t>
            </w:r>
            <w:r w:rsidRPr="00106B93">
              <w:rPr>
                <w:rFonts w:asciiTheme="minorHAnsi" w:hAnsiTheme="minorHAnsi" w:cs="Arial"/>
                <w:bCs/>
                <w:sz w:val="20"/>
                <w:szCs w:val="20"/>
                <w:lang w:val="el-GR" w:eastAsia="el-GR"/>
              </w:rPr>
              <w:t xml:space="preserve"> </w:t>
            </w:r>
            <w:r w:rsidRPr="00B078D7">
              <w:rPr>
                <w:rFonts w:asciiTheme="minorHAnsi" w:hAnsiTheme="minorHAnsi" w:cs="Arial"/>
                <w:bCs/>
                <w:sz w:val="20"/>
                <w:szCs w:val="20"/>
                <w:lang w:eastAsia="el-GR"/>
              </w:rPr>
              <w:t>spare</w:t>
            </w:r>
            <w:r w:rsidRPr="00106B93">
              <w:rPr>
                <w:rFonts w:asciiTheme="minorHAnsi" w:hAnsiTheme="minorHAnsi" w:cs="Arial"/>
                <w:bCs/>
                <w:sz w:val="20"/>
                <w:szCs w:val="20"/>
                <w:lang w:val="el-GR" w:eastAsia="el-GR"/>
              </w:rPr>
              <w:t xml:space="preserve"> για την επαναφορά της κανονικής λειτουργίας</w:t>
            </w:r>
          </w:p>
        </w:tc>
        <w:tc>
          <w:tcPr>
            <w:tcW w:w="2137" w:type="dxa"/>
            <w:tcBorders>
              <w:top w:val="single" w:sz="4" w:space="0" w:color="auto"/>
              <w:left w:val="nil"/>
              <w:bottom w:val="single" w:sz="4" w:space="0" w:color="auto"/>
              <w:right w:val="single" w:sz="4" w:space="0" w:color="auto"/>
            </w:tcBorders>
            <w:noWrap/>
            <w:vAlign w:val="center"/>
          </w:tcPr>
          <w:p w14:paraId="1A05BED0"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975F479" w14:textId="77777777" w:rsidR="00106B93" w:rsidRPr="00B078D7" w:rsidRDefault="00106B93" w:rsidP="00770657">
            <w:pPr>
              <w:spacing w:after="0"/>
              <w:rPr>
                <w:rFonts w:asciiTheme="minorHAnsi" w:hAnsiTheme="minorHAnsi" w:cs="Arial"/>
                <w:b/>
                <w:bCs/>
                <w:sz w:val="20"/>
                <w:szCs w:val="20"/>
                <w:lang w:eastAsia="el-GR"/>
              </w:rPr>
            </w:pPr>
          </w:p>
        </w:tc>
      </w:tr>
      <w:tr w:rsidR="00106B93" w:rsidRPr="00B078D7" w14:paraId="123B1173"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E9CF933" w14:textId="77777777" w:rsidR="00106B93" w:rsidRPr="000C12CB"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2.1.2.27</w:t>
            </w:r>
          </w:p>
        </w:tc>
        <w:tc>
          <w:tcPr>
            <w:tcW w:w="5332" w:type="dxa"/>
            <w:tcBorders>
              <w:top w:val="single" w:sz="4" w:space="0" w:color="auto"/>
              <w:left w:val="nil"/>
              <w:bottom w:val="single" w:sz="4" w:space="0" w:color="auto"/>
              <w:right w:val="single" w:sz="4" w:space="0" w:color="auto"/>
            </w:tcBorders>
          </w:tcPr>
          <w:p w14:paraId="67110EA3"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Η προσφερόμενη διαχείριση του </w:t>
            </w:r>
            <w:r w:rsidRPr="00AB3821">
              <w:rPr>
                <w:rFonts w:asciiTheme="minorHAnsi" w:hAnsiTheme="minorHAnsi" w:cs="Arial"/>
                <w:bCs/>
                <w:sz w:val="20"/>
                <w:szCs w:val="20"/>
                <w:lang w:eastAsia="el-GR"/>
              </w:rPr>
              <w:t>Storage</w:t>
            </w:r>
            <w:r w:rsidRPr="00106B93">
              <w:rPr>
                <w:rFonts w:asciiTheme="minorHAnsi" w:hAnsiTheme="minorHAnsi" w:cs="Arial"/>
                <w:bCs/>
                <w:sz w:val="20"/>
                <w:szCs w:val="20"/>
                <w:lang w:val="el-GR" w:eastAsia="el-GR"/>
              </w:rPr>
              <w:t xml:space="preserve"> </w:t>
            </w:r>
            <w:r w:rsidRPr="00AB3821">
              <w:rPr>
                <w:rFonts w:asciiTheme="minorHAnsi" w:hAnsiTheme="minorHAnsi" w:cs="Arial"/>
                <w:bCs/>
                <w:sz w:val="20"/>
                <w:szCs w:val="20"/>
                <w:lang w:eastAsia="el-GR"/>
              </w:rPr>
              <w:t>System</w:t>
            </w:r>
            <w:r w:rsidRPr="00106B93">
              <w:rPr>
                <w:rFonts w:asciiTheme="minorHAnsi" w:hAnsiTheme="minorHAnsi" w:cs="Arial"/>
                <w:bCs/>
                <w:sz w:val="20"/>
                <w:szCs w:val="20"/>
                <w:lang w:val="el-GR" w:eastAsia="el-GR"/>
              </w:rPr>
              <w:t xml:space="preserve"> να πληροί χαρακτηριστικά υψηλής διαθεσιμότητας και να μπορεί να γίνει μέσω:</w:t>
            </w:r>
          </w:p>
          <w:p w14:paraId="146B7FD3" w14:textId="77777777" w:rsidR="00106B93" w:rsidRDefault="00106B93" w:rsidP="00106B93">
            <w:pPr>
              <w:pStyle w:val="aff2"/>
              <w:numPr>
                <w:ilvl w:val="0"/>
                <w:numId w:val="9"/>
              </w:numPr>
              <w:jc w:val="both"/>
              <w:rPr>
                <w:rFonts w:asciiTheme="minorHAnsi" w:hAnsiTheme="minorHAnsi" w:cs="Arial"/>
                <w:bCs/>
              </w:rPr>
            </w:pPr>
            <w:r w:rsidRPr="00AB3821">
              <w:rPr>
                <w:rFonts w:asciiTheme="minorHAnsi" w:hAnsiTheme="minorHAnsi" w:cs="Arial"/>
                <w:bCs/>
              </w:rPr>
              <w:t>γρα</w:t>
            </w:r>
            <w:proofErr w:type="spellStart"/>
            <w:r w:rsidRPr="00AB3821">
              <w:rPr>
                <w:rFonts w:asciiTheme="minorHAnsi" w:hAnsiTheme="minorHAnsi" w:cs="Arial"/>
                <w:bCs/>
              </w:rPr>
              <w:t>φικού</w:t>
            </w:r>
            <w:proofErr w:type="spellEnd"/>
            <w:r w:rsidRPr="00AB3821">
              <w:rPr>
                <w:rFonts w:asciiTheme="minorHAnsi" w:hAnsiTheme="minorHAnsi" w:cs="Arial"/>
                <w:bCs/>
              </w:rPr>
              <w:t xml:space="preserve"> π</w:t>
            </w:r>
            <w:proofErr w:type="spellStart"/>
            <w:r w:rsidRPr="00AB3821">
              <w:rPr>
                <w:rFonts w:asciiTheme="minorHAnsi" w:hAnsiTheme="minorHAnsi" w:cs="Arial"/>
                <w:bCs/>
              </w:rPr>
              <w:t>ερι</w:t>
            </w:r>
            <w:proofErr w:type="spellEnd"/>
            <w:r w:rsidRPr="00AB3821">
              <w:rPr>
                <w:rFonts w:asciiTheme="minorHAnsi" w:hAnsiTheme="minorHAnsi" w:cs="Arial"/>
                <w:bCs/>
              </w:rPr>
              <w:t xml:space="preserve">βάλλοντος (GUI) </w:t>
            </w:r>
          </w:p>
          <w:p w14:paraId="7B1377BF" w14:textId="77777777" w:rsidR="00106B93" w:rsidRDefault="00106B93" w:rsidP="00106B93">
            <w:pPr>
              <w:pStyle w:val="aff2"/>
              <w:numPr>
                <w:ilvl w:val="0"/>
                <w:numId w:val="9"/>
              </w:numPr>
              <w:jc w:val="both"/>
              <w:rPr>
                <w:rFonts w:asciiTheme="minorHAnsi" w:hAnsiTheme="minorHAnsi" w:cs="Arial"/>
                <w:bCs/>
              </w:rPr>
            </w:pPr>
            <w:r w:rsidRPr="00AB3821">
              <w:rPr>
                <w:rFonts w:asciiTheme="minorHAnsi" w:hAnsiTheme="minorHAnsi" w:cs="Arial"/>
                <w:bCs/>
              </w:rPr>
              <w:t xml:space="preserve">command line </w:t>
            </w:r>
            <w:proofErr w:type="gramStart"/>
            <w:r w:rsidRPr="00AB3821">
              <w:rPr>
                <w:rFonts w:asciiTheme="minorHAnsi" w:hAnsiTheme="minorHAnsi" w:cs="Arial"/>
                <w:bCs/>
              </w:rPr>
              <w:t>interface(</w:t>
            </w:r>
            <w:proofErr w:type="gramEnd"/>
            <w:r w:rsidRPr="00AB3821">
              <w:rPr>
                <w:rFonts w:asciiTheme="minorHAnsi" w:hAnsiTheme="minorHAnsi" w:cs="Arial"/>
                <w:bCs/>
              </w:rPr>
              <w:t>CLI)</w:t>
            </w:r>
          </w:p>
          <w:p w14:paraId="34E5E022" w14:textId="77777777" w:rsidR="00106B93" w:rsidRPr="00AB3821" w:rsidRDefault="00106B93" w:rsidP="00106B93">
            <w:pPr>
              <w:pStyle w:val="aff2"/>
              <w:numPr>
                <w:ilvl w:val="0"/>
                <w:numId w:val="9"/>
              </w:numPr>
              <w:jc w:val="both"/>
              <w:rPr>
                <w:rFonts w:asciiTheme="minorHAnsi" w:hAnsiTheme="minorHAnsi" w:cs="Arial"/>
                <w:bCs/>
              </w:rPr>
            </w:pPr>
            <w:r w:rsidRPr="00AB3821">
              <w:rPr>
                <w:rFonts w:asciiTheme="minorHAnsi" w:hAnsiTheme="minorHAnsi" w:cs="Arial"/>
                <w:bCs/>
              </w:rPr>
              <w:t>REST API</w:t>
            </w:r>
          </w:p>
        </w:tc>
        <w:tc>
          <w:tcPr>
            <w:tcW w:w="2137" w:type="dxa"/>
            <w:tcBorders>
              <w:top w:val="single" w:sz="4" w:space="0" w:color="auto"/>
              <w:left w:val="nil"/>
              <w:bottom w:val="single" w:sz="4" w:space="0" w:color="auto"/>
              <w:right w:val="single" w:sz="4" w:space="0" w:color="auto"/>
            </w:tcBorders>
            <w:noWrap/>
            <w:vAlign w:val="center"/>
          </w:tcPr>
          <w:p w14:paraId="71D45B08"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AB52435" w14:textId="77777777" w:rsidR="00106B93" w:rsidRPr="00B078D7" w:rsidRDefault="00106B93" w:rsidP="00770657">
            <w:pPr>
              <w:spacing w:after="0"/>
              <w:rPr>
                <w:rFonts w:asciiTheme="minorHAnsi" w:hAnsiTheme="minorHAnsi" w:cs="Arial"/>
                <w:b/>
                <w:bCs/>
                <w:sz w:val="20"/>
                <w:szCs w:val="20"/>
                <w:lang w:eastAsia="el-GR"/>
              </w:rPr>
            </w:pPr>
          </w:p>
        </w:tc>
      </w:tr>
      <w:tr w:rsidR="00106B93" w:rsidRPr="00896E9E" w14:paraId="50F8AC6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F19168E"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2.1.2.28</w:t>
            </w:r>
          </w:p>
        </w:tc>
        <w:tc>
          <w:tcPr>
            <w:tcW w:w="5332" w:type="dxa"/>
            <w:tcBorders>
              <w:top w:val="single" w:sz="4" w:space="0" w:color="auto"/>
              <w:left w:val="nil"/>
              <w:bottom w:val="single" w:sz="4" w:space="0" w:color="auto"/>
              <w:right w:val="single" w:sz="4" w:space="0" w:color="auto"/>
            </w:tcBorders>
          </w:tcPr>
          <w:p w14:paraId="0083451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Η λύση να είναι ολοκληρωμένη με </w:t>
            </w:r>
            <w:r w:rsidRPr="00896E9E">
              <w:rPr>
                <w:rFonts w:asciiTheme="minorHAnsi" w:hAnsiTheme="minorHAnsi" w:cs="Arial"/>
                <w:bCs/>
                <w:sz w:val="20"/>
                <w:szCs w:val="20"/>
                <w:lang w:eastAsia="el-GR"/>
              </w:rPr>
              <w:t>virtualization</w:t>
            </w:r>
            <w:r w:rsidRPr="00106B93">
              <w:rPr>
                <w:rFonts w:asciiTheme="minorHAnsi" w:hAnsiTheme="minorHAnsi" w:cs="Arial"/>
                <w:bCs/>
                <w:sz w:val="20"/>
                <w:szCs w:val="20"/>
                <w:lang w:val="el-GR" w:eastAsia="el-GR"/>
              </w:rPr>
              <w:t xml:space="preserve"> λύσεις όπως:</w:t>
            </w:r>
          </w:p>
          <w:p w14:paraId="46FF495E" w14:textId="77777777" w:rsidR="00106B93" w:rsidRDefault="00106B93" w:rsidP="00106B93">
            <w:pPr>
              <w:pStyle w:val="aff2"/>
              <w:numPr>
                <w:ilvl w:val="0"/>
                <w:numId w:val="16"/>
              </w:numPr>
              <w:jc w:val="both"/>
              <w:rPr>
                <w:rFonts w:asciiTheme="minorHAnsi" w:hAnsiTheme="minorHAnsi" w:cs="Arial"/>
                <w:bCs/>
              </w:rPr>
            </w:pPr>
            <w:r w:rsidRPr="00896E9E">
              <w:rPr>
                <w:rFonts w:asciiTheme="minorHAnsi" w:hAnsiTheme="minorHAnsi" w:cs="Arial"/>
                <w:bCs/>
              </w:rPr>
              <w:t>Microsoft Hyper-V (Systems Center)</w:t>
            </w:r>
          </w:p>
          <w:p w14:paraId="4AAE8134" w14:textId="77777777" w:rsidR="00106B93" w:rsidRPr="00896E9E" w:rsidRDefault="00106B93" w:rsidP="00106B93">
            <w:pPr>
              <w:pStyle w:val="aff2"/>
              <w:numPr>
                <w:ilvl w:val="0"/>
                <w:numId w:val="16"/>
              </w:numPr>
              <w:jc w:val="both"/>
              <w:rPr>
                <w:rFonts w:asciiTheme="minorHAnsi" w:hAnsiTheme="minorHAnsi" w:cs="Arial"/>
                <w:bCs/>
              </w:rPr>
            </w:pPr>
            <w:proofErr w:type="spellStart"/>
            <w:r w:rsidRPr="00896E9E">
              <w:rPr>
                <w:rFonts w:asciiTheme="minorHAnsi" w:hAnsiTheme="minorHAnsi" w:cs="Arial"/>
                <w:bCs/>
              </w:rPr>
              <w:t>Openstack</w:t>
            </w:r>
            <w:proofErr w:type="spellEnd"/>
          </w:p>
          <w:p w14:paraId="239F75F8" w14:textId="77777777" w:rsidR="00106B93" w:rsidRPr="00896E9E" w:rsidRDefault="00106B93" w:rsidP="00106B93">
            <w:pPr>
              <w:pStyle w:val="aff2"/>
              <w:numPr>
                <w:ilvl w:val="0"/>
                <w:numId w:val="16"/>
              </w:numPr>
              <w:jc w:val="both"/>
              <w:rPr>
                <w:rFonts w:asciiTheme="minorHAnsi" w:hAnsiTheme="minorHAnsi" w:cs="Arial"/>
                <w:bCs/>
              </w:rPr>
            </w:pPr>
            <w:proofErr w:type="spellStart"/>
            <w:r w:rsidRPr="00896E9E">
              <w:rPr>
                <w:rFonts w:asciiTheme="minorHAnsi" w:hAnsiTheme="minorHAnsi" w:cs="Arial"/>
                <w:bCs/>
              </w:rPr>
              <w:t>Vmware</w:t>
            </w:r>
            <w:proofErr w:type="spellEnd"/>
            <w:r w:rsidRPr="00896E9E">
              <w:rPr>
                <w:rFonts w:asciiTheme="minorHAnsi" w:hAnsiTheme="minorHAnsi" w:cs="Arial"/>
                <w:bCs/>
              </w:rPr>
              <w:t xml:space="preserve"> vSphere, Site Recovery Manager, VAAI και VASA</w:t>
            </w:r>
          </w:p>
        </w:tc>
        <w:tc>
          <w:tcPr>
            <w:tcW w:w="2137" w:type="dxa"/>
            <w:tcBorders>
              <w:top w:val="single" w:sz="4" w:space="0" w:color="auto"/>
              <w:left w:val="nil"/>
              <w:bottom w:val="single" w:sz="4" w:space="0" w:color="auto"/>
              <w:right w:val="single" w:sz="4" w:space="0" w:color="auto"/>
            </w:tcBorders>
            <w:noWrap/>
            <w:vAlign w:val="center"/>
          </w:tcPr>
          <w:p w14:paraId="377D68E9" w14:textId="77777777" w:rsidR="00106B93" w:rsidRPr="00896E9E"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12E86DD" w14:textId="77777777" w:rsidR="00106B93" w:rsidRPr="00896E9E" w:rsidRDefault="00106B93" w:rsidP="00770657">
            <w:pPr>
              <w:spacing w:after="0"/>
              <w:rPr>
                <w:rFonts w:asciiTheme="minorHAnsi" w:hAnsiTheme="minorHAnsi" w:cs="Arial"/>
                <w:b/>
                <w:bCs/>
                <w:sz w:val="20"/>
                <w:szCs w:val="20"/>
                <w:lang w:val="en-US" w:eastAsia="el-GR"/>
              </w:rPr>
            </w:pPr>
          </w:p>
        </w:tc>
      </w:tr>
      <w:tr w:rsidR="00106B93" w:rsidRPr="00562D24" w14:paraId="27219EAA"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EFB606E"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lastRenderedPageBreak/>
              <w:t>2.1.2.29</w:t>
            </w:r>
          </w:p>
        </w:tc>
        <w:tc>
          <w:tcPr>
            <w:tcW w:w="5332" w:type="dxa"/>
            <w:tcBorders>
              <w:top w:val="single" w:sz="4" w:space="0" w:color="auto"/>
              <w:left w:val="nil"/>
              <w:bottom w:val="single" w:sz="4" w:space="0" w:color="auto"/>
              <w:right w:val="single" w:sz="4" w:space="0" w:color="auto"/>
            </w:tcBorders>
          </w:tcPr>
          <w:p w14:paraId="3CAF5AD1"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προσφερθεί η τεχνολογία </w:t>
            </w:r>
            <w:r w:rsidRPr="00562D24">
              <w:rPr>
                <w:rFonts w:asciiTheme="minorHAnsi" w:hAnsiTheme="minorHAnsi" w:cs="Arial"/>
                <w:bCs/>
                <w:sz w:val="20"/>
                <w:szCs w:val="20"/>
                <w:lang w:eastAsia="el-GR"/>
              </w:rPr>
              <w:t>asynchronous</w:t>
            </w:r>
            <w:r w:rsidRPr="00106B93">
              <w:rPr>
                <w:rFonts w:asciiTheme="minorHAnsi" w:hAnsiTheme="minorHAnsi" w:cs="Arial"/>
                <w:bCs/>
                <w:sz w:val="20"/>
                <w:szCs w:val="20"/>
                <w:lang w:val="el-GR" w:eastAsia="el-GR"/>
              </w:rPr>
              <w:t xml:space="preserve"> </w:t>
            </w:r>
            <w:r w:rsidRPr="00562D24">
              <w:rPr>
                <w:rFonts w:asciiTheme="minorHAnsi" w:hAnsiTheme="minorHAnsi" w:cs="Arial"/>
                <w:bCs/>
                <w:sz w:val="20"/>
                <w:szCs w:val="20"/>
                <w:lang w:eastAsia="el-GR"/>
              </w:rPr>
              <w:t>replication</w:t>
            </w:r>
            <w:r w:rsidRPr="00106B93">
              <w:rPr>
                <w:rFonts w:asciiTheme="minorHAnsi" w:hAnsiTheme="minorHAnsi" w:cs="Arial"/>
                <w:bCs/>
                <w:sz w:val="20"/>
                <w:szCs w:val="20"/>
                <w:lang w:val="el-GR" w:eastAsia="el-GR"/>
              </w:rPr>
              <w:t xml:space="preserve"> για </w:t>
            </w:r>
            <w:r w:rsidRPr="00562D24">
              <w:rPr>
                <w:rFonts w:asciiTheme="minorHAnsi" w:hAnsiTheme="minorHAnsi" w:cs="Arial"/>
                <w:bCs/>
                <w:sz w:val="20"/>
                <w:szCs w:val="20"/>
                <w:lang w:eastAsia="el-GR"/>
              </w:rPr>
              <w:t>Block</w:t>
            </w:r>
            <w:r w:rsidRPr="00106B93">
              <w:rPr>
                <w:rFonts w:asciiTheme="minorHAnsi" w:hAnsiTheme="minorHAnsi" w:cs="Arial"/>
                <w:bCs/>
                <w:sz w:val="20"/>
                <w:szCs w:val="20"/>
                <w:lang w:val="el-GR" w:eastAsia="el-GR"/>
              </w:rPr>
              <w:t xml:space="preserve"> &amp; </w:t>
            </w:r>
            <w:r w:rsidRPr="00562D24">
              <w:rPr>
                <w:rFonts w:asciiTheme="minorHAnsi" w:hAnsiTheme="minorHAnsi" w:cs="Arial"/>
                <w:bCs/>
                <w:sz w:val="20"/>
                <w:szCs w:val="20"/>
                <w:lang w:eastAsia="el-GR"/>
              </w:rPr>
              <w:t>File</w:t>
            </w:r>
            <w:r w:rsidRPr="00106B93">
              <w:rPr>
                <w:rFonts w:asciiTheme="minorHAnsi" w:hAnsiTheme="minorHAnsi" w:cs="Arial"/>
                <w:bCs/>
                <w:sz w:val="20"/>
                <w:szCs w:val="20"/>
                <w:lang w:val="el-GR" w:eastAsia="el-GR"/>
              </w:rPr>
              <w:t xml:space="preserve"> </w:t>
            </w:r>
            <w:r w:rsidRPr="00562D24">
              <w:rPr>
                <w:rFonts w:asciiTheme="minorHAnsi" w:hAnsiTheme="minorHAnsi" w:cs="Arial"/>
                <w:bCs/>
                <w:sz w:val="20"/>
                <w:szCs w:val="20"/>
                <w:lang w:eastAsia="el-GR"/>
              </w:rPr>
              <w:t>replication</w:t>
            </w:r>
            <w:r w:rsidRPr="00106B93">
              <w:rPr>
                <w:rFonts w:asciiTheme="minorHAnsi" w:hAnsiTheme="minorHAnsi" w:cs="Arial"/>
                <w:bCs/>
                <w:sz w:val="20"/>
                <w:szCs w:val="20"/>
                <w:lang w:val="el-GR" w:eastAsia="el-GR"/>
              </w:rPr>
              <w:t xml:space="preserve"> (με άλλο σύστημα που θα ζητηθεί στο μέλλον)</w:t>
            </w:r>
          </w:p>
        </w:tc>
        <w:tc>
          <w:tcPr>
            <w:tcW w:w="2137" w:type="dxa"/>
            <w:tcBorders>
              <w:top w:val="single" w:sz="4" w:space="0" w:color="auto"/>
              <w:left w:val="nil"/>
              <w:bottom w:val="single" w:sz="4" w:space="0" w:color="auto"/>
              <w:right w:val="single" w:sz="4" w:space="0" w:color="auto"/>
            </w:tcBorders>
            <w:noWrap/>
            <w:vAlign w:val="center"/>
          </w:tcPr>
          <w:p w14:paraId="2E3BCB55"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6F459B0" w14:textId="77777777" w:rsidR="00106B93" w:rsidRPr="00562D24" w:rsidRDefault="00106B93" w:rsidP="00770657">
            <w:pPr>
              <w:spacing w:after="0"/>
              <w:rPr>
                <w:rFonts w:asciiTheme="minorHAnsi" w:hAnsiTheme="minorHAnsi" w:cs="Arial"/>
                <w:b/>
                <w:bCs/>
                <w:sz w:val="20"/>
                <w:szCs w:val="20"/>
                <w:lang w:eastAsia="el-GR"/>
              </w:rPr>
            </w:pPr>
          </w:p>
        </w:tc>
      </w:tr>
      <w:tr w:rsidR="00106B93" w:rsidRPr="00562D24" w14:paraId="4338AF6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FD09E8C"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2.1.2.30</w:t>
            </w:r>
          </w:p>
        </w:tc>
        <w:tc>
          <w:tcPr>
            <w:tcW w:w="5332" w:type="dxa"/>
            <w:tcBorders>
              <w:top w:val="single" w:sz="4" w:space="0" w:color="auto"/>
              <w:left w:val="nil"/>
              <w:bottom w:val="single" w:sz="4" w:space="0" w:color="auto"/>
              <w:right w:val="single" w:sz="4" w:space="0" w:color="auto"/>
            </w:tcBorders>
          </w:tcPr>
          <w:p w14:paraId="115F42F2"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προσφερθεί η τεχνολογία </w:t>
            </w:r>
            <w:r w:rsidRPr="00562D24">
              <w:rPr>
                <w:rFonts w:asciiTheme="minorHAnsi" w:hAnsiTheme="minorHAnsi" w:cs="Arial"/>
                <w:bCs/>
                <w:sz w:val="20"/>
                <w:szCs w:val="20"/>
                <w:lang w:eastAsia="el-GR"/>
              </w:rPr>
              <w:t>synchronous</w:t>
            </w:r>
            <w:r w:rsidRPr="00106B93">
              <w:rPr>
                <w:rFonts w:asciiTheme="minorHAnsi" w:hAnsiTheme="minorHAnsi" w:cs="Arial"/>
                <w:bCs/>
                <w:sz w:val="20"/>
                <w:szCs w:val="20"/>
                <w:lang w:val="el-GR" w:eastAsia="el-GR"/>
              </w:rPr>
              <w:t xml:space="preserve"> </w:t>
            </w:r>
            <w:r w:rsidRPr="00562D24">
              <w:rPr>
                <w:rFonts w:asciiTheme="minorHAnsi" w:hAnsiTheme="minorHAnsi" w:cs="Arial"/>
                <w:bCs/>
                <w:sz w:val="20"/>
                <w:szCs w:val="20"/>
                <w:lang w:eastAsia="el-GR"/>
              </w:rPr>
              <w:t>replication</w:t>
            </w:r>
            <w:r w:rsidRPr="00106B93">
              <w:rPr>
                <w:rFonts w:asciiTheme="minorHAnsi" w:hAnsiTheme="minorHAnsi" w:cs="Arial"/>
                <w:bCs/>
                <w:sz w:val="20"/>
                <w:szCs w:val="20"/>
                <w:lang w:val="el-GR" w:eastAsia="el-GR"/>
              </w:rPr>
              <w:t xml:space="preserve"> για </w:t>
            </w:r>
            <w:r w:rsidRPr="00562D24">
              <w:rPr>
                <w:rFonts w:asciiTheme="minorHAnsi" w:hAnsiTheme="minorHAnsi" w:cs="Arial"/>
                <w:bCs/>
                <w:sz w:val="20"/>
                <w:szCs w:val="20"/>
                <w:lang w:eastAsia="el-GR"/>
              </w:rPr>
              <w:t>Block</w:t>
            </w:r>
            <w:r w:rsidRPr="00106B93">
              <w:rPr>
                <w:rFonts w:asciiTheme="minorHAnsi" w:hAnsiTheme="minorHAnsi" w:cs="Arial"/>
                <w:bCs/>
                <w:sz w:val="20"/>
                <w:szCs w:val="20"/>
                <w:lang w:val="el-GR" w:eastAsia="el-GR"/>
              </w:rPr>
              <w:t xml:space="preserve"> </w:t>
            </w:r>
            <w:r w:rsidRPr="00562D24">
              <w:rPr>
                <w:rFonts w:asciiTheme="minorHAnsi" w:hAnsiTheme="minorHAnsi" w:cs="Arial"/>
                <w:bCs/>
                <w:sz w:val="20"/>
                <w:szCs w:val="20"/>
                <w:lang w:eastAsia="el-GR"/>
              </w:rPr>
              <w:t>replication</w:t>
            </w:r>
            <w:r w:rsidRPr="00106B93">
              <w:rPr>
                <w:rFonts w:asciiTheme="minorHAnsi" w:hAnsiTheme="minorHAnsi" w:cs="Arial"/>
                <w:bCs/>
                <w:sz w:val="20"/>
                <w:szCs w:val="20"/>
                <w:lang w:val="el-GR" w:eastAsia="el-GR"/>
              </w:rPr>
              <w:t xml:space="preserve"> (με άλλο σύστημα που θα ζητηθεί στο μέλλον)</w:t>
            </w:r>
          </w:p>
        </w:tc>
        <w:tc>
          <w:tcPr>
            <w:tcW w:w="2137" w:type="dxa"/>
            <w:tcBorders>
              <w:top w:val="single" w:sz="4" w:space="0" w:color="auto"/>
              <w:left w:val="nil"/>
              <w:bottom w:val="single" w:sz="4" w:space="0" w:color="auto"/>
              <w:right w:val="single" w:sz="4" w:space="0" w:color="auto"/>
            </w:tcBorders>
            <w:noWrap/>
            <w:vAlign w:val="center"/>
          </w:tcPr>
          <w:p w14:paraId="0E97E87A"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4BE4A63" w14:textId="77777777" w:rsidR="00106B93" w:rsidRPr="00562D24" w:rsidRDefault="00106B93" w:rsidP="00770657">
            <w:pPr>
              <w:spacing w:after="0"/>
              <w:rPr>
                <w:rFonts w:asciiTheme="minorHAnsi" w:hAnsiTheme="minorHAnsi" w:cs="Arial"/>
                <w:b/>
                <w:bCs/>
                <w:sz w:val="20"/>
                <w:szCs w:val="20"/>
                <w:lang w:eastAsia="el-GR"/>
              </w:rPr>
            </w:pPr>
          </w:p>
        </w:tc>
      </w:tr>
      <w:tr w:rsidR="00106B93" w:rsidRPr="00562D24" w14:paraId="2B69F748"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0ADCA92"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2.1.2.31</w:t>
            </w:r>
          </w:p>
        </w:tc>
        <w:tc>
          <w:tcPr>
            <w:tcW w:w="5332" w:type="dxa"/>
            <w:tcBorders>
              <w:top w:val="single" w:sz="4" w:space="0" w:color="auto"/>
              <w:left w:val="nil"/>
              <w:bottom w:val="single" w:sz="4" w:space="0" w:color="auto"/>
              <w:right w:val="single" w:sz="4" w:space="0" w:color="auto"/>
            </w:tcBorders>
          </w:tcPr>
          <w:p w14:paraId="5641402B"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προσφερθεί η δυνατότητα δυναμικής επέκτασης &amp; μείωσης ενός </w:t>
            </w:r>
            <w:r w:rsidRPr="008B508D">
              <w:rPr>
                <w:rFonts w:asciiTheme="minorHAnsi" w:hAnsiTheme="minorHAnsi" w:cs="Arial"/>
                <w:bCs/>
                <w:sz w:val="20"/>
                <w:szCs w:val="20"/>
                <w:lang w:eastAsia="el-GR"/>
              </w:rPr>
              <w:t>filesystem</w:t>
            </w:r>
            <w:r w:rsidRPr="00106B93">
              <w:rPr>
                <w:rFonts w:asciiTheme="minorHAnsi" w:hAnsiTheme="minorHAnsi" w:cs="Arial"/>
                <w:bCs/>
                <w:sz w:val="20"/>
                <w:szCs w:val="20"/>
                <w:lang w:val="el-GR" w:eastAsia="el-GR"/>
              </w:rPr>
              <w:t xml:space="preserve"> (</w:t>
            </w:r>
            <w:proofErr w:type="spellStart"/>
            <w:r w:rsidRPr="008B508D">
              <w:rPr>
                <w:rFonts w:asciiTheme="minorHAnsi" w:hAnsiTheme="minorHAnsi" w:cs="Arial"/>
                <w:bCs/>
                <w:sz w:val="20"/>
                <w:szCs w:val="20"/>
                <w:lang w:eastAsia="el-GR"/>
              </w:rPr>
              <w:t>nas</w:t>
            </w:r>
            <w:proofErr w:type="spellEnd"/>
            <w:r w:rsidRPr="00106B93">
              <w:rPr>
                <w:rFonts w:asciiTheme="minorHAnsi" w:hAnsiTheme="minorHAnsi" w:cs="Arial"/>
                <w:bCs/>
                <w:sz w:val="20"/>
                <w:szCs w:val="20"/>
                <w:lang w:val="el-GR" w:eastAsia="el-GR"/>
              </w:rPr>
              <w:t>)</w:t>
            </w:r>
          </w:p>
        </w:tc>
        <w:tc>
          <w:tcPr>
            <w:tcW w:w="2137" w:type="dxa"/>
            <w:tcBorders>
              <w:top w:val="single" w:sz="4" w:space="0" w:color="auto"/>
              <w:left w:val="nil"/>
              <w:bottom w:val="single" w:sz="4" w:space="0" w:color="auto"/>
              <w:right w:val="single" w:sz="4" w:space="0" w:color="auto"/>
            </w:tcBorders>
            <w:noWrap/>
            <w:vAlign w:val="center"/>
          </w:tcPr>
          <w:p w14:paraId="204798A6"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5B7E8C6" w14:textId="77777777" w:rsidR="00106B93" w:rsidRPr="00562D24" w:rsidRDefault="00106B93" w:rsidP="00770657">
            <w:pPr>
              <w:spacing w:after="0"/>
              <w:rPr>
                <w:rFonts w:asciiTheme="minorHAnsi" w:hAnsiTheme="minorHAnsi" w:cs="Arial"/>
                <w:b/>
                <w:bCs/>
                <w:sz w:val="20"/>
                <w:szCs w:val="20"/>
                <w:lang w:eastAsia="el-GR"/>
              </w:rPr>
            </w:pPr>
          </w:p>
        </w:tc>
      </w:tr>
      <w:tr w:rsidR="00106B93" w:rsidRPr="00562D24" w14:paraId="563FC1E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B4048AB"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2.1.2.32</w:t>
            </w:r>
          </w:p>
        </w:tc>
        <w:tc>
          <w:tcPr>
            <w:tcW w:w="5332" w:type="dxa"/>
            <w:tcBorders>
              <w:top w:val="single" w:sz="4" w:space="0" w:color="auto"/>
              <w:left w:val="nil"/>
              <w:bottom w:val="single" w:sz="4" w:space="0" w:color="auto"/>
              <w:right w:val="single" w:sz="4" w:space="0" w:color="auto"/>
            </w:tcBorders>
          </w:tcPr>
          <w:p w14:paraId="0C3094DA"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Να προσφερθεί η δυνατότητα  κρυπτογράφησης των δεδομένων όταν αποθηκεύονται  στους δίσκους (</w:t>
            </w:r>
            <w:r w:rsidRPr="00AF50DC">
              <w:rPr>
                <w:rFonts w:asciiTheme="minorHAnsi" w:hAnsiTheme="minorHAnsi" w:cs="Arial"/>
                <w:bCs/>
                <w:sz w:val="20"/>
                <w:szCs w:val="20"/>
                <w:lang w:eastAsia="el-GR"/>
              </w:rPr>
              <w:t>Data</w:t>
            </w:r>
            <w:r w:rsidRPr="00106B93">
              <w:rPr>
                <w:rFonts w:asciiTheme="minorHAnsi" w:hAnsiTheme="minorHAnsi" w:cs="Arial"/>
                <w:bCs/>
                <w:sz w:val="20"/>
                <w:szCs w:val="20"/>
                <w:lang w:val="el-GR" w:eastAsia="el-GR"/>
              </w:rPr>
              <w:t xml:space="preserve"> </w:t>
            </w:r>
            <w:r w:rsidRPr="00AF50DC">
              <w:rPr>
                <w:rFonts w:asciiTheme="minorHAnsi" w:hAnsiTheme="minorHAnsi" w:cs="Arial"/>
                <w:bCs/>
                <w:sz w:val="20"/>
                <w:szCs w:val="20"/>
                <w:lang w:eastAsia="el-GR"/>
              </w:rPr>
              <w:t>at</w:t>
            </w:r>
            <w:r w:rsidRPr="00106B93">
              <w:rPr>
                <w:rFonts w:asciiTheme="minorHAnsi" w:hAnsiTheme="minorHAnsi" w:cs="Arial"/>
                <w:bCs/>
                <w:sz w:val="20"/>
                <w:szCs w:val="20"/>
                <w:lang w:val="el-GR" w:eastAsia="el-GR"/>
              </w:rPr>
              <w:t xml:space="preserve"> </w:t>
            </w:r>
            <w:r w:rsidRPr="00AF50DC">
              <w:rPr>
                <w:rFonts w:asciiTheme="minorHAnsi" w:hAnsiTheme="minorHAnsi" w:cs="Arial"/>
                <w:bCs/>
                <w:sz w:val="20"/>
                <w:szCs w:val="20"/>
                <w:lang w:eastAsia="el-GR"/>
              </w:rPr>
              <w:t>Rest</w:t>
            </w:r>
            <w:r w:rsidRPr="00106B93">
              <w:rPr>
                <w:rFonts w:asciiTheme="minorHAnsi" w:hAnsiTheme="minorHAnsi" w:cs="Arial"/>
                <w:bCs/>
                <w:sz w:val="20"/>
                <w:szCs w:val="20"/>
                <w:lang w:val="el-GR" w:eastAsia="el-GR"/>
              </w:rPr>
              <w:t xml:space="preserve"> </w:t>
            </w:r>
            <w:r w:rsidRPr="00AF50DC">
              <w:rPr>
                <w:rFonts w:asciiTheme="minorHAnsi" w:hAnsiTheme="minorHAnsi" w:cs="Arial"/>
                <w:bCs/>
                <w:sz w:val="20"/>
                <w:szCs w:val="20"/>
                <w:lang w:eastAsia="el-GR"/>
              </w:rPr>
              <w:t>Encryption</w:t>
            </w:r>
            <w:r w:rsidRPr="00106B93">
              <w:rPr>
                <w:rFonts w:asciiTheme="minorHAnsi" w:hAnsiTheme="minorHAnsi" w:cs="Arial"/>
                <w:bCs/>
                <w:sz w:val="20"/>
                <w:szCs w:val="20"/>
                <w:lang w:val="el-GR" w:eastAsia="el-GR"/>
              </w:rPr>
              <w:t>/</w:t>
            </w:r>
            <w:r w:rsidRPr="00AF50DC">
              <w:rPr>
                <w:rFonts w:asciiTheme="minorHAnsi" w:hAnsiTheme="minorHAnsi" w:cs="Arial"/>
                <w:bCs/>
                <w:sz w:val="20"/>
                <w:szCs w:val="20"/>
                <w:lang w:eastAsia="el-GR"/>
              </w:rPr>
              <w:t>D</w:t>
            </w:r>
            <w:r w:rsidRPr="00106B93">
              <w:rPr>
                <w:rFonts w:asciiTheme="minorHAnsi" w:hAnsiTheme="minorHAnsi" w:cs="Arial"/>
                <w:bCs/>
                <w:sz w:val="20"/>
                <w:szCs w:val="20"/>
                <w:lang w:val="el-GR" w:eastAsia="el-GR"/>
              </w:rPr>
              <w:t>@</w:t>
            </w:r>
            <w:r w:rsidRPr="00AF50DC">
              <w:rPr>
                <w:rFonts w:asciiTheme="minorHAnsi" w:hAnsiTheme="minorHAnsi" w:cs="Arial"/>
                <w:bCs/>
                <w:sz w:val="20"/>
                <w:szCs w:val="20"/>
                <w:lang w:eastAsia="el-GR"/>
              </w:rPr>
              <w:t>RE</w:t>
            </w:r>
            <w:r w:rsidRPr="00106B93">
              <w:rPr>
                <w:rFonts w:asciiTheme="minorHAnsi" w:hAnsiTheme="minorHAnsi" w:cs="Arial"/>
                <w:bCs/>
                <w:sz w:val="20"/>
                <w:szCs w:val="20"/>
                <w:lang w:val="el-GR" w:eastAsia="el-GR"/>
              </w:rPr>
              <w:t>)</w:t>
            </w:r>
          </w:p>
        </w:tc>
        <w:tc>
          <w:tcPr>
            <w:tcW w:w="2137" w:type="dxa"/>
            <w:tcBorders>
              <w:top w:val="single" w:sz="4" w:space="0" w:color="auto"/>
              <w:left w:val="nil"/>
              <w:bottom w:val="single" w:sz="4" w:space="0" w:color="auto"/>
              <w:right w:val="single" w:sz="4" w:space="0" w:color="auto"/>
            </w:tcBorders>
            <w:noWrap/>
            <w:vAlign w:val="center"/>
          </w:tcPr>
          <w:p w14:paraId="3ECB22AC"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1FDF229" w14:textId="77777777" w:rsidR="00106B93" w:rsidRPr="00562D24" w:rsidRDefault="00106B93" w:rsidP="00770657">
            <w:pPr>
              <w:spacing w:after="0"/>
              <w:rPr>
                <w:rFonts w:asciiTheme="minorHAnsi" w:hAnsiTheme="minorHAnsi" w:cs="Arial"/>
                <w:b/>
                <w:bCs/>
                <w:sz w:val="20"/>
                <w:szCs w:val="20"/>
                <w:lang w:eastAsia="el-GR"/>
              </w:rPr>
            </w:pPr>
          </w:p>
        </w:tc>
      </w:tr>
      <w:tr w:rsidR="00106B93" w:rsidRPr="00562D24" w14:paraId="124D198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6FF48F5"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2.1.2.33</w:t>
            </w:r>
          </w:p>
        </w:tc>
        <w:tc>
          <w:tcPr>
            <w:tcW w:w="5332" w:type="dxa"/>
            <w:tcBorders>
              <w:top w:val="single" w:sz="4" w:space="0" w:color="auto"/>
              <w:left w:val="nil"/>
              <w:bottom w:val="single" w:sz="4" w:space="0" w:color="auto"/>
              <w:right w:val="single" w:sz="4" w:space="0" w:color="auto"/>
            </w:tcBorders>
          </w:tcPr>
          <w:p w14:paraId="6A9ED11E"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Η </w:t>
            </w:r>
            <w:r w:rsidRPr="005341F5">
              <w:rPr>
                <w:rFonts w:asciiTheme="minorHAnsi" w:hAnsiTheme="minorHAnsi" w:cs="Arial"/>
                <w:bCs/>
                <w:sz w:val="20"/>
                <w:szCs w:val="20"/>
                <w:lang w:eastAsia="el-GR"/>
              </w:rPr>
              <w:t>Data</w:t>
            </w:r>
            <w:r w:rsidRPr="00106B93">
              <w:rPr>
                <w:rFonts w:asciiTheme="minorHAnsi" w:hAnsiTheme="minorHAnsi" w:cs="Arial"/>
                <w:bCs/>
                <w:sz w:val="20"/>
                <w:szCs w:val="20"/>
                <w:lang w:val="el-GR" w:eastAsia="el-GR"/>
              </w:rPr>
              <w:t xml:space="preserve"> </w:t>
            </w:r>
            <w:r w:rsidRPr="005341F5">
              <w:rPr>
                <w:rFonts w:asciiTheme="minorHAnsi" w:hAnsiTheme="minorHAnsi" w:cs="Arial"/>
                <w:bCs/>
                <w:sz w:val="20"/>
                <w:szCs w:val="20"/>
                <w:lang w:eastAsia="el-GR"/>
              </w:rPr>
              <w:t>at</w:t>
            </w:r>
            <w:r w:rsidRPr="00106B93">
              <w:rPr>
                <w:rFonts w:asciiTheme="minorHAnsi" w:hAnsiTheme="minorHAnsi" w:cs="Arial"/>
                <w:bCs/>
                <w:sz w:val="20"/>
                <w:szCs w:val="20"/>
                <w:lang w:val="el-GR" w:eastAsia="el-GR"/>
              </w:rPr>
              <w:t xml:space="preserve"> </w:t>
            </w:r>
            <w:r w:rsidRPr="005341F5">
              <w:rPr>
                <w:rFonts w:asciiTheme="minorHAnsi" w:hAnsiTheme="minorHAnsi" w:cs="Arial"/>
                <w:bCs/>
                <w:sz w:val="20"/>
                <w:szCs w:val="20"/>
                <w:lang w:eastAsia="el-GR"/>
              </w:rPr>
              <w:t>Rest</w:t>
            </w:r>
            <w:r w:rsidRPr="00106B93">
              <w:rPr>
                <w:rFonts w:asciiTheme="minorHAnsi" w:hAnsiTheme="minorHAnsi" w:cs="Arial"/>
                <w:bCs/>
                <w:sz w:val="20"/>
                <w:szCs w:val="20"/>
                <w:lang w:val="el-GR" w:eastAsia="el-GR"/>
              </w:rPr>
              <w:t xml:space="preserve"> </w:t>
            </w:r>
            <w:r w:rsidRPr="005341F5">
              <w:rPr>
                <w:rFonts w:asciiTheme="minorHAnsi" w:hAnsiTheme="minorHAnsi" w:cs="Arial"/>
                <w:bCs/>
                <w:sz w:val="20"/>
                <w:szCs w:val="20"/>
                <w:lang w:eastAsia="el-GR"/>
              </w:rPr>
              <w:t>Encryption</w:t>
            </w:r>
            <w:r w:rsidRPr="00106B93">
              <w:rPr>
                <w:rFonts w:asciiTheme="minorHAnsi" w:hAnsiTheme="minorHAnsi" w:cs="Arial"/>
                <w:bCs/>
                <w:sz w:val="20"/>
                <w:szCs w:val="20"/>
                <w:lang w:val="el-GR" w:eastAsia="el-GR"/>
              </w:rPr>
              <w:t xml:space="preserve"> δυνατότητα να επιτυγχάνεται εγγενώς, χωρίς την ανάγκη ύπαρξης εξωγενών </w:t>
            </w:r>
            <w:r w:rsidRPr="005341F5">
              <w:rPr>
                <w:rFonts w:asciiTheme="minorHAnsi" w:hAnsiTheme="minorHAnsi" w:cs="Arial"/>
                <w:bCs/>
                <w:sz w:val="20"/>
                <w:szCs w:val="20"/>
                <w:lang w:eastAsia="el-GR"/>
              </w:rPr>
              <w:t>Key</w:t>
            </w:r>
            <w:r w:rsidRPr="00106B93">
              <w:rPr>
                <w:rFonts w:asciiTheme="minorHAnsi" w:hAnsiTheme="minorHAnsi" w:cs="Arial"/>
                <w:bCs/>
                <w:sz w:val="20"/>
                <w:szCs w:val="20"/>
                <w:lang w:val="el-GR" w:eastAsia="el-GR"/>
              </w:rPr>
              <w:t xml:space="preserve"> </w:t>
            </w:r>
            <w:r w:rsidRPr="005341F5">
              <w:rPr>
                <w:rFonts w:asciiTheme="minorHAnsi" w:hAnsiTheme="minorHAnsi" w:cs="Arial"/>
                <w:bCs/>
                <w:sz w:val="20"/>
                <w:szCs w:val="20"/>
                <w:lang w:eastAsia="el-GR"/>
              </w:rPr>
              <w:t>Management</w:t>
            </w:r>
            <w:r w:rsidRPr="00106B93">
              <w:rPr>
                <w:rFonts w:asciiTheme="minorHAnsi" w:hAnsiTheme="minorHAnsi" w:cs="Arial"/>
                <w:bCs/>
                <w:sz w:val="20"/>
                <w:szCs w:val="20"/>
                <w:lang w:val="el-GR" w:eastAsia="el-GR"/>
              </w:rPr>
              <w:t xml:space="preserve"> </w:t>
            </w:r>
            <w:r w:rsidRPr="005341F5">
              <w:rPr>
                <w:rFonts w:asciiTheme="minorHAnsi" w:hAnsiTheme="minorHAnsi" w:cs="Arial"/>
                <w:bCs/>
                <w:sz w:val="20"/>
                <w:szCs w:val="20"/>
                <w:lang w:eastAsia="el-GR"/>
              </w:rPr>
              <w:t>Servers</w:t>
            </w:r>
            <w:r w:rsidRPr="00106B93">
              <w:rPr>
                <w:rFonts w:asciiTheme="minorHAnsi" w:hAnsiTheme="minorHAnsi" w:cs="Arial"/>
                <w:bCs/>
                <w:sz w:val="20"/>
                <w:szCs w:val="20"/>
                <w:lang w:val="el-GR" w:eastAsia="el-GR"/>
              </w:rPr>
              <w:t xml:space="preserve"> ή </w:t>
            </w:r>
            <w:r w:rsidRPr="005341F5">
              <w:rPr>
                <w:rFonts w:asciiTheme="minorHAnsi" w:hAnsiTheme="minorHAnsi" w:cs="Arial"/>
                <w:bCs/>
                <w:sz w:val="20"/>
                <w:szCs w:val="20"/>
                <w:lang w:eastAsia="el-GR"/>
              </w:rPr>
              <w:t>Software</w:t>
            </w:r>
          </w:p>
        </w:tc>
        <w:tc>
          <w:tcPr>
            <w:tcW w:w="2137" w:type="dxa"/>
            <w:tcBorders>
              <w:top w:val="single" w:sz="4" w:space="0" w:color="auto"/>
              <w:left w:val="nil"/>
              <w:bottom w:val="single" w:sz="4" w:space="0" w:color="auto"/>
              <w:right w:val="single" w:sz="4" w:space="0" w:color="auto"/>
            </w:tcBorders>
            <w:noWrap/>
            <w:vAlign w:val="center"/>
          </w:tcPr>
          <w:p w14:paraId="69C95E3D"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D312B0A" w14:textId="77777777" w:rsidR="00106B93" w:rsidRPr="00562D24" w:rsidRDefault="00106B93" w:rsidP="00770657">
            <w:pPr>
              <w:spacing w:after="0"/>
              <w:rPr>
                <w:rFonts w:asciiTheme="minorHAnsi" w:hAnsiTheme="minorHAnsi" w:cs="Arial"/>
                <w:b/>
                <w:bCs/>
                <w:sz w:val="20"/>
                <w:szCs w:val="20"/>
                <w:lang w:eastAsia="el-GR"/>
              </w:rPr>
            </w:pPr>
          </w:p>
        </w:tc>
      </w:tr>
      <w:tr w:rsidR="00106B93" w:rsidRPr="00562D24" w14:paraId="287E1AC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2D8B299"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2.1.2.34</w:t>
            </w:r>
          </w:p>
        </w:tc>
        <w:tc>
          <w:tcPr>
            <w:tcW w:w="5332" w:type="dxa"/>
            <w:tcBorders>
              <w:top w:val="single" w:sz="4" w:space="0" w:color="auto"/>
              <w:left w:val="nil"/>
              <w:bottom w:val="single" w:sz="4" w:space="0" w:color="auto"/>
              <w:right w:val="single" w:sz="4" w:space="0" w:color="auto"/>
            </w:tcBorders>
          </w:tcPr>
          <w:p w14:paraId="3E4862A9"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Η </w:t>
            </w:r>
            <w:r w:rsidRPr="00C315AE">
              <w:rPr>
                <w:rFonts w:asciiTheme="minorHAnsi" w:hAnsiTheme="minorHAnsi" w:cs="Arial"/>
                <w:bCs/>
                <w:sz w:val="20"/>
                <w:szCs w:val="20"/>
                <w:lang w:eastAsia="el-GR"/>
              </w:rPr>
              <w:t>Data</w:t>
            </w:r>
            <w:r w:rsidRPr="00106B93">
              <w:rPr>
                <w:rFonts w:asciiTheme="minorHAnsi" w:hAnsiTheme="minorHAnsi" w:cs="Arial"/>
                <w:bCs/>
                <w:sz w:val="20"/>
                <w:szCs w:val="20"/>
                <w:lang w:val="el-GR" w:eastAsia="el-GR"/>
              </w:rPr>
              <w:t xml:space="preserve"> </w:t>
            </w:r>
            <w:r w:rsidRPr="00C315AE">
              <w:rPr>
                <w:rFonts w:asciiTheme="minorHAnsi" w:hAnsiTheme="minorHAnsi" w:cs="Arial"/>
                <w:bCs/>
                <w:sz w:val="20"/>
                <w:szCs w:val="20"/>
                <w:lang w:eastAsia="el-GR"/>
              </w:rPr>
              <w:t>at</w:t>
            </w:r>
            <w:r w:rsidRPr="00106B93">
              <w:rPr>
                <w:rFonts w:asciiTheme="minorHAnsi" w:hAnsiTheme="minorHAnsi" w:cs="Arial"/>
                <w:bCs/>
                <w:sz w:val="20"/>
                <w:szCs w:val="20"/>
                <w:lang w:val="el-GR" w:eastAsia="el-GR"/>
              </w:rPr>
              <w:t xml:space="preserve"> </w:t>
            </w:r>
            <w:r w:rsidRPr="00C315AE">
              <w:rPr>
                <w:rFonts w:asciiTheme="minorHAnsi" w:hAnsiTheme="minorHAnsi" w:cs="Arial"/>
                <w:bCs/>
                <w:sz w:val="20"/>
                <w:szCs w:val="20"/>
                <w:lang w:eastAsia="el-GR"/>
              </w:rPr>
              <w:t>Rest</w:t>
            </w:r>
            <w:r w:rsidRPr="00106B93">
              <w:rPr>
                <w:rFonts w:asciiTheme="minorHAnsi" w:hAnsiTheme="minorHAnsi" w:cs="Arial"/>
                <w:bCs/>
                <w:sz w:val="20"/>
                <w:szCs w:val="20"/>
                <w:lang w:val="el-GR" w:eastAsia="el-GR"/>
              </w:rPr>
              <w:t xml:space="preserve"> </w:t>
            </w:r>
            <w:r w:rsidRPr="00C315AE">
              <w:rPr>
                <w:rFonts w:asciiTheme="minorHAnsi" w:hAnsiTheme="minorHAnsi" w:cs="Arial"/>
                <w:bCs/>
                <w:sz w:val="20"/>
                <w:szCs w:val="20"/>
                <w:lang w:eastAsia="el-GR"/>
              </w:rPr>
              <w:t>Encryption</w:t>
            </w:r>
            <w:r w:rsidRPr="00106B93">
              <w:rPr>
                <w:rFonts w:asciiTheme="minorHAnsi" w:hAnsiTheme="minorHAnsi" w:cs="Arial"/>
                <w:bCs/>
                <w:sz w:val="20"/>
                <w:szCs w:val="20"/>
                <w:lang w:val="el-GR" w:eastAsia="el-GR"/>
              </w:rPr>
              <w:t xml:space="preserve"> δυνατότητα και σε περίπτωση που απαιτηθεί, να μπορεί να υποστηρίξει και εξωτερικό </w:t>
            </w:r>
            <w:r w:rsidRPr="00C315AE">
              <w:rPr>
                <w:rFonts w:asciiTheme="minorHAnsi" w:hAnsiTheme="minorHAnsi" w:cs="Arial"/>
                <w:bCs/>
                <w:sz w:val="20"/>
                <w:szCs w:val="20"/>
                <w:lang w:eastAsia="el-GR"/>
              </w:rPr>
              <w:t>key</w:t>
            </w:r>
            <w:r w:rsidRPr="00106B93">
              <w:rPr>
                <w:rFonts w:asciiTheme="minorHAnsi" w:hAnsiTheme="minorHAnsi" w:cs="Arial"/>
                <w:bCs/>
                <w:sz w:val="20"/>
                <w:szCs w:val="20"/>
                <w:lang w:val="el-GR" w:eastAsia="el-GR"/>
              </w:rPr>
              <w:t xml:space="preserve"> </w:t>
            </w:r>
            <w:r w:rsidRPr="00C315AE">
              <w:rPr>
                <w:rFonts w:asciiTheme="minorHAnsi" w:hAnsiTheme="minorHAnsi" w:cs="Arial"/>
                <w:bCs/>
                <w:sz w:val="20"/>
                <w:szCs w:val="20"/>
                <w:lang w:eastAsia="el-GR"/>
              </w:rPr>
              <w:t>management</w:t>
            </w:r>
            <w:r w:rsidRPr="00106B93">
              <w:rPr>
                <w:rFonts w:asciiTheme="minorHAnsi" w:hAnsiTheme="minorHAnsi" w:cs="Arial"/>
                <w:bCs/>
                <w:sz w:val="20"/>
                <w:szCs w:val="20"/>
                <w:lang w:val="el-GR" w:eastAsia="el-GR"/>
              </w:rPr>
              <w:t xml:space="preserve"> </w:t>
            </w:r>
            <w:r w:rsidRPr="00C315AE">
              <w:rPr>
                <w:rFonts w:asciiTheme="minorHAnsi" w:hAnsiTheme="minorHAnsi" w:cs="Arial"/>
                <w:bCs/>
                <w:sz w:val="20"/>
                <w:szCs w:val="20"/>
                <w:lang w:eastAsia="el-GR"/>
              </w:rPr>
              <w:t>server</w:t>
            </w:r>
          </w:p>
        </w:tc>
        <w:tc>
          <w:tcPr>
            <w:tcW w:w="2137" w:type="dxa"/>
            <w:tcBorders>
              <w:top w:val="single" w:sz="4" w:space="0" w:color="auto"/>
              <w:left w:val="nil"/>
              <w:bottom w:val="single" w:sz="4" w:space="0" w:color="auto"/>
              <w:right w:val="single" w:sz="4" w:space="0" w:color="auto"/>
            </w:tcBorders>
            <w:noWrap/>
            <w:vAlign w:val="center"/>
          </w:tcPr>
          <w:p w14:paraId="79FDC761"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7D6DA36" w14:textId="77777777" w:rsidR="00106B93" w:rsidRPr="00562D24" w:rsidRDefault="00106B93" w:rsidP="00770657">
            <w:pPr>
              <w:spacing w:after="0"/>
              <w:rPr>
                <w:rFonts w:asciiTheme="minorHAnsi" w:hAnsiTheme="minorHAnsi" w:cs="Arial"/>
                <w:b/>
                <w:bCs/>
                <w:sz w:val="20"/>
                <w:szCs w:val="20"/>
                <w:lang w:eastAsia="el-GR"/>
              </w:rPr>
            </w:pPr>
          </w:p>
        </w:tc>
      </w:tr>
      <w:tr w:rsidR="00106B93" w:rsidRPr="00562D24" w14:paraId="7C5C632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8D5A02E"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2.1.2.35</w:t>
            </w:r>
          </w:p>
        </w:tc>
        <w:tc>
          <w:tcPr>
            <w:tcW w:w="5332" w:type="dxa"/>
            <w:tcBorders>
              <w:top w:val="single" w:sz="4" w:space="0" w:color="auto"/>
              <w:left w:val="nil"/>
              <w:bottom w:val="single" w:sz="4" w:space="0" w:color="auto"/>
              <w:right w:val="single" w:sz="4" w:space="0" w:color="auto"/>
            </w:tcBorders>
          </w:tcPr>
          <w:p w14:paraId="066EC96D"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Να προσφερθεί η δυνατότητα </w:t>
            </w:r>
            <w:r w:rsidRPr="00F049D3">
              <w:rPr>
                <w:rFonts w:asciiTheme="minorHAnsi" w:hAnsiTheme="minorHAnsi" w:cs="Arial"/>
                <w:bCs/>
                <w:sz w:val="20"/>
                <w:szCs w:val="20"/>
                <w:lang w:eastAsia="el-GR"/>
              </w:rPr>
              <w:t>thin</w:t>
            </w:r>
            <w:r w:rsidRPr="00106B93">
              <w:rPr>
                <w:rFonts w:asciiTheme="minorHAnsi" w:hAnsiTheme="minorHAnsi" w:cs="Arial"/>
                <w:bCs/>
                <w:sz w:val="20"/>
                <w:szCs w:val="20"/>
                <w:lang w:val="el-GR" w:eastAsia="el-GR"/>
              </w:rPr>
              <w:t xml:space="preserve"> </w:t>
            </w:r>
            <w:r w:rsidRPr="00F049D3">
              <w:rPr>
                <w:rFonts w:asciiTheme="minorHAnsi" w:hAnsiTheme="minorHAnsi" w:cs="Arial"/>
                <w:bCs/>
                <w:sz w:val="20"/>
                <w:szCs w:val="20"/>
                <w:lang w:eastAsia="el-GR"/>
              </w:rPr>
              <w:t>provisioning</w:t>
            </w:r>
          </w:p>
        </w:tc>
        <w:tc>
          <w:tcPr>
            <w:tcW w:w="2137" w:type="dxa"/>
            <w:tcBorders>
              <w:top w:val="single" w:sz="4" w:space="0" w:color="auto"/>
              <w:left w:val="nil"/>
              <w:bottom w:val="single" w:sz="4" w:space="0" w:color="auto"/>
              <w:right w:val="single" w:sz="4" w:space="0" w:color="auto"/>
            </w:tcBorders>
            <w:noWrap/>
            <w:vAlign w:val="center"/>
          </w:tcPr>
          <w:p w14:paraId="6331FD5D"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0FD1BD6B" w14:textId="77777777" w:rsidR="00106B93" w:rsidRPr="00562D24" w:rsidRDefault="00106B93" w:rsidP="00770657">
            <w:pPr>
              <w:spacing w:after="0"/>
              <w:rPr>
                <w:rFonts w:asciiTheme="minorHAnsi" w:hAnsiTheme="minorHAnsi" w:cs="Arial"/>
                <w:b/>
                <w:bCs/>
                <w:sz w:val="20"/>
                <w:szCs w:val="20"/>
                <w:lang w:eastAsia="el-GR"/>
              </w:rPr>
            </w:pPr>
          </w:p>
        </w:tc>
      </w:tr>
      <w:tr w:rsidR="00106B93" w:rsidRPr="00D8392C" w14:paraId="12CE4A3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F557CC0"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2.1.2.36</w:t>
            </w:r>
          </w:p>
        </w:tc>
        <w:tc>
          <w:tcPr>
            <w:tcW w:w="5332" w:type="dxa"/>
            <w:tcBorders>
              <w:top w:val="single" w:sz="4" w:space="0" w:color="auto"/>
              <w:left w:val="nil"/>
              <w:bottom w:val="single" w:sz="4" w:space="0" w:color="auto"/>
              <w:right w:val="single" w:sz="4" w:space="0" w:color="auto"/>
            </w:tcBorders>
          </w:tcPr>
          <w:p w14:paraId="0D9FD600" w14:textId="77777777" w:rsidR="00106B93" w:rsidRPr="00D8392C" w:rsidRDefault="00106B93" w:rsidP="00770657">
            <w:pPr>
              <w:spacing w:after="0"/>
              <w:rPr>
                <w:rFonts w:asciiTheme="minorHAnsi" w:hAnsiTheme="minorHAnsi" w:cs="Arial"/>
                <w:bCs/>
                <w:sz w:val="20"/>
                <w:szCs w:val="20"/>
                <w:lang w:val="en-US" w:eastAsia="el-GR"/>
              </w:rPr>
            </w:pPr>
            <w:r w:rsidRPr="00D8392C">
              <w:rPr>
                <w:rFonts w:asciiTheme="minorHAnsi" w:hAnsiTheme="minorHAnsi" w:cs="Arial"/>
                <w:bCs/>
                <w:sz w:val="20"/>
                <w:szCs w:val="20"/>
                <w:lang w:eastAsia="el-GR"/>
              </w:rPr>
              <w:t>Να</w:t>
            </w:r>
            <w:r w:rsidRPr="00D8392C">
              <w:rPr>
                <w:rFonts w:asciiTheme="minorHAnsi" w:hAnsiTheme="minorHAnsi" w:cs="Arial"/>
                <w:bCs/>
                <w:sz w:val="20"/>
                <w:szCs w:val="20"/>
                <w:lang w:val="en-US" w:eastAsia="el-GR"/>
              </w:rPr>
              <w:t xml:space="preserve"> </w:t>
            </w:r>
            <w:r w:rsidRPr="00D8392C">
              <w:rPr>
                <w:rFonts w:asciiTheme="minorHAnsi" w:hAnsiTheme="minorHAnsi" w:cs="Arial"/>
                <w:bCs/>
                <w:sz w:val="20"/>
                <w:szCs w:val="20"/>
                <w:lang w:eastAsia="el-GR"/>
              </w:rPr>
              <w:t>π</w:t>
            </w:r>
            <w:proofErr w:type="spellStart"/>
            <w:r w:rsidRPr="00D8392C">
              <w:rPr>
                <w:rFonts w:asciiTheme="minorHAnsi" w:hAnsiTheme="minorHAnsi" w:cs="Arial"/>
                <w:bCs/>
                <w:sz w:val="20"/>
                <w:szCs w:val="20"/>
                <w:lang w:eastAsia="el-GR"/>
              </w:rPr>
              <w:t>ροσφερθεί</w:t>
            </w:r>
            <w:proofErr w:type="spellEnd"/>
            <w:r w:rsidRPr="00D8392C">
              <w:rPr>
                <w:rFonts w:asciiTheme="minorHAnsi" w:hAnsiTheme="minorHAnsi" w:cs="Arial"/>
                <w:bCs/>
                <w:sz w:val="20"/>
                <w:szCs w:val="20"/>
                <w:lang w:val="en-US" w:eastAsia="el-GR"/>
              </w:rPr>
              <w:t xml:space="preserve"> </w:t>
            </w:r>
            <w:r w:rsidRPr="00D8392C">
              <w:rPr>
                <w:rFonts w:asciiTheme="minorHAnsi" w:hAnsiTheme="minorHAnsi" w:cs="Arial"/>
                <w:bCs/>
                <w:sz w:val="20"/>
                <w:szCs w:val="20"/>
                <w:lang w:eastAsia="el-GR"/>
              </w:rPr>
              <w:t>η</w:t>
            </w:r>
            <w:r w:rsidRPr="00D8392C">
              <w:rPr>
                <w:rFonts w:asciiTheme="minorHAnsi" w:hAnsiTheme="minorHAnsi" w:cs="Arial"/>
                <w:bCs/>
                <w:sz w:val="20"/>
                <w:szCs w:val="20"/>
                <w:lang w:val="en-US" w:eastAsia="el-GR"/>
              </w:rPr>
              <w:t xml:space="preserve"> </w:t>
            </w:r>
            <w:proofErr w:type="spellStart"/>
            <w:r w:rsidRPr="00D8392C">
              <w:rPr>
                <w:rFonts w:asciiTheme="minorHAnsi" w:hAnsiTheme="minorHAnsi" w:cs="Arial"/>
                <w:bCs/>
                <w:sz w:val="20"/>
                <w:szCs w:val="20"/>
                <w:lang w:eastAsia="el-GR"/>
              </w:rPr>
              <w:t>δυν</w:t>
            </w:r>
            <w:proofErr w:type="spellEnd"/>
            <w:r w:rsidRPr="00D8392C">
              <w:rPr>
                <w:rFonts w:asciiTheme="minorHAnsi" w:hAnsiTheme="minorHAnsi" w:cs="Arial"/>
                <w:bCs/>
                <w:sz w:val="20"/>
                <w:szCs w:val="20"/>
                <w:lang w:eastAsia="el-GR"/>
              </w:rPr>
              <w:t>ατότητα</w:t>
            </w:r>
            <w:r w:rsidRPr="00D8392C">
              <w:rPr>
                <w:rFonts w:asciiTheme="minorHAnsi" w:hAnsiTheme="minorHAnsi" w:cs="Arial"/>
                <w:bCs/>
                <w:sz w:val="20"/>
                <w:szCs w:val="20"/>
                <w:lang w:val="en-US" w:eastAsia="el-GR"/>
              </w:rPr>
              <w:t xml:space="preserve"> Quality of Service (Block and </w:t>
            </w:r>
            <w:proofErr w:type="spellStart"/>
            <w:r w:rsidRPr="00D8392C">
              <w:rPr>
                <w:rFonts w:asciiTheme="minorHAnsi" w:hAnsiTheme="minorHAnsi" w:cs="Arial"/>
                <w:bCs/>
                <w:sz w:val="20"/>
                <w:szCs w:val="20"/>
                <w:lang w:val="en-US" w:eastAsia="el-GR"/>
              </w:rPr>
              <w:t>VVols</w:t>
            </w:r>
            <w:proofErr w:type="spellEnd"/>
            <w:r w:rsidRPr="00D8392C">
              <w:rPr>
                <w:rFonts w:asciiTheme="minorHAnsi" w:hAnsiTheme="minorHAnsi" w:cs="Arial"/>
                <w:bCs/>
                <w:sz w:val="20"/>
                <w:szCs w:val="20"/>
                <w:lang w:val="en-US" w:eastAsia="el-GR"/>
              </w:rPr>
              <w:t>)</w:t>
            </w:r>
          </w:p>
        </w:tc>
        <w:tc>
          <w:tcPr>
            <w:tcW w:w="2137" w:type="dxa"/>
            <w:tcBorders>
              <w:top w:val="single" w:sz="4" w:space="0" w:color="auto"/>
              <w:left w:val="nil"/>
              <w:bottom w:val="single" w:sz="4" w:space="0" w:color="auto"/>
              <w:right w:val="single" w:sz="4" w:space="0" w:color="auto"/>
            </w:tcBorders>
            <w:noWrap/>
            <w:vAlign w:val="center"/>
          </w:tcPr>
          <w:p w14:paraId="47E18867" w14:textId="77777777" w:rsidR="00106B93" w:rsidRPr="00D8392C"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23ABF6B" w14:textId="77777777" w:rsidR="00106B93" w:rsidRPr="00D8392C" w:rsidRDefault="00106B93" w:rsidP="00770657">
            <w:pPr>
              <w:spacing w:after="0"/>
              <w:rPr>
                <w:rFonts w:asciiTheme="minorHAnsi" w:hAnsiTheme="minorHAnsi" w:cs="Arial"/>
                <w:b/>
                <w:bCs/>
                <w:sz w:val="20"/>
                <w:szCs w:val="20"/>
                <w:lang w:val="en-US" w:eastAsia="el-GR"/>
              </w:rPr>
            </w:pPr>
          </w:p>
        </w:tc>
      </w:tr>
      <w:tr w:rsidR="00106B93" w:rsidRPr="00851481" w14:paraId="512FD4E2"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F01A108"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2.1.2.37</w:t>
            </w:r>
          </w:p>
        </w:tc>
        <w:tc>
          <w:tcPr>
            <w:tcW w:w="5332" w:type="dxa"/>
            <w:tcBorders>
              <w:top w:val="single" w:sz="4" w:space="0" w:color="auto"/>
              <w:left w:val="nil"/>
              <w:bottom w:val="single" w:sz="4" w:space="0" w:color="auto"/>
              <w:right w:val="single" w:sz="4" w:space="0" w:color="auto"/>
            </w:tcBorders>
          </w:tcPr>
          <w:p w14:paraId="4C8B7836"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Ενημέρωση του λογισμικού συστήματος (</w:t>
            </w:r>
            <w:r w:rsidRPr="00851481">
              <w:rPr>
                <w:rFonts w:asciiTheme="minorHAnsi" w:hAnsiTheme="minorHAnsi" w:cs="Arial"/>
                <w:bCs/>
                <w:sz w:val="20"/>
                <w:szCs w:val="20"/>
                <w:lang w:eastAsia="el-GR"/>
              </w:rPr>
              <w:t>firmware</w:t>
            </w:r>
            <w:r w:rsidRPr="00106B93">
              <w:rPr>
                <w:rFonts w:asciiTheme="minorHAnsi" w:hAnsiTheme="minorHAnsi" w:cs="Arial"/>
                <w:bCs/>
                <w:sz w:val="20"/>
                <w:szCs w:val="20"/>
                <w:lang w:val="el-GR" w:eastAsia="el-GR"/>
              </w:rPr>
              <w:t xml:space="preserve"> </w:t>
            </w:r>
            <w:r w:rsidRPr="00851481">
              <w:rPr>
                <w:rFonts w:asciiTheme="minorHAnsi" w:hAnsiTheme="minorHAnsi" w:cs="Arial"/>
                <w:bCs/>
                <w:sz w:val="20"/>
                <w:szCs w:val="20"/>
                <w:lang w:eastAsia="el-GR"/>
              </w:rPr>
              <w:t>upgrade</w:t>
            </w:r>
            <w:r w:rsidRPr="00106B93">
              <w:rPr>
                <w:rFonts w:asciiTheme="minorHAnsi" w:hAnsiTheme="minorHAnsi" w:cs="Arial"/>
                <w:bCs/>
                <w:sz w:val="20"/>
                <w:szCs w:val="20"/>
                <w:lang w:val="el-GR" w:eastAsia="el-GR"/>
              </w:rPr>
              <w:t>) των ελεγκτών χωρίς να επιβάλλεται η διακοπή της λειτουργίας ολόκληρου του συστήματος</w:t>
            </w:r>
          </w:p>
        </w:tc>
        <w:tc>
          <w:tcPr>
            <w:tcW w:w="2137" w:type="dxa"/>
            <w:tcBorders>
              <w:top w:val="single" w:sz="4" w:space="0" w:color="auto"/>
              <w:left w:val="nil"/>
              <w:bottom w:val="single" w:sz="4" w:space="0" w:color="auto"/>
              <w:right w:val="single" w:sz="4" w:space="0" w:color="auto"/>
            </w:tcBorders>
            <w:noWrap/>
            <w:vAlign w:val="center"/>
          </w:tcPr>
          <w:p w14:paraId="1D8F9453"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2839EC6D"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6E864E0A"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306C04A"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2.1.2.38</w:t>
            </w:r>
          </w:p>
        </w:tc>
        <w:tc>
          <w:tcPr>
            <w:tcW w:w="5332" w:type="dxa"/>
            <w:tcBorders>
              <w:top w:val="single" w:sz="4" w:space="0" w:color="auto"/>
              <w:left w:val="nil"/>
              <w:bottom w:val="single" w:sz="4" w:space="0" w:color="auto"/>
              <w:right w:val="single" w:sz="4" w:space="0" w:color="auto"/>
            </w:tcBorders>
          </w:tcPr>
          <w:p w14:paraId="250B96B9"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Υποστήριξη τουλάχιστον των παρακάτω λειτουργικών συστημάτων:</w:t>
            </w:r>
          </w:p>
          <w:p w14:paraId="48A207C1" w14:textId="77777777" w:rsidR="00106B93" w:rsidRDefault="00106B93" w:rsidP="00106B93">
            <w:pPr>
              <w:pStyle w:val="aff2"/>
              <w:numPr>
                <w:ilvl w:val="0"/>
                <w:numId w:val="17"/>
              </w:numPr>
              <w:jc w:val="both"/>
              <w:rPr>
                <w:rFonts w:asciiTheme="minorHAnsi" w:hAnsiTheme="minorHAnsi" w:cs="Arial"/>
                <w:bCs/>
              </w:rPr>
            </w:pPr>
            <w:r w:rsidRPr="00746E48">
              <w:rPr>
                <w:rFonts w:asciiTheme="minorHAnsi" w:hAnsiTheme="minorHAnsi" w:cs="Arial"/>
                <w:bCs/>
              </w:rPr>
              <w:t xml:space="preserve">Microsoft Windows </w:t>
            </w:r>
          </w:p>
          <w:p w14:paraId="0B105B12" w14:textId="77777777" w:rsidR="00106B93" w:rsidRPr="00275502" w:rsidRDefault="00106B93" w:rsidP="00106B93">
            <w:pPr>
              <w:pStyle w:val="aff2"/>
              <w:numPr>
                <w:ilvl w:val="0"/>
                <w:numId w:val="17"/>
              </w:numPr>
              <w:jc w:val="both"/>
              <w:rPr>
                <w:rFonts w:asciiTheme="minorHAnsi" w:hAnsiTheme="minorHAnsi" w:cs="Arial"/>
                <w:bCs/>
              </w:rPr>
            </w:pPr>
            <w:r w:rsidRPr="00746E48">
              <w:rPr>
                <w:rFonts w:asciiTheme="minorHAnsi" w:hAnsiTheme="minorHAnsi" w:cs="Arial"/>
                <w:bCs/>
              </w:rPr>
              <w:t>IBM AIX</w:t>
            </w:r>
          </w:p>
          <w:p w14:paraId="0D8280DB" w14:textId="77777777" w:rsidR="00106B93" w:rsidRPr="00275502" w:rsidRDefault="00106B93" w:rsidP="00106B93">
            <w:pPr>
              <w:pStyle w:val="aff2"/>
              <w:numPr>
                <w:ilvl w:val="0"/>
                <w:numId w:val="17"/>
              </w:numPr>
              <w:jc w:val="both"/>
              <w:rPr>
                <w:rFonts w:asciiTheme="minorHAnsi" w:hAnsiTheme="minorHAnsi" w:cs="Arial"/>
                <w:bCs/>
              </w:rPr>
            </w:pPr>
            <w:r w:rsidRPr="00746E48">
              <w:rPr>
                <w:rFonts w:asciiTheme="minorHAnsi" w:hAnsiTheme="minorHAnsi" w:cs="Arial"/>
                <w:bCs/>
              </w:rPr>
              <w:t>Oracle Linux</w:t>
            </w:r>
          </w:p>
          <w:p w14:paraId="629617B1" w14:textId="77777777" w:rsidR="00106B93" w:rsidRDefault="00106B93" w:rsidP="00106B93">
            <w:pPr>
              <w:pStyle w:val="aff2"/>
              <w:numPr>
                <w:ilvl w:val="0"/>
                <w:numId w:val="17"/>
              </w:numPr>
              <w:jc w:val="both"/>
              <w:rPr>
                <w:rFonts w:asciiTheme="minorHAnsi" w:hAnsiTheme="minorHAnsi" w:cs="Arial"/>
                <w:bCs/>
              </w:rPr>
            </w:pPr>
            <w:r w:rsidRPr="00746E48">
              <w:rPr>
                <w:rFonts w:asciiTheme="minorHAnsi" w:hAnsiTheme="minorHAnsi" w:cs="Arial"/>
                <w:bCs/>
              </w:rPr>
              <w:t>Red Hat Linux</w:t>
            </w:r>
          </w:p>
          <w:p w14:paraId="3317BBBE" w14:textId="77777777" w:rsidR="00106B93" w:rsidRPr="00746E48" w:rsidRDefault="00106B93" w:rsidP="00106B93">
            <w:pPr>
              <w:pStyle w:val="aff2"/>
              <w:numPr>
                <w:ilvl w:val="0"/>
                <w:numId w:val="17"/>
              </w:numPr>
              <w:jc w:val="both"/>
              <w:rPr>
                <w:rFonts w:asciiTheme="minorHAnsi" w:hAnsiTheme="minorHAnsi" w:cs="Arial"/>
                <w:bCs/>
              </w:rPr>
            </w:pPr>
            <w:r w:rsidRPr="00746E48">
              <w:rPr>
                <w:rFonts w:asciiTheme="minorHAnsi" w:hAnsiTheme="minorHAnsi" w:cs="Arial"/>
                <w:bCs/>
              </w:rPr>
              <w:t>SUSE Linux</w:t>
            </w:r>
          </w:p>
          <w:p w14:paraId="308A24B7" w14:textId="77777777" w:rsidR="00106B93" w:rsidRPr="00746E48" w:rsidRDefault="00106B93" w:rsidP="00106B93">
            <w:pPr>
              <w:pStyle w:val="aff2"/>
              <w:numPr>
                <w:ilvl w:val="0"/>
                <w:numId w:val="17"/>
              </w:numPr>
              <w:jc w:val="both"/>
              <w:rPr>
                <w:rFonts w:asciiTheme="minorHAnsi" w:hAnsiTheme="minorHAnsi" w:cs="Arial"/>
                <w:bCs/>
              </w:rPr>
            </w:pPr>
            <w:proofErr w:type="spellStart"/>
            <w:r w:rsidRPr="00746E48">
              <w:rPr>
                <w:rFonts w:asciiTheme="minorHAnsi" w:hAnsiTheme="minorHAnsi" w:cs="Arial"/>
                <w:bCs/>
              </w:rPr>
              <w:t>Vmware</w:t>
            </w:r>
            <w:proofErr w:type="spellEnd"/>
            <w:r w:rsidRPr="00746E48">
              <w:rPr>
                <w:rFonts w:asciiTheme="minorHAnsi" w:hAnsiTheme="minorHAnsi" w:cs="Arial"/>
                <w:bCs/>
              </w:rPr>
              <w:t xml:space="preserve"> </w:t>
            </w:r>
            <w:proofErr w:type="spellStart"/>
            <w:r w:rsidRPr="00746E48">
              <w:rPr>
                <w:rFonts w:asciiTheme="minorHAnsi" w:hAnsiTheme="minorHAnsi" w:cs="Arial"/>
                <w:bCs/>
              </w:rPr>
              <w:t>ESXi</w:t>
            </w:r>
            <w:proofErr w:type="spellEnd"/>
          </w:p>
        </w:tc>
        <w:tc>
          <w:tcPr>
            <w:tcW w:w="2137" w:type="dxa"/>
            <w:tcBorders>
              <w:top w:val="single" w:sz="4" w:space="0" w:color="auto"/>
              <w:left w:val="nil"/>
              <w:bottom w:val="single" w:sz="4" w:space="0" w:color="auto"/>
              <w:right w:val="single" w:sz="4" w:space="0" w:color="auto"/>
            </w:tcBorders>
            <w:noWrap/>
            <w:vAlign w:val="center"/>
          </w:tcPr>
          <w:p w14:paraId="3EAF5F44"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8E684EC"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247DE7E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16CBC96"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2.1.2.39</w:t>
            </w:r>
          </w:p>
        </w:tc>
        <w:tc>
          <w:tcPr>
            <w:tcW w:w="5332" w:type="dxa"/>
            <w:tcBorders>
              <w:top w:val="single" w:sz="4" w:space="0" w:color="auto"/>
              <w:left w:val="nil"/>
              <w:bottom w:val="single" w:sz="4" w:space="0" w:color="auto"/>
              <w:right w:val="single" w:sz="4" w:space="0" w:color="auto"/>
            </w:tcBorders>
          </w:tcPr>
          <w:p w14:paraId="338B9026"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Το προσφερόμενο σύστημα αποθήκευσης να υποστηρίζει  τα εξής πρωτόκολλα: </w:t>
            </w:r>
          </w:p>
          <w:p w14:paraId="0C25CA7D" w14:textId="77777777" w:rsidR="00106B93" w:rsidRPr="004005C6"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SNMP</w:t>
            </w:r>
          </w:p>
          <w:p w14:paraId="20D5D83B" w14:textId="77777777" w:rsidR="00106B93" w:rsidRPr="004005C6"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SMTP</w:t>
            </w:r>
          </w:p>
          <w:p w14:paraId="46D51976" w14:textId="77777777" w:rsidR="00106B93" w:rsidRPr="004005C6"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LDAP</w:t>
            </w:r>
          </w:p>
          <w:p w14:paraId="783EAF63" w14:textId="77777777" w:rsidR="00106B93" w:rsidRPr="004005C6"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NDMP</w:t>
            </w:r>
          </w:p>
          <w:p w14:paraId="17DB5BE8" w14:textId="77777777" w:rsidR="00106B93" w:rsidRPr="004005C6"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NTP</w:t>
            </w:r>
          </w:p>
          <w:p w14:paraId="55619F55" w14:textId="77777777" w:rsidR="00106B93"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Link Aggregation for File (IEEE 802.3ad)</w:t>
            </w:r>
          </w:p>
          <w:p w14:paraId="1D2A67BB" w14:textId="77777777" w:rsidR="00106B93" w:rsidRPr="004005C6"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Virtual LAN (IEEE 802.1q)</w:t>
            </w:r>
          </w:p>
          <w:p w14:paraId="7EDA4154" w14:textId="77777777" w:rsidR="00106B93" w:rsidRPr="004005C6" w:rsidRDefault="00106B93" w:rsidP="00106B93">
            <w:pPr>
              <w:pStyle w:val="aff2"/>
              <w:numPr>
                <w:ilvl w:val="0"/>
                <w:numId w:val="18"/>
              </w:numPr>
              <w:jc w:val="both"/>
              <w:rPr>
                <w:rFonts w:asciiTheme="minorHAnsi" w:hAnsiTheme="minorHAnsi" w:cs="Arial"/>
                <w:bCs/>
              </w:rPr>
            </w:pPr>
            <w:r w:rsidRPr="004005C6">
              <w:rPr>
                <w:rFonts w:asciiTheme="minorHAnsi" w:hAnsiTheme="minorHAnsi" w:cs="Arial"/>
                <w:bCs/>
              </w:rPr>
              <w:t>ICMP</w:t>
            </w:r>
          </w:p>
        </w:tc>
        <w:tc>
          <w:tcPr>
            <w:tcW w:w="2137" w:type="dxa"/>
            <w:tcBorders>
              <w:top w:val="single" w:sz="4" w:space="0" w:color="auto"/>
              <w:left w:val="nil"/>
              <w:bottom w:val="single" w:sz="4" w:space="0" w:color="auto"/>
              <w:right w:val="single" w:sz="4" w:space="0" w:color="auto"/>
            </w:tcBorders>
            <w:noWrap/>
            <w:vAlign w:val="center"/>
          </w:tcPr>
          <w:p w14:paraId="16092FE6"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797F521C" w14:textId="77777777" w:rsidR="00106B93" w:rsidRPr="00851481" w:rsidRDefault="00106B93" w:rsidP="00770657">
            <w:pPr>
              <w:spacing w:after="0"/>
              <w:rPr>
                <w:rFonts w:asciiTheme="minorHAnsi" w:hAnsiTheme="minorHAnsi" w:cs="Arial"/>
                <w:b/>
                <w:bCs/>
                <w:sz w:val="20"/>
                <w:szCs w:val="20"/>
                <w:lang w:eastAsia="el-GR"/>
              </w:rPr>
            </w:pPr>
          </w:p>
        </w:tc>
      </w:tr>
    </w:tbl>
    <w:p w14:paraId="0D370402" w14:textId="77777777" w:rsidR="00106B93" w:rsidRDefault="00106B93" w:rsidP="00106B93"/>
    <w:tbl>
      <w:tblPr>
        <w:tblW w:w="9967" w:type="dxa"/>
        <w:tblInd w:w="93" w:type="dxa"/>
        <w:tblLook w:val="04A0" w:firstRow="1" w:lastRow="0" w:firstColumn="1" w:lastColumn="0" w:noHBand="0" w:noVBand="1"/>
      </w:tblPr>
      <w:tblGrid>
        <w:gridCol w:w="921"/>
        <w:gridCol w:w="5502"/>
        <w:gridCol w:w="1967"/>
        <w:gridCol w:w="1577"/>
      </w:tblGrid>
      <w:tr w:rsidR="00106B93" w:rsidRPr="00DA28F7" w14:paraId="551975E6" w14:textId="77777777" w:rsidTr="00770657">
        <w:trPr>
          <w:trHeight w:val="255"/>
        </w:trPr>
        <w:tc>
          <w:tcPr>
            <w:tcW w:w="996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12A167D8" w14:textId="77777777" w:rsidR="00106B93" w:rsidRPr="00106B93" w:rsidRDefault="00106B93" w:rsidP="00770657">
            <w:pPr>
              <w:spacing w:after="0"/>
              <w:rPr>
                <w:rFonts w:asciiTheme="minorHAnsi" w:hAnsiTheme="minorHAnsi" w:cs="Arial"/>
                <w:b/>
                <w:bCs/>
                <w:lang w:val="el-GR" w:eastAsia="el-GR"/>
              </w:rPr>
            </w:pPr>
            <w:r w:rsidRPr="00106B93">
              <w:rPr>
                <w:rFonts w:asciiTheme="minorHAnsi" w:hAnsiTheme="minorHAnsi" w:cs="Arial"/>
                <w:b/>
                <w:bCs/>
                <w:lang w:val="el-GR" w:eastAsia="el-GR"/>
              </w:rPr>
              <w:t xml:space="preserve">ΕΙΔΟΣ 3. Υπηρεσίες εγκατάστασης προϊόντων </w:t>
            </w:r>
            <w:r w:rsidRPr="00DF0145">
              <w:rPr>
                <w:rFonts w:asciiTheme="minorHAnsi" w:hAnsiTheme="minorHAnsi" w:cs="Arial"/>
                <w:b/>
                <w:bCs/>
                <w:lang w:eastAsia="el-GR"/>
              </w:rPr>
              <w:t>Oracle</w:t>
            </w:r>
            <w:r w:rsidRPr="00106B93">
              <w:rPr>
                <w:rFonts w:asciiTheme="minorHAnsi" w:hAnsiTheme="minorHAnsi" w:cs="Arial"/>
                <w:b/>
                <w:bCs/>
                <w:lang w:val="el-GR" w:eastAsia="el-GR"/>
              </w:rPr>
              <w:t xml:space="preserve">, μετάπτωσης βάσεων </w:t>
            </w:r>
            <w:r w:rsidRPr="00DF0145">
              <w:rPr>
                <w:rFonts w:asciiTheme="minorHAnsi" w:hAnsiTheme="minorHAnsi" w:cs="Arial"/>
                <w:b/>
                <w:bCs/>
                <w:lang w:eastAsia="el-GR"/>
              </w:rPr>
              <w:t>Oracle</w:t>
            </w:r>
            <w:r w:rsidRPr="00106B93">
              <w:rPr>
                <w:rFonts w:asciiTheme="minorHAnsi" w:hAnsiTheme="minorHAnsi" w:cs="Arial"/>
                <w:b/>
                <w:bCs/>
                <w:lang w:val="el-GR" w:eastAsia="el-GR"/>
              </w:rPr>
              <w:t xml:space="preserve"> και παραμετροποίησης </w:t>
            </w:r>
            <w:r w:rsidRPr="00DF0145">
              <w:rPr>
                <w:rFonts w:asciiTheme="minorHAnsi" w:hAnsiTheme="minorHAnsi" w:cs="Arial"/>
                <w:b/>
                <w:bCs/>
                <w:lang w:eastAsia="el-GR"/>
              </w:rPr>
              <w:t>Disaster</w:t>
            </w:r>
            <w:r w:rsidRPr="00106B93">
              <w:rPr>
                <w:rFonts w:asciiTheme="minorHAnsi" w:hAnsiTheme="minorHAnsi" w:cs="Arial"/>
                <w:b/>
                <w:bCs/>
                <w:lang w:val="el-GR" w:eastAsia="el-GR"/>
              </w:rPr>
              <w:t xml:space="preserve"> </w:t>
            </w:r>
            <w:r w:rsidRPr="00DF0145">
              <w:rPr>
                <w:rFonts w:asciiTheme="minorHAnsi" w:hAnsiTheme="minorHAnsi" w:cs="Arial"/>
                <w:b/>
                <w:bCs/>
                <w:lang w:eastAsia="el-GR"/>
              </w:rPr>
              <w:t>Recovery</w:t>
            </w:r>
          </w:p>
        </w:tc>
      </w:tr>
      <w:tr w:rsidR="00106B93" w:rsidRPr="0049788D" w14:paraId="26AB8795"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CCCEDBE" w14:textId="77777777" w:rsidR="00106B93" w:rsidRDefault="00106B93" w:rsidP="00770657">
            <w:pPr>
              <w:spacing w:after="0"/>
              <w:rPr>
                <w:rFonts w:asciiTheme="minorHAnsi" w:hAnsiTheme="minorHAnsi" w:cs="Arial"/>
                <w:b/>
                <w:lang w:eastAsia="el-GR"/>
              </w:rPr>
            </w:pPr>
            <w:r>
              <w:rPr>
                <w:rFonts w:asciiTheme="minorHAnsi" w:hAnsiTheme="minorHAnsi" w:cs="Arial"/>
                <w:b/>
                <w:lang w:eastAsia="el-GR"/>
              </w:rPr>
              <w:t>3.1</w:t>
            </w:r>
          </w:p>
        </w:tc>
        <w:tc>
          <w:tcPr>
            <w:tcW w:w="5502" w:type="dxa"/>
            <w:tcBorders>
              <w:top w:val="single" w:sz="4" w:space="0" w:color="auto"/>
              <w:left w:val="nil"/>
              <w:bottom w:val="single" w:sz="4" w:space="0" w:color="auto"/>
              <w:right w:val="single" w:sz="4" w:space="0" w:color="auto"/>
            </w:tcBorders>
            <w:shd w:val="clear" w:color="auto" w:fill="BFBFBF" w:themeFill="background1" w:themeFillShade="BF"/>
          </w:tcPr>
          <w:p w14:paraId="6CC96F28" w14:textId="77777777" w:rsidR="00106B93" w:rsidRDefault="00106B93" w:rsidP="00770657">
            <w:pPr>
              <w:spacing w:after="0"/>
              <w:rPr>
                <w:rFonts w:asciiTheme="minorHAnsi" w:hAnsiTheme="minorHAnsi" w:cs="Arial"/>
                <w:b/>
                <w:bCs/>
                <w:lang w:eastAsia="el-GR"/>
              </w:rPr>
            </w:pPr>
            <w:r>
              <w:rPr>
                <w:rFonts w:asciiTheme="minorHAnsi" w:hAnsiTheme="minorHAnsi" w:cs="Arial"/>
                <w:b/>
                <w:bCs/>
                <w:lang w:eastAsia="el-GR"/>
              </w:rPr>
              <w:t>Υπ</w:t>
            </w:r>
            <w:proofErr w:type="spellStart"/>
            <w:r>
              <w:rPr>
                <w:rFonts w:asciiTheme="minorHAnsi" w:hAnsiTheme="minorHAnsi" w:cs="Arial"/>
                <w:b/>
                <w:bCs/>
                <w:lang w:eastAsia="el-GR"/>
              </w:rPr>
              <w:t>ηρεσίες</w:t>
            </w:r>
            <w:proofErr w:type="spellEnd"/>
            <w:r>
              <w:rPr>
                <w:rFonts w:asciiTheme="minorHAnsi" w:hAnsiTheme="minorHAnsi" w:cs="Arial"/>
                <w:b/>
                <w:bCs/>
                <w:lang w:eastAsia="el-GR"/>
              </w:rPr>
              <w:t xml:space="preserve"> </w:t>
            </w:r>
            <w:proofErr w:type="spellStart"/>
            <w:r>
              <w:rPr>
                <w:rFonts w:asciiTheme="minorHAnsi" w:hAnsiTheme="minorHAnsi" w:cs="Arial"/>
                <w:b/>
                <w:bCs/>
                <w:lang w:eastAsia="el-GR"/>
              </w:rPr>
              <w:t>εγκ</w:t>
            </w:r>
            <w:proofErr w:type="spellEnd"/>
            <w:r>
              <w:rPr>
                <w:rFonts w:asciiTheme="minorHAnsi" w:hAnsiTheme="minorHAnsi" w:cs="Arial"/>
                <w:b/>
                <w:bCs/>
                <w:lang w:eastAsia="el-GR"/>
              </w:rPr>
              <w:t>ατάστασης π</w:t>
            </w:r>
            <w:proofErr w:type="spellStart"/>
            <w:r>
              <w:rPr>
                <w:rFonts w:asciiTheme="minorHAnsi" w:hAnsiTheme="minorHAnsi" w:cs="Arial"/>
                <w:b/>
                <w:bCs/>
                <w:lang w:eastAsia="el-GR"/>
              </w:rPr>
              <w:t>ροϊόντων</w:t>
            </w:r>
            <w:proofErr w:type="spellEnd"/>
            <w:r>
              <w:rPr>
                <w:rFonts w:asciiTheme="minorHAnsi" w:hAnsiTheme="minorHAnsi" w:cs="Arial"/>
                <w:b/>
                <w:bCs/>
                <w:lang w:eastAsia="el-GR"/>
              </w:rPr>
              <w:t xml:space="preserve"> </w:t>
            </w:r>
            <w:r>
              <w:rPr>
                <w:rFonts w:asciiTheme="minorHAnsi" w:hAnsiTheme="minorHAnsi" w:cs="Arial"/>
                <w:b/>
                <w:bCs/>
                <w:lang w:val="en-US" w:eastAsia="el-GR"/>
              </w:rPr>
              <w:t>Oracle</w:t>
            </w:r>
          </w:p>
        </w:tc>
        <w:tc>
          <w:tcPr>
            <w:tcW w:w="196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06BA4945" w14:textId="77777777" w:rsidR="00106B93" w:rsidRPr="0049788D" w:rsidRDefault="00106B93" w:rsidP="00770657">
            <w:pPr>
              <w:spacing w:after="0"/>
              <w:jc w:val="center"/>
              <w:rPr>
                <w:rFonts w:asciiTheme="minorHAnsi" w:hAnsiTheme="minorHAnsi" w:cs="Arial"/>
                <w:b/>
                <w:bCs/>
                <w:lang w:eastAsia="el-GR"/>
              </w:rPr>
            </w:pPr>
            <w:r w:rsidRPr="0049788D">
              <w:rPr>
                <w:rFonts w:asciiTheme="minorHAnsi" w:hAnsiTheme="minorHAnsi" w:cs="Arial"/>
                <w:b/>
                <w:bCs/>
                <w:lang w:eastAsia="el-GR"/>
              </w:rPr>
              <w:t>Απα</w:t>
            </w:r>
            <w:proofErr w:type="spellStart"/>
            <w:r w:rsidRPr="0049788D">
              <w:rPr>
                <w:rFonts w:asciiTheme="minorHAnsi" w:hAnsiTheme="minorHAnsi" w:cs="Arial"/>
                <w:b/>
                <w:bCs/>
                <w:lang w:eastAsia="el-GR"/>
              </w:rPr>
              <w:t>ίτηση</w:t>
            </w:r>
            <w:proofErr w:type="spellEnd"/>
          </w:p>
        </w:tc>
        <w:tc>
          <w:tcPr>
            <w:tcW w:w="157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339999BC" w14:textId="77777777" w:rsidR="00106B93" w:rsidRDefault="00106B93" w:rsidP="00770657">
            <w:pPr>
              <w:spacing w:after="0"/>
              <w:rPr>
                <w:rFonts w:asciiTheme="minorHAnsi" w:hAnsiTheme="minorHAnsi" w:cs="Arial"/>
                <w:b/>
                <w:bCs/>
                <w:lang w:eastAsia="el-GR"/>
              </w:rPr>
            </w:pPr>
            <w:r>
              <w:rPr>
                <w:rFonts w:asciiTheme="minorHAnsi" w:hAnsiTheme="minorHAnsi" w:cs="Arial"/>
                <w:b/>
                <w:bCs/>
                <w:lang w:eastAsia="el-GR"/>
              </w:rPr>
              <w:t>Παραπ</w:t>
            </w:r>
            <w:proofErr w:type="spellStart"/>
            <w:r>
              <w:rPr>
                <w:rFonts w:asciiTheme="minorHAnsi" w:hAnsiTheme="minorHAnsi" w:cs="Arial"/>
                <w:b/>
                <w:bCs/>
                <w:lang w:eastAsia="el-GR"/>
              </w:rPr>
              <w:t>ομ</w:t>
            </w:r>
            <w:proofErr w:type="spellEnd"/>
            <w:r>
              <w:rPr>
                <w:rFonts w:asciiTheme="minorHAnsi" w:hAnsiTheme="minorHAnsi" w:cs="Arial"/>
                <w:b/>
                <w:bCs/>
                <w:lang w:eastAsia="el-GR"/>
              </w:rPr>
              <w:t>πή</w:t>
            </w:r>
          </w:p>
        </w:tc>
      </w:tr>
      <w:tr w:rsidR="00106B93" w:rsidRPr="00851481" w14:paraId="34B011D4"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D7D2125" w14:textId="77777777" w:rsidR="00106B93" w:rsidRPr="008A0132" w:rsidRDefault="00106B93" w:rsidP="00770657">
            <w:pPr>
              <w:spacing w:after="0"/>
              <w:rPr>
                <w:rFonts w:asciiTheme="minorHAnsi" w:hAnsiTheme="minorHAnsi" w:cs="Arial"/>
                <w:sz w:val="20"/>
                <w:szCs w:val="20"/>
                <w:lang w:val="en-US" w:eastAsia="el-GR"/>
              </w:rPr>
            </w:pPr>
            <w:r>
              <w:rPr>
                <w:rFonts w:asciiTheme="minorHAnsi" w:hAnsiTheme="minorHAnsi" w:cs="Arial"/>
                <w:sz w:val="20"/>
                <w:szCs w:val="20"/>
                <w:lang w:eastAsia="el-GR"/>
              </w:rPr>
              <w:t>3</w:t>
            </w:r>
            <w:r>
              <w:rPr>
                <w:rFonts w:asciiTheme="minorHAnsi" w:hAnsiTheme="minorHAnsi" w:cs="Arial"/>
                <w:sz w:val="20"/>
                <w:szCs w:val="20"/>
                <w:lang w:val="en-US" w:eastAsia="el-GR"/>
              </w:rPr>
              <w:t>.</w:t>
            </w:r>
            <w:r>
              <w:rPr>
                <w:rFonts w:asciiTheme="minorHAnsi" w:hAnsiTheme="minorHAnsi" w:cs="Arial"/>
                <w:sz w:val="20"/>
                <w:szCs w:val="20"/>
                <w:lang w:eastAsia="el-GR"/>
              </w:rPr>
              <w:t>1</w:t>
            </w:r>
            <w:r>
              <w:rPr>
                <w:rFonts w:asciiTheme="minorHAnsi" w:hAnsiTheme="minorHAnsi" w:cs="Arial"/>
                <w:sz w:val="20"/>
                <w:szCs w:val="20"/>
                <w:lang w:val="en-US" w:eastAsia="el-GR"/>
              </w:rPr>
              <w:t>.1</w:t>
            </w:r>
          </w:p>
        </w:tc>
        <w:tc>
          <w:tcPr>
            <w:tcW w:w="5502" w:type="dxa"/>
            <w:tcBorders>
              <w:top w:val="single" w:sz="4" w:space="0" w:color="auto"/>
              <w:left w:val="nil"/>
              <w:bottom w:val="single" w:sz="4" w:space="0" w:color="auto"/>
              <w:right w:val="single" w:sz="4" w:space="0" w:color="auto"/>
            </w:tcBorders>
          </w:tcPr>
          <w:p w14:paraId="646D3CE4" w14:textId="344164BE"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Ο ανάδοχος θα αναλάβει στον προσφερόμενο εξοπλισμό να εγκαταστήσει και να </w:t>
            </w:r>
            <w:proofErr w:type="spellStart"/>
            <w:r w:rsidRPr="00106B93">
              <w:rPr>
                <w:rFonts w:asciiTheme="minorHAnsi" w:hAnsiTheme="minorHAnsi" w:cs="Arial"/>
                <w:bCs/>
                <w:sz w:val="20"/>
                <w:szCs w:val="20"/>
                <w:lang w:val="el-GR" w:eastAsia="el-GR"/>
              </w:rPr>
              <w:t>παραμετροποιήσει</w:t>
            </w:r>
            <w:proofErr w:type="spellEnd"/>
            <w:r w:rsidRPr="00106B93">
              <w:rPr>
                <w:rFonts w:asciiTheme="minorHAnsi" w:hAnsiTheme="minorHAnsi" w:cs="Arial"/>
                <w:bCs/>
                <w:sz w:val="20"/>
                <w:szCs w:val="20"/>
                <w:lang w:val="el-GR" w:eastAsia="el-GR"/>
              </w:rPr>
              <w:t xml:space="preserve"> </w:t>
            </w:r>
            <w:r w:rsidRPr="00B23011">
              <w:rPr>
                <w:rFonts w:asciiTheme="minorHAnsi" w:hAnsiTheme="minorHAnsi" w:cs="Arial"/>
                <w:bCs/>
                <w:sz w:val="20"/>
                <w:szCs w:val="20"/>
                <w:lang w:eastAsia="el-GR"/>
              </w:rPr>
              <w:t>Oracle</w:t>
            </w:r>
            <w:r w:rsidRPr="00106B93">
              <w:rPr>
                <w:rFonts w:asciiTheme="minorHAnsi" w:hAnsiTheme="minorHAnsi" w:cs="Arial"/>
                <w:bCs/>
                <w:sz w:val="20"/>
                <w:szCs w:val="20"/>
                <w:lang w:val="el-GR" w:eastAsia="el-GR"/>
              </w:rPr>
              <w:t xml:space="preserve"> </w:t>
            </w:r>
            <w:proofErr w:type="spellStart"/>
            <w:r w:rsidRPr="00B23011">
              <w:rPr>
                <w:rFonts w:asciiTheme="minorHAnsi" w:hAnsiTheme="minorHAnsi" w:cs="Arial"/>
                <w:bCs/>
                <w:sz w:val="20"/>
                <w:szCs w:val="20"/>
                <w:lang w:eastAsia="el-GR"/>
              </w:rPr>
              <w:t>Clusterware</w:t>
            </w:r>
            <w:proofErr w:type="spellEnd"/>
            <w:r w:rsidRPr="00106B93">
              <w:rPr>
                <w:rFonts w:asciiTheme="minorHAnsi" w:hAnsiTheme="minorHAnsi" w:cs="Arial"/>
                <w:bCs/>
                <w:sz w:val="20"/>
                <w:szCs w:val="20"/>
                <w:lang w:val="el-GR" w:eastAsia="el-GR"/>
              </w:rPr>
              <w:t xml:space="preserve"> (</w:t>
            </w:r>
            <w:r w:rsidRPr="00B23011">
              <w:rPr>
                <w:rFonts w:asciiTheme="minorHAnsi" w:hAnsiTheme="minorHAnsi" w:cs="Arial"/>
                <w:bCs/>
                <w:sz w:val="20"/>
                <w:szCs w:val="20"/>
                <w:lang w:eastAsia="el-GR"/>
              </w:rPr>
              <w:t>GI</w:t>
            </w:r>
            <w:r w:rsidRPr="00106B93">
              <w:rPr>
                <w:rFonts w:asciiTheme="minorHAnsi" w:hAnsiTheme="minorHAnsi" w:cs="Arial"/>
                <w:bCs/>
                <w:sz w:val="20"/>
                <w:szCs w:val="20"/>
                <w:lang w:val="el-GR" w:eastAsia="el-GR"/>
              </w:rPr>
              <w:t xml:space="preserve">) με τη χρήση </w:t>
            </w:r>
            <w:r w:rsidRPr="00B23011">
              <w:rPr>
                <w:rFonts w:asciiTheme="minorHAnsi" w:hAnsiTheme="minorHAnsi" w:cs="Arial"/>
                <w:bCs/>
                <w:sz w:val="20"/>
                <w:szCs w:val="20"/>
                <w:lang w:eastAsia="el-GR"/>
              </w:rPr>
              <w:t>ASM</w:t>
            </w:r>
            <w:r w:rsidRPr="00106B93">
              <w:rPr>
                <w:rFonts w:asciiTheme="minorHAnsi" w:hAnsiTheme="minorHAnsi" w:cs="Arial"/>
                <w:bCs/>
                <w:sz w:val="20"/>
                <w:szCs w:val="20"/>
                <w:lang w:val="el-GR" w:eastAsia="el-GR"/>
              </w:rPr>
              <w:t xml:space="preserve"> σε 2 </w:t>
            </w:r>
            <w:r w:rsidRPr="00B23011">
              <w:rPr>
                <w:rFonts w:asciiTheme="minorHAnsi" w:hAnsiTheme="minorHAnsi" w:cs="Arial"/>
                <w:bCs/>
                <w:sz w:val="20"/>
                <w:szCs w:val="20"/>
                <w:lang w:eastAsia="el-GR"/>
              </w:rPr>
              <w:t>Nodes</w:t>
            </w:r>
            <w:r w:rsidRPr="00106B93">
              <w:rPr>
                <w:rFonts w:asciiTheme="minorHAnsi" w:hAnsiTheme="minorHAnsi" w:cs="Arial"/>
                <w:bCs/>
                <w:sz w:val="20"/>
                <w:szCs w:val="20"/>
                <w:lang w:val="el-GR" w:eastAsia="el-GR"/>
              </w:rPr>
              <w:t xml:space="preserve"> σύμφωνα με τις υποδείξεις της ΕΡΤ</w:t>
            </w:r>
            <w:r w:rsidR="00223C7A">
              <w:rPr>
                <w:rFonts w:asciiTheme="minorHAnsi" w:hAnsiTheme="minorHAnsi" w:cs="Arial"/>
                <w:bCs/>
                <w:sz w:val="20"/>
                <w:szCs w:val="20"/>
                <w:lang w:val="el-GR" w:eastAsia="el-GR"/>
              </w:rPr>
              <w:t xml:space="preserve"> </w:t>
            </w:r>
            <w:r w:rsidRPr="00106B93">
              <w:rPr>
                <w:rFonts w:asciiTheme="minorHAnsi" w:hAnsiTheme="minorHAnsi" w:cs="Arial"/>
                <w:bCs/>
                <w:sz w:val="20"/>
                <w:szCs w:val="20"/>
                <w:lang w:val="el-GR" w:eastAsia="el-GR"/>
              </w:rPr>
              <w:t xml:space="preserve"> Α.Ε. και σε λειτουργία </w:t>
            </w:r>
            <w:r w:rsidRPr="00B23011">
              <w:rPr>
                <w:rFonts w:asciiTheme="minorHAnsi" w:hAnsiTheme="minorHAnsi" w:cs="Arial"/>
                <w:bCs/>
                <w:sz w:val="20"/>
                <w:szCs w:val="20"/>
                <w:lang w:eastAsia="el-GR"/>
              </w:rPr>
              <w:t>Active</w:t>
            </w:r>
            <w:r w:rsidRPr="00106B93">
              <w:rPr>
                <w:rFonts w:asciiTheme="minorHAnsi" w:hAnsiTheme="minorHAnsi" w:cs="Arial"/>
                <w:bCs/>
                <w:sz w:val="20"/>
                <w:szCs w:val="20"/>
                <w:lang w:val="el-GR" w:eastAsia="el-GR"/>
              </w:rPr>
              <w:t xml:space="preserve"> – </w:t>
            </w:r>
            <w:r w:rsidRPr="00B23011">
              <w:rPr>
                <w:rFonts w:asciiTheme="minorHAnsi" w:hAnsiTheme="minorHAnsi" w:cs="Arial"/>
                <w:bCs/>
                <w:sz w:val="20"/>
                <w:szCs w:val="20"/>
                <w:lang w:eastAsia="el-GR"/>
              </w:rPr>
              <w:t>Standby</w:t>
            </w:r>
            <w:r w:rsidRPr="00106B93">
              <w:rPr>
                <w:rFonts w:asciiTheme="minorHAnsi" w:hAnsiTheme="minorHAnsi" w:cs="Arial"/>
                <w:bCs/>
                <w:sz w:val="20"/>
                <w:szCs w:val="20"/>
                <w:lang w:val="el-GR" w:eastAsia="el-GR"/>
              </w:rPr>
              <w:t xml:space="preserve"> τόσο για την υποδομή </w:t>
            </w:r>
            <w:r>
              <w:rPr>
                <w:rFonts w:asciiTheme="minorHAnsi" w:hAnsiTheme="minorHAnsi" w:cs="Arial"/>
                <w:bCs/>
                <w:sz w:val="20"/>
                <w:szCs w:val="20"/>
                <w:lang w:val="en-US" w:eastAsia="el-GR"/>
              </w:rPr>
              <w:t>on</w:t>
            </w:r>
            <w:r w:rsidRPr="00106B93">
              <w:rPr>
                <w:rFonts w:asciiTheme="minorHAnsi" w:hAnsiTheme="minorHAnsi" w:cs="Arial"/>
                <w:bCs/>
                <w:sz w:val="20"/>
                <w:szCs w:val="20"/>
                <w:lang w:val="el-GR" w:eastAsia="el-GR"/>
              </w:rPr>
              <w:t>-</w:t>
            </w:r>
            <w:r>
              <w:rPr>
                <w:rFonts w:asciiTheme="minorHAnsi" w:hAnsiTheme="minorHAnsi" w:cs="Arial"/>
                <w:bCs/>
                <w:sz w:val="20"/>
                <w:szCs w:val="20"/>
                <w:lang w:val="en-US" w:eastAsia="el-GR"/>
              </w:rPr>
              <w:t>premise</w:t>
            </w:r>
            <w:r w:rsidRPr="00106B93">
              <w:rPr>
                <w:rFonts w:asciiTheme="minorHAnsi" w:hAnsiTheme="minorHAnsi" w:cs="Arial"/>
                <w:bCs/>
                <w:sz w:val="20"/>
                <w:szCs w:val="20"/>
                <w:lang w:val="el-GR" w:eastAsia="el-GR"/>
              </w:rPr>
              <w:t xml:space="preserve"> όσο και για την υποδομή στο </w:t>
            </w:r>
            <w:r>
              <w:rPr>
                <w:rFonts w:asciiTheme="minorHAnsi" w:hAnsiTheme="minorHAnsi" w:cs="Arial"/>
                <w:bCs/>
                <w:sz w:val="20"/>
                <w:szCs w:val="20"/>
                <w:lang w:val="en-US" w:eastAsia="el-GR"/>
              </w:rPr>
              <w:t>disaster</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recovery</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site</w:t>
            </w:r>
          </w:p>
        </w:tc>
        <w:tc>
          <w:tcPr>
            <w:tcW w:w="1967" w:type="dxa"/>
            <w:tcBorders>
              <w:top w:val="single" w:sz="4" w:space="0" w:color="auto"/>
              <w:left w:val="nil"/>
              <w:bottom w:val="single" w:sz="4" w:space="0" w:color="auto"/>
              <w:right w:val="single" w:sz="4" w:space="0" w:color="auto"/>
            </w:tcBorders>
            <w:noWrap/>
            <w:vAlign w:val="center"/>
          </w:tcPr>
          <w:p w14:paraId="4DC5D65C"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9BD77F7"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47B66697"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1A8B659" w14:textId="77777777" w:rsidR="00106B93" w:rsidRPr="0038514B"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3.1.2</w:t>
            </w:r>
          </w:p>
        </w:tc>
        <w:tc>
          <w:tcPr>
            <w:tcW w:w="5502" w:type="dxa"/>
            <w:tcBorders>
              <w:top w:val="single" w:sz="4" w:space="0" w:color="auto"/>
              <w:left w:val="nil"/>
              <w:bottom w:val="single" w:sz="4" w:space="0" w:color="auto"/>
              <w:right w:val="single" w:sz="4" w:space="0" w:color="auto"/>
            </w:tcBorders>
          </w:tcPr>
          <w:p w14:paraId="20686759"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Ο ανάδοχος θα αναλάβει να εγκαταστήσει στον προσφερόμενο εξοπλισμό τα απαραίτητα λειτουργικά συστήματα (</w:t>
            </w:r>
            <w:r>
              <w:rPr>
                <w:rFonts w:asciiTheme="minorHAnsi" w:hAnsiTheme="minorHAnsi" w:cs="Arial"/>
                <w:bCs/>
                <w:sz w:val="20"/>
                <w:szCs w:val="20"/>
                <w:lang w:val="en-US" w:eastAsia="el-GR"/>
              </w:rPr>
              <w:t>Oracle</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Linux</w:t>
            </w:r>
            <w:r w:rsidRPr="00106B93">
              <w:rPr>
                <w:rFonts w:asciiTheme="minorHAnsi" w:hAnsiTheme="minorHAnsi" w:cs="Arial"/>
                <w:bCs/>
                <w:sz w:val="20"/>
                <w:szCs w:val="20"/>
                <w:lang w:val="el-GR" w:eastAsia="el-GR"/>
              </w:rPr>
              <w:t xml:space="preserve"> ή </w:t>
            </w:r>
            <w:r>
              <w:rPr>
                <w:rFonts w:asciiTheme="minorHAnsi" w:hAnsiTheme="minorHAnsi" w:cs="Arial"/>
                <w:bCs/>
                <w:sz w:val="20"/>
                <w:szCs w:val="20"/>
                <w:lang w:val="en-US" w:eastAsia="el-GR"/>
              </w:rPr>
              <w:t>Microsoft</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Windows</w:t>
            </w:r>
            <w:r w:rsidRPr="00106B93">
              <w:rPr>
                <w:rFonts w:asciiTheme="minorHAnsi" w:hAnsiTheme="minorHAnsi" w:cs="Arial"/>
                <w:bCs/>
                <w:sz w:val="20"/>
                <w:szCs w:val="20"/>
                <w:lang w:val="el-GR" w:eastAsia="el-GR"/>
              </w:rPr>
              <w:t>)</w:t>
            </w:r>
          </w:p>
        </w:tc>
        <w:tc>
          <w:tcPr>
            <w:tcW w:w="1967" w:type="dxa"/>
            <w:tcBorders>
              <w:top w:val="single" w:sz="4" w:space="0" w:color="auto"/>
              <w:left w:val="nil"/>
              <w:bottom w:val="single" w:sz="4" w:space="0" w:color="auto"/>
              <w:right w:val="single" w:sz="4" w:space="0" w:color="auto"/>
            </w:tcBorders>
            <w:noWrap/>
            <w:vAlign w:val="center"/>
          </w:tcPr>
          <w:p w14:paraId="60519433"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4AF64AF"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4CD2AA2B"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3B8A809A" w14:textId="77777777" w:rsidR="00106B93" w:rsidRPr="005C11C4"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3.1.3</w:t>
            </w:r>
          </w:p>
        </w:tc>
        <w:tc>
          <w:tcPr>
            <w:tcW w:w="5502" w:type="dxa"/>
            <w:tcBorders>
              <w:top w:val="single" w:sz="4" w:space="0" w:color="auto"/>
              <w:left w:val="nil"/>
              <w:bottom w:val="single" w:sz="4" w:space="0" w:color="auto"/>
              <w:right w:val="single" w:sz="4" w:space="0" w:color="auto"/>
            </w:tcBorders>
          </w:tcPr>
          <w:p w14:paraId="4B74744D" w14:textId="41BB1474"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Ο ανάδοχος θα αναλάβει στον προσφερόμενο εξοπλισμό να εγκαταστήσει τα απαραίτητα </w:t>
            </w:r>
            <w:r>
              <w:rPr>
                <w:rFonts w:asciiTheme="minorHAnsi" w:hAnsiTheme="minorHAnsi" w:cs="Arial"/>
                <w:bCs/>
                <w:sz w:val="20"/>
                <w:szCs w:val="20"/>
                <w:lang w:val="en-US" w:eastAsia="el-GR"/>
              </w:rPr>
              <w:t>Oracle</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Database</w:t>
            </w:r>
            <w:r w:rsidRPr="00106B93">
              <w:rPr>
                <w:rFonts w:asciiTheme="minorHAnsi" w:hAnsiTheme="minorHAnsi" w:cs="Arial"/>
                <w:bCs/>
                <w:sz w:val="20"/>
                <w:szCs w:val="20"/>
                <w:lang w:val="el-GR" w:eastAsia="el-GR"/>
              </w:rPr>
              <w:t xml:space="preserve"> </w:t>
            </w:r>
            <w:r>
              <w:rPr>
                <w:rFonts w:asciiTheme="minorHAnsi" w:hAnsiTheme="minorHAnsi" w:cs="Arial"/>
                <w:bCs/>
                <w:sz w:val="20"/>
                <w:szCs w:val="20"/>
                <w:lang w:val="en-US" w:eastAsia="el-GR"/>
              </w:rPr>
              <w:t>Services</w:t>
            </w:r>
            <w:r w:rsidRPr="00106B93">
              <w:rPr>
                <w:rFonts w:asciiTheme="minorHAnsi" w:hAnsiTheme="minorHAnsi" w:cs="Arial"/>
                <w:bCs/>
                <w:sz w:val="20"/>
                <w:szCs w:val="20"/>
                <w:lang w:val="el-GR" w:eastAsia="el-GR"/>
              </w:rPr>
              <w:t xml:space="preserve"> προκειμένου να </w:t>
            </w:r>
            <w:proofErr w:type="spellStart"/>
            <w:r w:rsidRPr="00106B93">
              <w:rPr>
                <w:rFonts w:asciiTheme="minorHAnsi" w:hAnsiTheme="minorHAnsi" w:cs="Arial"/>
                <w:bCs/>
                <w:sz w:val="20"/>
                <w:szCs w:val="20"/>
                <w:lang w:val="el-GR" w:eastAsia="el-GR"/>
              </w:rPr>
              <w:t>μεταπτωθούν</w:t>
            </w:r>
            <w:proofErr w:type="spellEnd"/>
            <w:r w:rsidRPr="00106B93">
              <w:rPr>
                <w:rFonts w:asciiTheme="minorHAnsi" w:hAnsiTheme="minorHAnsi" w:cs="Arial"/>
                <w:bCs/>
                <w:sz w:val="20"/>
                <w:szCs w:val="20"/>
                <w:lang w:val="el-GR" w:eastAsia="el-GR"/>
              </w:rPr>
              <w:t xml:space="preserve"> εκεί οι βάσεις δεδομένων </w:t>
            </w:r>
            <w:r>
              <w:rPr>
                <w:rFonts w:asciiTheme="minorHAnsi" w:hAnsiTheme="minorHAnsi" w:cs="Arial"/>
                <w:bCs/>
                <w:sz w:val="20"/>
                <w:szCs w:val="20"/>
                <w:lang w:val="en-US" w:eastAsia="el-GR"/>
              </w:rPr>
              <w:t>Oracle</w:t>
            </w:r>
            <w:r w:rsidRPr="00106B93">
              <w:rPr>
                <w:rFonts w:asciiTheme="minorHAnsi" w:hAnsiTheme="minorHAnsi" w:cs="Arial"/>
                <w:bCs/>
                <w:sz w:val="20"/>
                <w:szCs w:val="20"/>
                <w:lang w:val="el-GR" w:eastAsia="el-GR"/>
              </w:rPr>
              <w:t xml:space="preserve"> της ΕΡΤ</w:t>
            </w:r>
            <w:r w:rsidR="00223C7A">
              <w:rPr>
                <w:rFonts w:asciiTheme="minorHAnsi" w:hAnsiTheme="minorHAnsi" w:cs="Arial"/>
                <w:bCs/>
                <w:sz w:val="20"/>
                <w:szCs w:val="20"/>
                <w:lang w:val="el-GR" w:eastAsia="el-GR"/>
              </w:rPr>
              <w:t xml:space="preserve"> Α.Ε.</w:t>
            </w:r>
          </w:p>
        </w:tc>
        <w:tc>
          <w:tcPr>
            <w:tcW w:w="1967" w:type="dxa"/>
            <w:tcBorders>
              <w:top w:val="single" w:sz="4" w:space="0" w:color="auto"/>
              <w:left w:val="nil"/>
              <w:bottom w:val="single" w:sz="4" w:space="0" w:color="auto"/>
              <w:right w:val="single" w:sz="4" w:space="0" w:color="auto"/>
            </w:tcBorders>
            <w:noWrap/>
            <w:vAlign w:val="center"/>
          </w:tcPr>
          <w:p w14:paraId="4D9E9E71"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931212D" w14:textId="77777777" w:rsidR="00106B93" w:rsidRPr="00851481" w:rsidRDefault="00106B93" w:rsidP="00770657">
            <w:pPr>
              <w:spacing w:after="0"/>
              <w:rPr>
                <w:rFonts w:asciiTheme="minorHAnsi" w:hAnsiTheme="minorHAnsi" w:cs="Arial"/>
                <w:b/>
                <w:bCs/>
                <w:sz w:val="20"/>
                <w:szCs w:val="20"/>
                <w:lang w:eastAsia="el-GR"/>
              </w:rPr>
            </w:pPr>
          </w:p>
        </w:tc>
      </w:tr>
      <w:tr w:rsidR="00106B93" w:rsidRPr="0049788D" w14:paraId="6858803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48D6FFE6" w14:textId="77777777" w:rsidR="00106B93" w:rsidRPr="000F034F" w:rsidRDefault="00106B93" w:rsidP="00770657">
            <w:pPr>
              <w:spacing w:after="0"/>
              <w:rPr>
                <w:rFonts w:asciiTheme="minorHAnsi" w:hAnsiTheme="minorHAnsi" w:cs="Arial"/>
                <w:b/>
                <w:lang w:eastAsia="el-GR"/>
              </w:rPr>
            </w:pPr>
            <w:r>
              <w:rPr>
                <w:rFonts w:asciiTheme="minorHAnsi" w:hAnsiTheme="minorHAnsi" w:cs="Arial"/>
                <w:b/>
                <w:lang w:eastAsia="el-GR"/>
              </w:rPr>
              <w:t>3.2</w:t>
            </w:r>
          </w:p>
        </w:tc>
        <w:tc>
          <w:tcPr>
            <w:tcW w:w="5502" w:type="dxa"/>
            <w:tcBorders>
              <w:top w:val="single" w:sz="4" w:space="0" w:color="auto"/>
              <w:left w:val="nil"/>
              <w:bottom w:val="single" w:sz="4" w:space="0" w:color="auto"/>
              <w:right w:val="single" w:sz="4" w:space="0" w:color="auto"/>
            </w:tcBorders>
            <w:shd w:val="clear" w:color="auto" w:fill="BFBFBF" w:themeFill="background1" w:themeFillShade="BF"/>
            <w:hideMark/>
          </w:tcPr>
          <w:p w14:paraId="7B23F0F2" w14:textId="77777777" w:rsidR="00106B93" w:rsidRPr="008A0132" w:rsidRDefault="00106B93" w:rsidP="00770657">
            <w:pPr>
              <w:spacing w:after="0"/>
              <w:rPr>
                <w:rFonts w:asciiTheme="minorHAnsi" w:hAnsiTheme="minorHAnsi" w:cs="Arial"/>
                <w:b/>
                <w:bCs/>
                <w:lang w:val="en-US" w:eastAsia="el-GR"/>
              </w:rPr>
            </w:pPr>
            <w:r>
              <w:rPr>
                <w:rFonts w:asciiTheme="minorHAnsi" w:hAnsiTheme="minorHAnsi" w:cs="Arial"/>
                <w:b/>
                <w:bCs/>
                <w:lang w:eastAsia="el-GR"/>
              </w:rPr>
              <w:t>Υπ</w:t>
            </w:r>
            <w:proofErr w:type="spellStart"/>
            <w:r>
              <w:rPr>
                <w:rFonts w:asciiTheme="minorHAnsi" w:hAnsiTheme="minorHAnsi" w:cs="Arial"/>
                <w:b/>
                <w:bCs/>
                <w:lang w:eastAsia="el-GR"/>
              </w:rPr>
              <w:t>ηρεσίες</w:t>
            </w:r>
            <w:proofErr w:type="spellEnd"/>
            <w:r>
              <w:rPr>
                <w:rFonts w:asciiTheme="minorHAnsi" w:hAnsiTheme="minorHAnsi" w:cs="Arial"/>
                <w:b/>
                <w:bCs/>
                <w:lang w:eastAsia="el-GR"/>
              </w:rPr>
              <w:t xml:space="preserve"> </w:t>
            </w:r>
            <w:proofErr w:type="spellStart"/>
            <w:r>
              <w:rPr>
                <w:rFonts w:asciiTheme="minorHAnsi" w:hAnsiTheme="minorHAnsi" w:cs="Arial"/>
                <w:b/>
                <w:bCs/>
                <w:lang w:eastAsia="el-GR"/>
              </w:rPr>
              <w:t>μετά</w:t>
            </w:r>
            <w:proofErr w:type="spellEnd"/>
            <w:r>
              <w:rPr>
                <w:rFonts w:asciiTheme="minorHAnsi" w:hAnsiTheme="minorHAnsi" w:cs="Arial"/>
                <w:b/>
                <w:bCs/>
                <w:lang w:eastAsia="el-GR"/>
              </w:rPr>
              <w:t>πτωσης π</w:t>
            </w:r>
            <w:proofErr w:type="spellStart"/>
            <w:r>
              <w:rPr>
                <w:rFonts w:asciiTheme="minorHAnsi" w:hAnsiTheme="minorHAnsi" w:cs="Arial"/>
                <w:b/>
                <w:bCs/>
                <w:lang w:eastAsia="el-GR"/>
              </w:rPr>
              <w:t>ροϊόντων</w:t>
            </w:r>
            <w:proofErr w:type="spellEnd"/>
            <w:r>
              <w:rPr>
                <w:rFonts w:asciiTheme="minorHAnsi" w:hAnsiTheme="minorHAnsi" w:cs="Arial"/>
                <w:b/>
                <w:bCs/>
                <w:lang w:eastAsia="el-GR"/>
              </w:rPr>
              <w:t xml:space="preserve"> </w:t>
            </w:r>
            <w:r>
              <w:rPr>
                <w:rFonts w:asciiTheme="minorHAnsi" w:hAnsiTheme="minorHAnsi" w:cs="Arial"/>
                <w:b/>
                <w:bCs/>
                <w:lang w:val="en-US" w:eastAsia="el-GR"/>
              </w:rPr>
              <w:t>Oracle</w:t>
            </w:r>
          </w:p>
        </w:tc>
        <w:tc>
          <w:tcPr>
            <w:tcW w:w="196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DF5E50" w14:textId="77777777" w:rsidR="00106B93" w:rsidRPr="0049788D" w:rsidRDefault="00106B93" w:rsidP="00770657">
            <w:pPr>
              <w:spacing w:after="0"/>
              <w:jc w:val="center"/>
              <w:rPr>
                <w:rFonts w:asciiTheme="minorHAnsi" w:hAnsiTheme="minorHAnsi" w:cs="Arial"/>
                <w:lang w:eastAsia="el-GR"/>
              </w:rPr>
            </w:pPr>
            <w:r w:rsidRPr="0049788D">
              <w:rPr>
                <w:rFonts w:asciiTheme="minorHAnsi" w:hAnsiTheme="minorHAnsi" w:cs="Arial"/>
                <w:b/>
                <w:bCs/>
                <w:lang w:eastAsia="el-GR"/>
              </w:rPr>
              <w:t>Απα</w:t>
            </w:r>
            <w:proofErr w:type="spellStart"/>
            <w:r w:rsidRPr="0049788D">
              <w:rPr>
                <w:rFonts w:asciiTheme="minorHAnsi" w:hAnsiTheme="minorHAnsi" w:cs="Arial"/>
                <w:b/>
                <w:bCs/>
                <w:lang w:eastAsia="el-GR"/>
              </w:rPr>
              <w:t>ίτηση</w:t>
            </w:r>
            <w:proofErr w:type="spellEnd"/>
          </w:p>
        </w:tc>
        <w:tc>
          <w:tcPr>
            <w:tcW w:w="15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31FA35" w14:textId="77777777" w:rsidR="00106B93" w:rsidRPr="0049788D" w:rsidRDefault="00106B93" w:rsidP="00770657">
            <w:pPr>
              <w:spacing w:after="0"/>
              <w:rPr>
                <w:rFonts w:asciiTheme="minorHAnsi" w:hAnsiTheme="minorHAnsi" w:cs="Arial"/>
                <w:lang w:eastAsia="el-GR"/>
              </w:rPr>
            </w:pPr>
            <w:r>
              <w:rPr>
                <w:rFonts w:asciiTheme="minorHAnsi" w:hAnsiTheme="minorHAnsi" w:cs="Arial"/>
                <w:b/>
                <w:bCs/>
                <w:lang w:eastAsia="el-GR"/>
              </w:rPr>
              <w:t>Παραπ</w:t>
            </w:r>
            <w:proofErr w:type="spellStart"/>
            <w:r>
              <w:rPr>
                <w:rFonts w:asciiTheme="minorHAnsi" w:hAnsiTheme="minorHAnsi" w:cs="Arial"/>
                <w:b/>
                <w:bCs/>
                <w:lang w:eastAsia="el-GR"/>
              </w:rPr>
              <w:t>ομ</w:t>
            </w:r>
            <w:proofErr w:type="spellEnd"/>
            <w:r>
              <w:rPr>
                <w:rFonts w:asciiTheme="minorHAnsi" w:hAnsiTheme="minorHAnsi" w:cs="Arial"/>
                <w:b/>
                <w:bCs/>
                <w:lang w:eastAsia="el-GR"/>
              </w:rPr>
              <w:t>πή</w:t>
            </w:r>
          </w:p>
        </w:tc>
      </w:tr>
      <w:tr w:rsidR="00106B93" w:rsidRPr="00851481" w14:paraId="0748653F"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63CC52F"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lastRenderedPageBreak/>
              <w:t>3.2.1</w:t>
            </w:r>
          </w:p>
        </w:tc>
        <w:tc>
          <w:tcPr>
            <w:tcW w:w="5502" w:type="dxa"/>
            <w:tcBorders>
              <w:top w:val="single" w:sz="4" w:space="0" w:color="auto"/>
              <w:left w:val="nil"/>
              <w:bottom w:val="single" w:sz="4" w:space="0" w:color="auto"/>
              <w:right w:val="single" w:sz="4" w:space="0" w:color="auto"/>
            </w:tcBorders>
          </w:tcPr>
          <w:p w14:paraId="04655CD1"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Ο ανάδοχος θα συνεργαστεί με τις κατασκευάστριες εταιρείες των εφαρμογών λογισμικού που αναφέρονται στο παρόν έγγραφο, έτσι ώστε να προβεί στις απαραίτητες ρυθμίσεις και ενέργειες που θα βοηθήσουν στην μετάπτωση των βάσεων δεδομένων των εφαρμογών στη νέα υποδομή.</w:t>
            </w:r>
          </w:p>
        </w:tc>
        <w:tc>
          <w:tcPr>
            <w:tcW w:w="1967" w:type="dxa"/>
            <w:tcBorders>
              <w:top w:val="single" w:sz="4" w:space="0" w:color="auto"/>
              <w:left w:val="nil"/>
              <w:bottom w:val="single" w:sz="4" w:space="0" w:color="auto"/>
              <w:right w:val="single" w:sz="4" w:space="0" w:color="auto"/>
            </w:tcBorders>
            <w:noWrap/>
            <w:vAlign w:val="center"/>
          </w:tcPr>
          <w:p w14:paraId="3FA66F01"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EFD523A"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46C17DAF"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7F60E432"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3.2.2</w:t>
            </w:r>
          </w:p>
        </w:tc>
        <w:tc>
          <w:tcPr>
            <w:tcW w:w="5502" w:type="dxa"/>
            <w:tcBorders>
              <w:top w:val="single" w:sz="4" w:space="0" w:color="auto"/>
              <w:left w:val="nil"/>
              <w:bottom w:val="single" w:sz="4" w:space="0" w:color="auto"/>
              <w:right w:val="single" w:sz="4" w:space="0" w:color="auto"/>
            </w:tcBorders>
          </w:tcPr>
          <w:p w14:paraId="431F48DA" w14:textId="58FBA7F3"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Σε συνεργασία με τη Διεύθυνση Πληροφορικής της ΕΡΤ </w:t>
            </w:r>
            <w:r w:rsidR="00223C7A">
              <w:rPr>
                <w:rFonts w:asciiTheme="minorHAnsi" w:hAnsiTheme="minorHAnsi" w:cs="Arial"/>
                <w:bCs/>
                <w:sz w:val="20"/>
                <w:szCs w:val="20"/>
                <w:lang w:val="el-GR" w:eastAsia="el-GR"/>
              </w:rPr>
              <w:t xml:space="preserve">Α.Ε. </w:t>
            </w:r>
            <w:r w:rsidRPr="00106B93">
              <w:rPr>
                <w:rFonts w:asciiTheme="minorHAnsi" w:hAnsiTheme="minorHAnsi" w:cs="Arial"/>
                <w:bCs/>
                <w:sz w:val="20"/>
                <w:szCs w:val="20"/>
                <w:lang w:val="el-GR" w:eastAsia="el-GR"/>
              </w:rPr>
              <w:t>ο Ανάδοχος θα πρέπει να καταθέσει σχέδιο μετάπτωσης, στο οποίο θα αποτυπώνονται οι διαδικασίες που θα ακολουθηθούν καθώς επίσης και σχέδιο ελέγχου και επαλήθευσης της ακεραιότητας και ορθότητας των δεδομένων</w:t>
            </w:r>
          </w:p>
        </w:tc>
        <w:tc>
          <w:tcPr>
            <w:tcW w:w="1967" w:type="dxa"/>
            <w:tcBorders>
              <w:top w:val="single" w:sz="4" w:space="0" w:color="auto"/>
              <w:left w:val="nil"/>
              <w:bottom w:val="single" w:sz="4" w:space="0" w:color="auto"/>
              <w:right w:val="single" w:sz="4" w:space="0" w:color="auto"/>
            </w:tcBorders>
            <w:noWrap/>
            <w:vAlign w:val="center"/>
          </w:tcPr>
          <w:p w14:paraId="223AA23F"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E6F1691"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00DAA0F6"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07FF8795"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3.2.3</w:t>
            </w:r>
          </w:p>
        </w:tc>
        <w:tc>
          <w:tcPr>
            <w:tcW w:w="5502" w:type="dxa"/>
            <w:tcBorders>
              <w:top w:val="single" w:sz="4" w:space="0" w:color="auto"/>
              <w:left w:val="nil"/>
              <w:bottom w:val="single" w:sz="4" w:space="0" w:color="auto"/>
              <w:right w:val="single" w:sz="4" w:space="0" w:color="auto"/>
            </w:tcBorders>
          </w:tcPr>
          <w:p w14:paraId="71010CE8"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Ο Ανάδοχος θα πρέπει να προχωρήσει στις διαδικασίες μετάπτωσης με τον ελάχιστο δυνατό χρόνο μη διαθεσιμότητας (</w:t>
            </w:r>
            <w:r w:rsidRPr="00A53E3E">
              <w:rPr>
                <w:rFonts w:asciiTheme="minorHAnsi" w:hAnsiTheme="minorHAnsi" w:cs="Arial"/>
                <w:bCs/>
                <w:sz w:val="20"/>
                <w:szCs w:val="20"/>
                <w:lang w:eastAsia="el-GR"/>
              </w:rPr>
              <w:t>downtime</w:t>
            </w:r>
            <w:r w:rsidRPr="00106B93">
              <w:rPr>
                <w:rFonts w:asciiTheme="minorHAnsi" w:hAnsiTheme="minorHAnsi" w:cs="Arial"/>
                <w:bCs/>
                <w:sz w:val="20"/>
                <w:szCs w:val="20"/>
                <w:lang w:val="el-GR" w:eastAsia="el-GR"/>
              </w:rPr>
              <w:t>) ο οποίος θα πρέπει να καθορισθεί σε συνεργασία με την Διεύθυνση πληροφορικής και ο οποίος θα πρέπει να είναι  εκτός εργασίμων ημερών και ωρών όπως π.χ. Σαββατοκύριακα, νυκτερινές ώρες</w:t>
            </w:r>
          </w:p>
        </w:tc>
        <w:tc>
          <w:tcPr>
            <w:tcW w:w="1967" w:type="dxa"/>
            <w:tcBorders>
              <w:top w:val="single" w:sz="4" w:space="0" w:color="auto"/>
              <w:left w:val="nil"/>
              <w:bottom w:val="single" w:sz="4" w:space="0" w:color="auto"/>
              <w:right w:val="single" w:sz="4" w:space="0" w:color="auto"/>
            </w:tcBorders>
            <w:noWrap/>
            <w:vAlign w:val="center"/>
          </w:tcPr>
          <w:p w14:paraId="50591FCF"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06262809"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46F7D0DA"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5E5DBFFA"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3.2.4</w:t>
            </w:r>
          </w:p>
        </w:tc>
        <w:tc>
          <w:tcPr>
            <w:tcW w:w="5502" w:type="dxa"/>
            <w:tcBorders>
              <w:top w:val="single" w:sz="4" w:space="0" w:color="auto"/>
              <w:left w:val="nil"/>
              <w:bottom w:val="single" w:sz="4" w:space="0" w:color="auto"/>
              <w:right w:val="single" w:sz="4" w:space="0" w:color="auto"/>
            </w:tcBorders>
          </w:tcPr>
          <w:p w14:paraId="4D9AC604"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Ο ανάδοχος θα πρέπει στο αναλυτικό σχέδιο μετάπτωσης που θα παραδώσει και θα υλοποιήσει, να συμπεριλάβει την απαίτηση της σταδιακής μετάβασης με παράλληλη λειτουργία νέων και παλαιών συστημάτων μέχρι την οριστική κατάργηση των τελευταίων.</w:t>
            </w:r>
          </w:p>
        </w:tc>
        <w:tc>
          <w:tcPr>
            <w:tcW w:w="1967" w:type="dxa"/>
            <w:tcBorders>
              <w:top w:val="single" w:sz="4" w:space="0" w:color="auto"/>
              <w:left w:val="nil"/>
              <w:bottom w:val="single" w:sz="4" w:space="0" w:color="auto"/>
              <w:right w:val="single" w:sz="4" w:space="0" w:color="auto"/>
            </w:tcBorders>
            <w:noWrap/>
            <w:vAlign w:val="center"/>
          </w:tcPr>
          <w:p w14:paraId="45AB77D8"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E2184FD"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5DF39F69"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C140719"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3.2.5</w:t>
            </w:r>
          </w:p>
        </w:tc>
        <w:tc>
          <w:tcPr>
            <w:tcW w:w="5502" w:type="dxa"/>
            <w:tcBorders>
              <w:top w:val="single" w:sz="4" w:space="0" w:color="auto"/>
              <w:left w:val="nil"/>
              <w:bottom w:val="single" w:sz="4" w:space="0" w:color="auto"/>
              <w:right w:val="single" w:sz="4" w:space="0" w:color="auto"/>
            </w:tcBorders>
          </w:tcPr>
          <w:p w14:paraId="17612400" w14:textId="77777777"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Ο ανάδοχος  θα πρέπει να εκτελέσει όλα τις απαραίτητες δοκιμές  που θα πιστοποιούν την ορθή λειτουργία του </w:t>
            </w:r>
            <w:r w:rsidRPr="008B3A01">
              <w:rPr>
                <w:rFonts w:asciiTheme="minorHAnsi" w:hAnsiTheme="minorHAnsi" w:cs="Arial"/>
                <w:bCs/>
                <w:sz w:val="20"/>
                <w:szCs w:val="20"/>
                <w:lang w:eastAsia="el-GR"/>
              </w:rPr>
              <w:t>Oracle</w:t>
            </w:r>
            <w:r w:rsidRPr="00106B93">
              <w:rPr>
                <w:rFonts w:asciiTheme="minorHAnsi" w:hAnsiTheme="minorHAnsi" w:cs="Arial"/>
                <w:bCs/>
                <w:sz w:val="20"/>
                <w:szCs w:val="20"/>
                <w:lang w:val="el-GR" w:eastAsia="el-GR"/>
              </w:rPr>
              <w:t xml:space="preserve"> </w:t>
            </w:r>
            <w:r w:rsidRPr="008B3A01">
              <w:rPr>
                <w:rFonts w:asciiTheme="minorHAnsi" w:hAnsiTheme="minorHAnsi" w:cs="Arial"/>
                <w:bCs/>
                <w:sz w:val="20"/>
                <w:szCs w:val="20"/>
                <w:lang w:eastAsia="el-GR"/>
              </w:rPr>
              <w:t>cluster</w:t>
            </w:r>
            <w:r w:rsidRPr="00106B93">
              <w:rPr>
                <w:rFonts w:asciiTheme="minorHAnsi" w:hAnsiTheme="minorHAnsi" w:cs="Arial"/>
                <w:bCs/>
                <w:sz w:val="20"/>
                <w:szCs w:val="20"/>
                <w:lang w:val="el-GR" w:eastAsia="el-GR"/>
              </w:rPr>
              <w:t>-</w:t>
            </w:r>
            <w:r w:rsidRPr="008B3A01">
              <w:rPr>
                <w:rFonts w:asciiTheme="minorHAnsi" w:hAnsiTheme="minorHAnsi" w:cs="Arial"/>
                <w:bCs/>
                <w:sz w:val="20"/>
                <w:szCs w:val="20"/>
                <w:lang w:eastAsia="el-GR"/>
              </w:rPr>
              <w:t>ware</w:t>
            </w:r>
            <w:r w:rsidRPr="00106B93">
              <w:rPr>
                <w:rFonts w:asciiTheme="minorHAnsi" w:hAnsiTheme="minorHAnsi" w:cs="Arial"/>
                <w:bCs/>
                <w:sz w:val="20"/>
                <w:szCs w:val="20"/>
                <w:lang w:val="el-GR" w:eastAsia="el-GR"/>
              </w:rPr>
              <w:t xml:space="preserve"> και την υψηλή διαθεσιμότητα των </w:t>
            </w:r>
            <w:r w:rsidRPr="008B3A01">
              <w:rPr>
                <w:rFonts w:asciiTheme="minorHAnsi" w:hAnsiTheme="minorHAnsi" w:cs="Arial"/>
                <w:bCs/>
                <w:sz w:val="20"/>
                <w:szCs w:val="20"/>
                <w:lang w:eastAsia="el-GR"/>
              </w:rPr>
              <w:t>Oracle</w:t>
            </w:r>
            <w:r w:rsidRPr="00106B93">
              <w:rPr>
                <w:rFonts w:asciiTheme="minorHAnsi" w:hAnsiTheme="minorHAnsi" w:cs="Arial"/>
                <w:bCs/>
                <w:sz w:val="20"/>
                <w:szCs w:val="20"/>
                <w:lang w:val="el-GR" w:eastAsia="el-GR"/>
              </w:rPr>
              <w:t xml:space="preserve"> </w:t>
            </w:r>
            <w:r w:rsidRPr="008B3A01">
              <w:rPr>
                <w:rFonts w:asciiTheme="minorHAnsi" w:hAnsiTheme="minorHAnsi" w:cs="Arial"/>
                <w:bCs/>
                <w:sz w:val="20"/>
                <w:szCs w:val="20"/>
                <w:lang w:eastAsia="el-GR"/>
              </w:rPr>
              <w:t>Databases</w:t>
            </w:r>
            <w:r w:rsidRPr="00106B93">
              <w:rPr>
                <w:rFonts w:asciiTheme="minorHAnsi" w:hAnsiTheme="minorHAnsi" w:cs="Arial"/>
                <w:bCs/>
                <w:sz w:val="20"/>
                <w:szCs w:val="20"/>
                <w:lang w:val="el-GR" w:eastAsia="el-GR"/>
              </w:rPr>
              <w:t xml:space="preserve">   </w:t>
            </w:r>
          </w:p>
        </w:tc>
        <w:tc>
          <w:tcPr>
            <w:tcW w:w="1967" w:type="dxa"/>
            <w:tcBorders>
              <w:top w:val="single" w:sz="4" w:space="0" w:color="auto"/>
              <w:left w:val="nil"/>
              <w:bottom w:val="single" w:sz="4" w:space="0" w:color="auto"/>
              <w:right w:val="single" w:sz="4" w:space="0" w:color="auto"/>
            </w:tcBorders>
            <w:noWrap/>
            <w:vAlign w:val="center"/>
          </w:tcPr>
          <w:p w14:paraId="04AEC648"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3FF96710"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41E02163"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66376DBD"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3.2.6</w:t>
            </w:r>
          </w:p>
        </w:tc>
        <w:tc>
          <w:tcPr>
            <w:tcW w:w="5502" w:type="dxa"/>
            <w:tcBorders>
              <w:top w:val="single" w:sz="4" w:space="0" w:color="auto"/>
              <w:left w:val="nil"/>
              <w:bottom w:val="single" w:sz="4" w:space="0" w:color="auto"/>
              <w:right w:val="single" w:sz="4" w:space="0" w:color="auto"/>
            </w:tcBorders>
          </w:tcPr>
          <w:p w14:paraId="7779C964" w14:textId="3C2B07D0" w:rsidR="00106B93" w:rsidRPr="00106B93" w:rsidRDefault="00106B93" w:rsidP="00770657">
            <w:pPr>
              <w:spacing w:after="0"/>
              <w:rPr>
                <w:rFonts w:asciiTheme="minorHAnsi" w:hAnsiTheme="minorHAnsi" w:cs="Arial"/>
                <w:bCs/>
                <w:sz w:val="20"/>
                <w:szCs w:val="20"/>
                <w:lang w:val="el-GR" w:eastAsia="el-GR"/>
              </w:rPr>
            </w:pPr>
            <w:r w:rsidRPr="00106B93">
              <w:rPr>
                <w:rFonts w:asciiTheme="minorHAnsi" w:hAnsiTheme="minorHAnsi" w:cs="Arial"/>
                <w:bCs/>
                <w:sz w:val="20"/>
                <w:szCs w:val="20"/>
                <w:lang w:val="el-GR" w:eastAsia="el-GR"/>
              </w:rPr>
              <w:t xml:space="preserve">Ο ανάδοχος  θα πρέπει να  σχεδιάσει και να  υλοποιήσει  την διαδικασία </w:t>
            </w:r>
            <w:r w:rsidRPr="00CD2FC3">
              <w:rPr>
                <w:rFonts w:asciiTheme="minorHAnsi" w:hAnsiTheme="minorHAnsi" w:cs="Arial"/>
                <w:bCs/>
                <w:sz w:val="20"/>
                <w:szCs w:val="20"/>
                <w:lang w:eastAsia="el-GR"/>
              </w:rPr>
              <w:t>backup</w:t>
            </w:r>
            <w:r w:rsidRPr="00106B93">
              <w:rPr>
                <w:rFonts w:asciiTheme="minorHAnsi" w:hAnsiTheme="minorHAnsi" w:cs="Arial"/>
                <w:bCs/>
                <w:sz w:val="20"/>
                <w:szCs w:val="20"/>
                <w:lang w:val="el-GR" w:eastAsia="el-GR"/>
              </w:rPr>
              <w:t xml:space="preserve"> για όλες τις βάσεις δεδομένων με την χρήση του </w:t>
            </w:r>
            <w:proofErr w:type="spellStart"/>
            <w:r w:rsidRPr="00CD2FC3">
              <w:rPr>
                <w:rFonts w:asciiTheme="minorHAnsi" w:hAnsiTheme="minorHAnsi" w:cs="Arial"/>
                <w:bCs/>
                <w:sz w:val="20"/>
                <w:szCs w:val="20"/>
                <w:lang w:eastAsia="el-GR"/>
              </w:rPr>
              <w:t>Rman</w:t>
            </w:r>
            <w:proofErr w:type="spellEnd"/>
            <w:r w:rsidRPr="00106B93">
              <w:rPr>
                <w:rFonts w:asciiTheme="minorHAnsi" w:hAnsiTheme="minorHAnsi" w:cs="Arial"/>
                <w:bCs/>
                <w:sz w:val="20"/>
                <w:szCs w:val="20"/>
                <w:lang w:val="el-GR" w:eastAsia="el-GR"/>
              </w:rPr>
              <w:t xml:space="preserve"> και σύμφωνα με τις βέλτιστες πρακτικές της κατασκευάστριας εταιρείας </w:t>
            </w:r>
            <w:r w:rsidRPr="00CD2FC3">
              <w:rPr>
                <w:rFonts w:asciiTheme="minorHAnsi" w:hAnsiTheme="minorHAnsi" w:cs="Arial"/>
                <w:bCs/>
                <w:sz w:val="20"/>
                <w:szCs w:val="20"/>
                <w:lang w:eastAsia="el-GR"/>
              </w:rPr>
              <w:t>Oracle</w:t>
            </w:r>
            <w:r w:rsidRPr="00106B93">
              <w:rPr>
                <w:rFonts w:asciiTheme="minorHAnsi" w:hAnsiTheme="minorHAnsi" w:cs="Arial"/>
                <w:bCs/>
                <w:sz w:val="20"/>
                <w:szCs w:val="20"/>
                <w:lang w:val="el-GR" w:eastAsia="el-GR"/>
              </w:rPr>
              <w:t xml:space="preserve"> και τις ανάγκες της ΕΡΤ</w:t>
            </w:r>
            <w:r w:rsidR="00223C7A">
              <w:rPr>
                <w:rFonts w:asciiTheme="minorHAnsi" w:hAnsiTheme="minorHAnsi" w:cs="Arial"/>
                <w:bCs/>
                <w:sz w:val="20"/>
                <w:szCs w:val="20"/>
                <w:lang w:val="el-GR" w:eastAsia="el-GR"/>
              </w:rPr>
              <w:t xml:space="preserve"> Α.Ε</w:t>
            </w:r>
            <w:r w:rsidRPr="00106B93">
              <w:rPr>
                <w:rFonts w:asciiTheme="minorHAnsi" w:hAnsiTheme="minorHAnsi" w:cs="Arial"/>
                <w:bCs/>
                <w:sz w:val="20"/>
                <w:szCs w:val="20"/>
                <w:lang w:val="el-GR" w:eastAsia="el-GR"/>
              </w:rPr>
              <w:t xml:space="preserve">.  </w:t>
            </w:r>
          </w:p>
        </w:tc>
        <w:tc>
          <w:tcPr>
            <w:tcW w:w="1967" w:type="dxa"/>
            <w:tcBorders>
              <w:top w:val="single" w:sz="4" w:space="0" w:color="auto"/>
              <w:left w:val="nil"/>
              <w:bottom w:val="single" w:sz="4" w:space="0" w:color="auto"/>
              <w:right w:val="single" w:sz="4" w:space="0" w:color="auto"/>
            </w:tcBorders>
            <w:noWrap/>
            <w:vAlign w:val="center"/>
          </w:tcPr>
          <w:p w14:paraId="16300A73"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4C0DA0D6"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62CC27D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4E6D9F2B"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b/>
                <w:lang w:eastAsia="el-GR"/>
              </w:rPr>
              <w:t>3.3</w:t>
            </w:r>
          </w:p>
        </w:tc>
        <w:tc>
          <w:tcPr>
            <w:tcW w:w="5502" w:type="dxa"/>
            <w:tcBorders>
              <w:top w:val="single" w:sz="4" w:space="0" w:color="auto"/>
              <w:left w:val="nil"/>
              <w:bottom w:val="single" w:sz="4" w:space="0" w:color="auto"/>
              <w:right w:val="single" w:sz="4" w:space="0" w:color="auto"/>
            </w:tcBorders>
            <w:shd w:val="clear" w:color="auto" w:fill="BFBFBF" w:themeFill="background1" w:themeFillShade="BF"/>
          </w:tcPr>
          <w:p w14:paraId="5E80040B" w14:textId="77777777" w:rsidR="00106B93" w:rsidRPr="009B6D38" w:rsidRDefault="00106B93" w:rsidP="00770657">
            <w:pPr>
              <w:spacing w:after="0"/>
              <w:rPr>
                <w:rFonts w:asciiTheme="minorHAnsi" w:hAnsiTheme="minorHAnsi" w:cs="Arial"/>
                <w:bCs/>
                <w:sz w:val="20"/>
                <w:szCs w:val="20"/>
                <w:lang w:val="en-US" w:eastAsia="el-GR"/>
              </w:rPr>
            </w:pPr>
            <w:r>
              <w:rPr>
                <w:rFonts w:asciiTheme="minorHAnsi" w:hAnsiTheme="minorHAnsi" w:cs="Arial"/>
                <w:b/>
                <w:bCs/>
                <w:lang w:eastAsia="el-GR"/>
              </w:rPr>
              <w:t>Υπ</w:t>
            </w:r>
            <w:proofErr w:type="spellStart"/>
            <w:r>
              <w:rPr>
                <w:rFonts w:asciiTheme="minorHAnsi" w:hAnsiTheme="minorHAnsi" w:cs="Arial"/>
                <w:b/>
                <w:bCs/>
                <w:lang w:eastAsia="el-GR"/>
              </w:rPr>
              <w:t>ηρεσίες</w:t>
            </w:r>
            <w:proofErr w:type="spellEnd"/>
            <w:r>
              <w:rPr>
                <w:rFonts w:asciiTheme="minorHAnsi" w:hAnsiTheme="minorHAnsi" w:cs="Arial"/>
                <w:b/>
                <w:bCs/>
                <w:lang w:eastAsia="el-GR"/>
              </w:rPr>
              <w:t xml:space="preserve"> </w:t>
            </w:r>
            <w:r>
              <w:rPr>
                <w:rFonts w:asciiTheme="minorHAnsi" w:hAnsiTheme="minorHAnsi" w:cs="Arial"/>
                <w:b/>
                <w:bCs/>
                <w:lang w:val="en-US" w:eastAsia="el-GR"/>
              </w:rPr>
              <w:t>Disaster Recovery</w:t>
            </w:r>
          </w:p>
        </w:tc>
        <w:tc>
          <w:tcPr>
            <w:tcW w:w="196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0280883" w14:textId="77777777" w:rsidR="00106B93" w:rsidRDefault="00106B93" w:rsidP="00770657">
            <w:pPr>
              <w:spacing w:after="0"/>
              <w:jc w:val="center"/>
              <w:rPr>
                <w:rFonts w:asciiTheme="minorHAnsi" w:hAnsiTheme="minorHAnsi" w:cs="Arial"/>
                <w:bCs/>
                <w:sz w:val="20"/>
                <w:szCs w:val="20"/>
                <w:lang w:eastAsia="el-GR"/>
              </w:rPr>
            </w:pPr>
            <w:r w:rsidRPr="0049788D">
              <w:rPr>
                <w:rFonts w:asciiTheme="minorHAnsi" w:hAnsiTheme="minorHAnsi" w:cs="Arial"/>
                <w:b/>
                <w:bCs/>
                <w:lang w:eastAsia="el-GR"/>
              </w:rPr>
              <w:t>Απα</w:t>
            </w:r>
            <w:proofErr w:type="spellStart"/>
            <w:r w:rsidRPr="0049788D">
              <w:rPr>
                <w:rFonts w:asciiTheme="minorHAnsi" w:hAnsiTheme="minorHAnsi" w:cs="Arial"/>
                <w:b/>
                <w:bCs/>
                <w:lang w:eastAsia="el-GR"/>
              </w:rPr>
              <w:t>ίτηση</w:t>
            </w:r>
            <w:proofErr w:type="spellEnd"/>
          </w:p>
        </w:tc>
        <w:tc>
          <w:tcPr>
            <w:tcW w:w="1577"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ADB86B8" w14:textId="77777777" w:rsidR="00106B93" w:rsidRPr="00851481" w:rsidRDefault="00106B93" w:rsidP="00770657">
            <w:pPr>
              <w:spacing w:after="0"/>
              <w:rPr>
                <w:rFonts w:asciiTheme="minorHAnsi" w:hAnsiTheme="minorHAnsi" w:cs="Arial"/>
                <w:b/>
                <w:bCs/>
                <w:sz w:val="20"/>
                <w:szCs w:val="20"/>
                <w:lang w:eastAsia="el-GR"/>
              </w:rPr>
            </w:pPr>
            <w:r>
              <w:rPr>
                <w:rFonts w:asciiTheme="minorHAnsi" w:hAnsiTheme="minorHAnsi" w:cs="Arial"/>
                <w:b/>
                <w:bCs/>
                <w:lang w:eastAsia="el-GR"/>
              </w:rPr>
              <w:t>Παραπ</w:t>
            </w:r>
            <w:proofErr w:type="spellStart"/>
            <w:r>
              <w:rPr>
                <w:rFonts w:asciiTheme="minorHAnsi" w:hAnsiTheme="minorHAnsi" w:cs="Arial"/>
                <w:b/>
                <w:bCs/>
                <w:lang w:eastAsia="el-GR"/>
              </w:rPr>
              <w:t>ομ</w:t>
            </w:r>
            <w:proofErr w:type="spellEnd"/>
            <w:r>
              <w:rPr>
                <w:rFonts w:asciiTheme="minorHAnsi" w:hAnsiTheme="minorHAnsi" w:cs="Arial"/>
                <w:b/>
                <w:bCs/>
                <w:lang w:eastAsia="el-GR"/>
              </w:rPr>
              <w:t>πή</w:t>
            </w:r>
          </w:p>
        </w:tc>
      </w:tr>
      <w:tr w:rsidR="00106B93" w:rsidRPr="00851481" w14:paraId="10292C8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D22667C"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3.3.1</w:t>
            </w:r>
          </w:p>
        </w:tc>
        <w:tc>
          <w:tcPr>
            <w:tcW w:w="5502" w:type="dxa"/>
            <w:tcBorders>
              <w:top w:val="single" w:sz="4" w:space="0" w:color="auto"/>
              <w:left w:val="nil"/>
              <w:bottom w:val="single" w:sz="4" w:space="0" w:color="auto"/>
              <w:right w:val="single" w:sz="4" w:space="0" w:color="auto"/>
            </w:tcBorders>
          </w:tcPr>
          <w:p w14:paraId="3BC28009" w14:textId="77777777" w:rsidR="00106B93" w:rsidRPr="00106B93" w:rsidRDefault="00106B93" w:rsidP="00770657">
            <w:pPr>
              <w:spacing w:after="0"/>
              <w:rPr>
                <w:rFonts w:asciiTheme="minorHAnsi" w:hAnsiTheme="minorHAnsi" w:cs="Arial"/>
                <w:bCs/>
                <w:sz w:val="20"/>
                <w:szCs w:val="20"/>
                <w:lang w:val="el-GR" w:eastAsia="el-GR"/>
              </w:rPr>
            </w:pPr>
            <w:r w:rsidRPr="003D3A53">
              <w:rPr>
                <w:rFonts w:asciiTheme="minorHAnsi" w:hAnsiTheme="minorHAnsi" w:cs="Arial"/>
                <w:bCs/>
                <w:sz w:val="20"/>
                <w:szCs w:val="20"/>
                <w:lang w:eastAsia="el-GR"/>
              </w:rPr>
              <w:t>O</w:t>
            </w:r>
            <w:r w:rsidRPr="00106B93">
              <w:rPr>
                <w:rFonts w:asciiTheme="minorHAnsi" w:hAnsiTheme="minorHAnsi" w:cs="Arial"/>
                <w:bCs/>
                <w:sz w:val="20"/>
                <w:szCs w:val="20"/>
                <w:lang w:val="el-GR" w:eastAsia="el-GR"/>
              </w:rPr>
              <w:t xml:space="preserve"> ανάδοχος μετά την ολοκλήρωση των διαδικασιών μετάπτωσης και εφόσον όλες οι βάσεις δεδομένων έχουν τεθεί σε παραγωγική λειτουργία στην νέα υποδομή, θα αναλάβει να εγκαταστήσει σε νέο </w:t>
            </w:r>
            <w:r w:rsidRPr="003D3A53">
              <w:rPr>
                <w:rFonts w:asciiTheme="minorHAnsi" w:hAnsiTheme="minorHAnsi" w:cs="Arial"/>
                <w:bCs/>
                <w:sz w:val="20"/>
                <w:szCs w:val="20"/>
                <w:lang w:eastAsia="el-GR"/>
              </w:rPr>
              <w:t>Site</w:t>
            </w:r>
            <w:r w:rsidRPr="00106B93">
              <w:rPr>
                <w:rFonts w:asciiTheme="minorHAnsi" w:hAnsiTheme="minorHAnsi" w:cs="Arial"/>
                <w:bCs/>
                <w:sz w:val="20"/>
                <w:szCs w:val="20"/>
                <w:lang w:val="el-GR" w:eastAsia="el-GR"/>
              </w:rPr>
              <w:t xml:space="preserve"> που θα υποδείξει η ΕΡΤ </w:t>
            </w:r>
            <w:proofErr w:type="gramStart"/>
            <w:r w:rsidRPr="00106B93">
              <w:rPr>
                <w:rFonts w:asciiTheme="minorHAnsi" w:hAnsiTheme="minorHAnsi" w:cs="Arial"/>
                <w:bCs/>
                <w:sz w:val="20"/>
                <w:szCs w:val="20"/>
                <w:lang w:val="el-GR" w:eastAsia="el-GR"/>
              </w:rPr>
              <w:t>Α.Ε  (</w:t>
            </w:r>
            <w:proofErr w:type="gramEnd"/>
            <w:r w:rsidRPr="00106B93">
              <w:rPr>
                <w:rFonts w:asciiTheme="minorHAnsi" w:hAnsiTheme="minorHAnsi" w:cs="Arial"/>
                <w:bCs/>
                <w:sz w:val="20"/>
                <w:szCs w:val="20"/>
                <w:lang w:val="el-GR" w:eastAsia="el-GR"/>
              </w:rPr>
              <w:t xml:space="preserve">το οποίο θα βρίσκεται εντός της Αττικής) τον εξοπλισμό του πίνακα 1, ώστε να δημιουργηθεί υποδομή </w:t>
            </w:r>
            <w:r w:rsidRPr="003D3A53">
              <w:rPr>
                <w:rFonts w:asciiTheme="minorHAnsi" w:hAnsiTheme="minorHAnsi" w:cs="Arial"/>
                <w:bCs/>
                <w:sz w:val="20"/>
                <w:szCs w:val="20"/>
                <w:lang w:eastAsia="el-GR"/>
              </w:rPr>
              <w:t>DR</w:t>
            </w:r>
            <w:r w:rsidRPr="00106B93">
              <w:rPr>
                <w:rFonts w:asciiTheme="minorHAnsi" w:hAnsiTheme="minorHAnsi" w:cs="Arial"/>
                <w:bCs/>
                <w:sz w:val="20"/>
                <w:szCs w:val="20"/>
                <w:lang w:val="el-GR" w:eastAsia="el-GR"/>
              </w:rPr>
              <w:t xml:space="preserve"> (</w:t>
            </w:r>
            <w:r w:rsidRPr="003D3A53">
              <w:rPr>
                <w:rFonts w:asciiTheme="minorHAnsi" w:hAnsiTheme="minorHAnsi" w:cs="Arial"/>
                <w:bCs/>
                <w:sz w:val="20"/>
                <w:szCs w:val="20"/>
                <w:lang w:eastAsia="el-GR"/>
              </w:rPr>
              <w:t>Disaster</w:t>
            </w:r>
            <w:r w:rsidRPr="00106B93">
              <w:rPr>
                <w:rFonts w:asciiTheme="minorHAnsi" w:hAnsiTheme="minorHAnsi" w:cs="Arial"/>
                <w:bCs/>
                <w:sz w:val="20"/>
                <w:szCs w:val="20"/>
                <w:lang w:val="el-GR" w:eastAsia="el-GR"/>
              </w:rPr>
              <w:t xml:space="preserve"> </w:t>
            </w:r>
            <w:r w:rsidRPr="003D3A53">
              <w:rPr>
                <w:rFonts w:asciiTheme="minorHAnsi" w:hAnsiTheme="minorHAnsi" w:cs="Arial"/>
                <w:bCs/>
                <w:sz w:val="20"/>
                <w:szCs w:val="20"/>
                <w:lang w:eastAsia="el-GR"/>
              </w:rPr>
              <w:t>Recovery</w:t>
            </w:r>
            <w:r w:rsidRPr="00106B93">
              <w:rPr>
                <w:rFonts w:asciiTheme="minorHAnsi" w:hAnsiTheme="minorHAnsi" w:cs="Arial"/>
                <w:bCs/>
                <w:sz w:val="20"/>
                <w:szCs w:val="20"/>
                <w:lang w:val="el-GR" w:eastAsia="el-GR"/>
              </w:rPr>
              <w:t>)</w:t>
            </w:r>
          </w:p>
        </w:tc>
        <w:tc>
          <w:tcPr>
            <w:tcW w:w="1967" w:type="dxa"/>
            <w:tcBorders>
              <w:top w:val="single" w:sz="4" w:space="0" w:color="auto"/>
              <w:left w:val="nil"/>
              <w:bottom w:val="single" w:sz="4" w:space="0" w:color="auto"/>
              <w:right w:val="single" w:sz="4" w:space="0" w:color="auto"/>
            </w:tcBorders>
            <w:noWrap/>
            <w:vAlign w:val="center"/>
          </w:tcPr>
          <w:p w14:paraId="2FB69CB5"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0BA69184"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03E38AD9"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169EEE86"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3.3.2</w:t>
            </w:r>
          </w:p>
        </w:tc>
        <w:tc>
          <w:tcPr>
            <w:tcW w:w="5502" w:type="dxa"/>
            <w:tcBorders>
              <w:top w:val="single" w:sz="4" w:space="0" w:color="000000"/>
              <w:bottom w:val="single" w:sz="4" w:space="0" w:color="000000"/>
              <w:right w:val="single" w:sz="4" w:space="0" w:color="000000"/>
            </w:tcBorders>
            <w:vAlign w:val="center"/>
          </w:tcPr>
          <w:p w14:paraId="6A31413A" w14:textId="77777777" w:rsidR="00106B93" w:rsidRPr="00106B93" w:rsidRDefault="00106B93" w:rsidP="00770657">
            <w:pPr>
              <w:spacing w:after="0"/>
              <w:rPr>
                <w:rFonts w:asciiTheme="minorHAnsi" w:hAnsiTheme="minorHAnsi" w:cs="Arial"/>
                <w:bCs/>
                <w:sz w:val="20"/>
                <w:szCs w:val="20"/>
                <w:lang w:val="el-GR" w:eastAsia="el-GR"/>
              </w:rPr>
            </w:pPr>
            <w:r w:rsidRPr="00106B93">
              <w:rPr>
                <w:bCs/>
                <w:kern w:val="3"/>
                <w:sz w:val="20"/>
                <w:szCs w:val="20"/>
                <w:lang w:val="el-GR" w:eastAsia="el-GR"/>
              </w:rPr>
              <w:t xml:space="preserve">Ο ανάδοχος  θα πρέπει να  σχεδιάσει και  υλοποιήσει  την διαδικασία συγχρονισμού των </w:t>
            </w:r>
            <w:r w:rsidRPr="003C33ED">
              <w:rPr>
                <w:bCs/>
                <w:kern w:val="3"/>
                <w:sz w:val="20"/>
                <w:szCs w:val="20"/>
                <w:lang w:eastAsia="el-GR"/>
              </w:rPr>
              <w:t>DR</w:t>
            </w:r>
            <w:r w:rsidRPr="00106B93">
              <w:rPr>
                <w:bCs/>
                <w:kern w:val="3"/>
                <w:sz w:val="20"/>
                <w:szCs w:val="20"/>
                <w:lang w:val="el-GR" w:eastAsia="el-GR"/>
              </w:rPr>
              <w:t xml:space="preserve"> </w:t>
            </w:r>
            <w:r w:rsidRPr="003C33ED">
              <w:rPr>
                <w:bCs/>
                <w:kern w:val="3"/>
                <w:sz w:val="20"/>
                <w:szCs w:val="20"/>
                <w:lang w:eastAsia="el-GR"/>
              </w:rPr>
              <w:t>Databases</w:t>
            </w:r>
            <w:r w:rsidRPr="00106B93">
              <w:rPr>
                <w:bCs/>
                <w:kern w:val="3"/>
                <w:sz w:val="20"/>
                <w:szCs w:val="20"/>
                <w:lang w:val="el-GR" w:eastAsia="el-GR"/>
              </w:rPr>
              <w:t xml:space="preserve"> με τις βάσεις στο </w:t>
            </w:r>
            <w:r w:rsidRPr="003C33ED">
              <w:rPr>
                <w:bCs/>
                <w:kern w:val="3"/>
                <w:sz w:val="20"/>
                <w:szCs w:val="20"/>
                <w:lang w:eastAsia="el-GR"/>
              </w:rPr>
              <w:t>primary</w:t>
            </w:r>
            <w:r w:rsidRPr="00106B93">
              <w:rPr>
                <w:bCs/>
                <w:kern w:val="3"/>
                <w:sz w:val="20"/>
                <w:szCs w:val="20"/>
                <w:lang w:val="el-GR" w:eastAsia="el-GR"/>
              </w:rPr>
              <w:t xml:space="preserve"> </w:t>
            </w:r>
            <w:r w:rsidRPr="003C33ED">
              <w:rPr>
                <w:bCs/>
                <w:kern w:val="3"/>
                <w:sz w:val="20"/>
                <w:szCs w:val="20"/>
                <w:lang w:eastAsia="el-GR"/>
              </w:rPr>
              <w:t>production</w:t>
            </w:r>
            <w:r w:rsidRPr="00106B93">
              <w:rPr>
                <w:bCs/>
                <w:kern w:val="3"/>
                <w:sz w:val="20"/>
                <w:szCs w:val="20"/>
                <w:lang w:val="el-GR" w:eastAsia="el-GR"/>
              </w:rPr>
              <w:t xml:space="preserve"> </w:t>
            </w:r>
            <w:r w:rsidRPr="003C33ED">
              <w:rPr>
                <w:bCs/>
                <w:kern w:val="3"/>
                <w:sz w:val="20"/>
                <w:szCs w:val="20"/>
                <w:lang w:eastAsia="el-GR"/>
              </w:rPr>
              <w:t>site</w:t>
            </w:r>
          </w:p>
        </w:tc>
        <w:tc>
          <w:tcPr>
            <w:tcW w:w="1967" w:type="dxa"/>
            <w:tcBorders>
              <w:top w:val="single" w:sz="4" w:space="0" w:color="auto"/>
              <w:left w:val="nil"/>
              <w:bottom w:val="single" w:sz="4" w:space="0" w:color="auto"/>
              <w:right w:val="single" w:sz="4" w:space="0" w:color="auto"/>
            </w:tcBorders>
            <w:noWrap/>
            <w:vAlign w:val="center"/>
          </w:tcPr>
          <w:p w14:paraId="7EA030E6"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6280D7CC"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2F09EF2E"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4B526339"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3.3.3</w:t>
            </w:r>
          </w:p>
        </w:tc>
        <w:tc>
          <w:tcPr>
            <w:tcW w:w="5502" w:type="dxa"/>
            <w:tcBorders>
              <w:top w:val="single" w:sz="4" w:space="0" w:color="000000"/>
              <w:bottom w:val="single" w:sz="4" w:space="0" w:color="000000"/>
              <w:right w:val="single" w:sz="4" w:space="0" w:color="000000"/>
            </w:tcBorders>
            <w:vAlign w:val="center"/>
          </w:tcPr>
          <w:p w14:paraId="32B56AFB" w14:textId="77777777" w:rsidR="00106B93" w:rsidRPr="00106B93" w:rsidRDefault="00106B93" w:rsidP="00770657">
            <w:pPr>
              <w:spacing w:after="0"/>
              <w:rPr>
                <w:bCs/>
                <w:kern w:val="3"/>
                <w:sz w:val="20"/>
                <w:szCs w:val="20"/>
                <w:lang w:val="el-GR" w:eastAsia="el-GR"/>
              </w:rPr>
            </w:pPr>
            <w:r w:rsidRPr="00106B93">
              <w:rPr>
                <w:bCs/>
                <w:kern w:val="3"/>
                <w:sz w:val="20"/>
                <w:szCs w:val="20"/>
                <w:lang w:val="el-GR" w:eastAsia="el-GR"/>
              </w:rPr>
              <w:t xml:space="preserve">Ο ανάδοχος  θα πρέπει να  σχεδιάσει και  υλοποιήσει  την διαδικασία ενεργοποίησης  των </w:t>
            </w:r>
            <w:r w:rsidRPr="003D3A53">
              <w:rPr>
                <w:bCs/>
                <w:kern w:val="3"/>
                <w:sz w:val="20"/>
                <w:szCs w:val="20"/>
                <w:lang w:eastAsia="el-GR"/>
              </w:rPr>
              <w:t>DR</w:t>
            </w:r>
            <w:r w:rsidRPr="00106B93">
              <w:rPr>
                <w:bCs/>
                <w:kern w:val="3"/>
                <w:sz w:val="20"/>
                <w:szCs w:val="20"/>
                <w:lang w:val="el-GR" w:eastAsia="el-GR"/>
              </w:rPr>
              <w:t xml:space="preserve"> </w:t>
            </w:r>
            <w:r w:rsidRPr="003D3A53">
              <w:rPr>
                <w:bCs/>
                <w:kern w:val="3"/>
                <w:sz w:val="20"/>
                <w:szCs w:val="20"/>
                <w:lang w:eastAsia="el-GR"/>
              </w:rPr>
              <w:t>Databases</w:t>
            </w:r>
            <w:r w:rsidRPr="00106B93">
              <w:rPr>
                <w:bCs/>
                <w:kern w:val="3"/>
                <w:sz w:val="20"/>
                <w:szCs w:val="20"/>
                <w:lang w:val="el-GR" w:eastAsia="el-GR"/>
              </w:rPr>
              <w:t xml:space="preserve">  σαν </w:t>
            </w:r>
            <w:r w:rsidRPr="003D3A53">
              <w:rPr>
                <w:bCs/>
                <w:kern w:val="3"/>
                <w:sz w:val="20"/>
                <w:szCs w:val="20"/>
                <w:lang w:eastAsia="el-GR"/>
              </w:rPr>
              <w:t>primary</w:t>
            </w:r>
            <w:r w:rsidRPr="00106B93">
              <w:rPr>
                <w:bCs/>
                <w:kern w:val="3"/>
                <w:sz w:val="20"/>
                <w:szCs w:val="20"/>
                <w:lang w:val="el-GR" w:eastAsia="el-GR"/>
              </w:rPr>
              <w:t xml:space="preserve">  και την διαδικασία επιστροφής  στην αρχική λειτουργία (</w:t>
            </w:r>
            <w:r w:rsidRPr="003D3A53">
              <w:rPr>
                <w:bCs/>
                <w:kern w:val="3"/>
                <w:sz w:val="20"/>
                <w:szCs w:val="20"/>
                <w:lang w:eastAsia="el-GR"/>
              </w:rPr>
              <w:t>primary</w:t>
            </w:r>
            <w:r w:rsidRPr="00106B93">
              <w:rPr>
                <w:bCs/>
                <w:kern w:val="3"/>
                <w:sz w:val="20"/>
                <w:szCs w:val="20"/>
                <w:lang w:val="el-GR" w:eastAsia="el-GR"/>
              </w:rPr>
              <w:t xml:space="preserve"> </w:t>
            </w:r>
            <w:r w:rsidRPr="003D3A53">
              <w:rPr>
                <w:bCs/>
                <w:kern w:val="3"/>
                <w:sz w:val="20"/>
                <w:szCs w:val="20"/>
                <w:lang w:eastAsia="el-GR"/>
              </w:rPr>
              <w:t>production</w:t>
            </w:r>
            <w:r w:rsidRPr="00106B93">
              <w:rPr>
                <w:bCs/>
                <w:kern w:val="3"/>
                <w:sz w:val="20"/>
                <w:szCs w:val="20"/>
                <w:lang w:val="el-GR" w:eastAsia="el-GR"/>
              </w:rPr>
              <w:t xml:space="preserve"> </w:t>
            </w:r>
            <w:r w:rsidRPr="003D3A53">
              <w:rPr>
                <w:bCs/>
                <w:kern w:val="3"/>
                <w:sz w:val="20"/>
                <w:szCs w:val="20"/>
                <w:lang w:eastAsia="el-GR"/>
              </w:rPr>
              <w:t>site</w:t>
            </w:r>
            <w:r w:rsidRPr="00106B93">
              <w:rPr>
                <w:bCs/>
                <w:kern w:val="3"/>
                <w:sz w:val="20"/>
                <w:szCs w:val="20"/>
                <w:lang w:val="el-GR" w:eastAsia="el-GR"/>
              </w:rPr>
              <w:t>)</w:t>
            </w:r>
          </w:p>
        </w:tc>
        <w:tc>
          <w:tcPr>
            <w:tcW w:w="1967" w:type="dxa"/>
            <w:tcBorders>
              <w:top w:val="single" w:sz="4" w:space="0" w:color="auto"/>
              <w:left w:val="nil"/>
              <w:bottom w:val="single" w:sz="4" w:space="0" w:color="auto"/>
              <w:right w:val="single" w:sz="4" w:space="0" w:color="auto"/>
            </w:tcBorders>
            <w:noWrap/>
            <w:vAlign w:val="center"/>
          </w:tcPr>
          <w:p w14:paraId="74D600E3"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50ECFF46" w14:textId="77777777" w:rsidR="00106B93" w:rsidRPr="00851481" w:rsidRDefault="00106B93" w:rsidP="00770657">
            <w:pPr>
              <w:spacing w:after="0"/>
              <w:rPr>
                <w:rFonts w:asciiTheme="minorHAnsi" w:hAnsiTheme="minorHAnsi" w:cs="Arial"/>
                <w:b/>
                <w:bCs/>
                <w:sz w:val="20"/>
                <w:szCs w:val="20"/>
                <w:lang w:eastAsia="el-GR"/>
              </w:rPr>
            </w:pPr>
          </w:p>
        </w:tc>
      </w:tr>
      <w:tr w:rsidR="00106B93" w:rsidRPr="00851481" w14:paraId="022AA4BC" w14:textId="77777777" w:rsidTr="00770657">
        <w:trPr>
          <w:trHeight w:val="255"/>
        </w:trPr>
        <w:tc>
          <w:tcPr>
            <w:tcW w:w="921" w:type="dxa"/>
            <w:tcBorders>
              <w:top w:val="single" w:sz="4" w:space="0" w:color="auto"/>
              <w:left w:val="single" w:sz="4" w:space="0" w:color="auto"/>
              <w:bottom w:val="single" w:sz="4" w:space="0" w:color="auto"/>
              <w:right w:val="single" w:sz="4" w:space="0" w:color="auto"/>
            </w:tcBorders>
            <w:noWrap/>
          </w:tcPr>
          <w:p w14:paraId="2B298DE1" w14:textId="77777777" w:rsidR="00106B93" w:rsidRDefault="00106B93" w:rsidP="00770657">
            <w:pPr>
              <w:spacing w:after="0"/>
              <w:rPr>
                <w:rFonts w:asciiTheme="minorHAnsi" w:hAnsiTheme="minorHAnsi" w:cs="Arial"/>
                <w:sz w:val="20"/>
                <w:szCs w:val="20"/>
                <w:lang w:eastAsia="el-GR"/>
              </w:rPr>
            </w:pPr>
            <w:r>
              <w:rPr>
                <w:rFonts w:asciiTheme="minorHAnsi" w:hAnsiTheme="minorHAnsi" w:cs="Arial"/>
                <w:sz w:val="20"/>
                <w:szCs w:val="20"/>
                <w:lang w:eastAsia="el-GR"/>
              </w:rPr>
              <w:t>3.3.4</w:t>
            </w:r>
          </w:p>
        </w:tc>
        <w:tc>
          <w:tcPr>
            <w:tcW w:w="5502" w:type="dxa"/>
            <w:tcBorders>
              <w:top w:val="single" w:sz="4" w:space="0" w:color="000000"/>
              <w:bottom w:val="single" w:sz="4" w:space="0" w:color="000000"/>
              <w:right w:val="single" w:sz="4" w:space="0" w:color="000000"/>
            </w:tcBorders>
            <w:vAlign w:val="center"/>
          </w:tcPr>
          <w:p w14:paraId="7434C63B" w14:textId="77777777" w:rsidR="00106B93" w:rsidRPr="00106B93" w:rsidRDefault="00106B93" w:rsidP="00770657">
            <w:pPr>
              <w:spacing w:after="0"/>
              <w:rPr>
                <w:bCs/>
                <w:kern w:val="3"/>
                <w:sz w:val="20"/>
                <w:szCs w:val="20"/>
                <w:lang w:val="el-GR" w:eastAsia="el-GR"/>
              </w:rPr>
            </w:pPr>
            <w:r w:rsidRPr="00106B93">
              <w:rPr>
                <w:bCs/>
                <w:kern w:val="3"/>
                <w:sz w:val="20"/>
                <w:szCs w:val="20"/>
                <w:lang w:val="el-GR" w:eastAsia="el-GR"/>
              </w:rPr>
              <w:t xml:space="preserve">Ο ανάδοχος  θα πρέπει να εκτελέσει όλα τις απαραίτητες δόκιμες που θα πιστοποιούν την ορθή λειτουργία του </w:t>
            </w:r>
            <w:r w:rsidRPr="00E7090E">
              <w:rPr>
                <w:bCs/>
                <w:kern w:val="3"/>
                <w:sz w:val="20"/>
                <w:szCs w:val="20"/>
                <w:lang w:eastAsia="el-GR"/>
              </w:rPr>
              <w:t>Oracle</w:t>
            </w:r>
            <w:r w:rsidRPr="00106B93">
              <w:rPr>
                <w:bCs/>
                <w:kern w:val="3"/>
                <w:sz w:val="20"/>
                <w:szCs w:val="20"/>
                <w:lang w:val="el-GR" w:eastAsia="el-GR"/>
              </w:rPr>
              <w:t xml:space="preserve"> </w:t>
            </w:r>
            <w:proofErr w:type="spellStart"/>
            <w:r w:rsidRPr="00E7090E">
              <w:rPr>
                <w:bCs/>
                <w:kern w:val="3"/>
                <w:sz w:val="20"/>
                <w:szCs w:val="20"/>
                <w:lang w:eastAsia="el-GR"/>
              </w:rPr>
              <w:t>clusterware</w:t>
            </w:r>
            <w:proofErr w:type="spellEnd"/>
            <w:r w:rsidRPr="00106B93">
              <w:rPr>
                <w:bCs/>
                <w:kern w:val="3"/>
                <w:sz w:val="20"/>
                <w:szCs w:val="20"/>
                <w:lang w:val="el-GR" w:eastAsia="el-GR"/>
              </w:rPr>
              <w:t xml:space="preserve"> και την υψηλή διαθεσιμότητα των </w:t>
            </w:r>
            <w:r w:rsidRPr="00E7090E">
              <w:rPr>
                <w:bCs/>
                <w:kern w:val="3"/>
                <w:sz w:val="20"/>
                <w:szCs w:val="20"/>
                <w:lang w:eastAsia="el-GR"/>
              </w:rPr>
              <w:t>Oracle</w:t>
            </w:r>
            <w:r w:rsidRPr="00106B93">
              <w:rPr>
                <w:bCs/>
                <w:kern w:val="3"/>
                <w:sz w:val="20"/>
                <w:szCs w:val="20"/>
                <w:lang w:val="el-GR" w:eastAsia="el-GR"/>
              </w:rPr>
              <w:t xml:space="preserve"> </w:t>
            </w:r>
            <w:r w:rsidRPr="00E7090E">
              <w:rPr>
                <w:bCs/>
                <w:kern w:val="3"/>
                <w:sz w:val="20"/>
                <w:szCs w:val="20"/>
                <w:lang w:eastAsia="el-GR"/>
              </w:rPr>
              <w:t>Databases</w:t>
            </w:r>
            <w:r w:rsidRPr="00106B93">
              <w:rPr>
                <w:bCs/>
                <w:kern w:val="3"/>
                <w:sz w:val="20"/>
                <w:szCs w:val="20"/>
                <w:lang w:val="el-GR" w:eastAsia="el-GR"/>
              </w:rPr>
              <w:t xml:space="preserve">  στο </w:t>
            </w:r>
            <w:r w:rsidRPr="00E7090E">
              <w:rPr>
                <w:bCs/>
                <w:kern w:val="3"/>
                <w:sz w:val="20"/>
                <w:szCs w:val="20"/>
                <w:lang w:eastAsia="el-GR"/>
              </w:rPr>
              <w:t>DR</w:t>
            </w:r>
            <w:r w:rsidRPr="00106B93">
              <w:rPr>
                <w:bCs/>
                <w:kern w:val="3"/>
                <w:sz w:val="20"/>
                <w:szCs w:val="20"/>
                <w:lang w:val="el-GR" w:eastAsia="el-GR"/>
              </w:rPr>
              <w:t xml:space="preserve"> </w:t>
            </w:r>
            <w:r w:rsidRPr="00E7090E">
              <w:rPr>
                <w:bCs/>
                <w:kern w:val="3"/>
                <w:sz w:val="20"/>
                <w:szCs w:val="20"/>
                <w:lang w:eastAsia="el-GR"/>
              </w:rPr>
              <w:t>site</w:t>
            </w:r>
          </w:p>
        </w:tc>
        <w:tc>
          <w:tcPr>
            <w:tcW w:w="1967" w:type="dxa"/>
            <w:tcBorders>
              <w:top w:val="single" w:sz="4" w:space="0" w:color="auto"/>
              <w:left w:val="nil"/>
              <w:bottom w:val="single" w:sz="4" w:space="0" w:color="auto"/>
              <w:right w:val="single" w:sz="4" w:space="0" w:color="auto"/>
            </w:tcBorders>
            <w:noWrap/>
            <w:vAlign w:val="center"/>
          </w:tcPr>
          <w:p w14:paraId="27A5A8F1" w14:textId="77777777" w:rsidR="00106B93" w:rsidRDefault="00106B93" w:rsidP="00770657">
            <w:pPr>
              <w:spacing w:after="0"/>
              <w:jc w:val="center"/>
              <w:rPr>
                <w:rFonts w:asciiTheme="minorHAnsi" w:hAnsiTheme="minorHAnsi" w:cs="Arial"/>
                <w:bCs/>
                <w:sz w:val="20"/>
                <w:szCs w:val="20"/>
                <w:lang w:eastAsia="el-GR"/>
              </w:rPr>
            </w:pPr>
            <w:r>
              <w:rPr>
                <w:rFonts w:asciiTheme="minorHAnsi" w:hAnsiTheme="minorHAnsi" w:cs="Arial"/>
                <w:bCs/>
                <w:sz w:val="20"/>
                <w:szCs w:val="20"/>
                <w:lang w:eastAsia="el-GR"/>
              </w:rPr>
              <w:t>ΝΑΙ</w:t>
            </w:r>
          </w:p>
        </w:tc>
        <w:tc>
          <w:tcPr>
            <w:tcW w:w="1577" w:type="dxa"/>
            <w:tcBorders>
              <w:top w:val="single" w:sz="4" w:space="0" w:color="auto"/>
              <w:left w:val="nil"/>
              <w:bottom w:val="single" w:sz="4" w:space="0" w:color="auto"/>
              <w:right w:val="single" w:sz="4" w:space="0" w:color="auto"/>
            </w:tcBorders>
            <w:noWrap/>
            <w:vAlign w:val="center"/>
          </w:tcPr>
          <w:p w14:paraId="194EE16C" w14:textId="77777777" w:rsidR="00106B93" w:rsidRPr="00851481" w:rsidRDefault="00106B93" w:rsidP="00770657">
            <w:pPr>
              <w:spacing w:after="0"/>
              <w:rPr>
                <w:rFonts w:asciiTheme="minorHAnsi" w:hAnsiTheme="minorHAnsi" w:cs="Arial"/>
                <w:b/>
                <w:bCs/>
                <w:sz w:val="20"/>
                <w:szCs w:val="20"/>
                <w:lang w:eastAsia="el-GR"/>
              </w:rPr>
            </w:pPr>
          </w:p>
        </w:tc>
      </w:tr>
    </w:tbl>
    <w:p w14:paraId="38FE7220" w14:textId="77777777" w:rsidR="00106B93" w:rsidRDefault="00106B93" w:rsidP="00106B93">
      <w:pPr>
        <w:rPr>
          <w:lang w:val="en-US"/>
        </w:rPr>
      </w:pPr>
    </w:p>
    <w:p w14:paraId="146D0774" w14:textId="77777777" w:rsidR="00106B93" w:rsidRPr="00106B93" w:rsidRDefault="00106B93" w:rsidP="00DF063D">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117" w:name="_Toc233981486"/>
      <w:bookmarkStart w:id="118" w:name="_Toc236216999"/>
      <w:r w:rsidRPr="00106B93">
        <w:rPr>
          <w:lang w:val="el-GR"/>
        </w:rPr>
        <w:t>ΔΙΑΓΩΝΙΣΤΙΚΗ ΔΙΑΔΙΚΑΣΙΑ</w:t>
      </w:r>
      <w:bookmarkEnd w:id="117"/>
      <w:bookmarkEnd w:id="118"/>
    </w:p>
    <w:p w14:paraId="35C39EBE" w14:textId="16C1BCCB" w:rsidR="00106B93" w:rsidRPr="00106B93" w:rsidRDefault="00106B93" w:rsidP="00106B93">
      <w:pPr>
        <w:rPr>
          <w:lang w:val="el-GR"/>
        </w:rPr>
      </w:pPr>
      <w:r w:rsidRPr="00106B93">
        <w:rPr>
          <w:lang w:val="el-GR"/>
        </w:rPr>
        <w:t>Στην τεχνική προσφορά ο ανάδοχος οφείλει να παραδώσει τους πίνακες με τις στήλες «Απάντηση» και «Παραπομπή» συμπληρωμένες. Σε αυτά τα πεδία θα αναφέρεται η συμμόρφωση του αναδόχου σε κάθε όρο και με τις κατάλληλες παραπομπές. Το σύνολο τεχνικών ή άλλων εγχειριδίων και αποδεικτικών</w:t>
      </w:r>
      <w:r w:rsidR="007A526F">
        <w:rPr>
          <w:lang w:val="el-GR"/>
        </w:rPr>
        <w:t>,</w:t>
      </w:r>
      <w:r w:rsidRPr="00106B93">
        <w:rPr>
          <w:lang w:val="el-GR"/>
        </w:rPr>
        <w:t xml:space="preserve"> τα οποία αναφέρονται στην στήλη των παραπομπών</w:t>
      </w:r>
      <w:r w:rsidR="007A526F">
        <w:rPr>
          <w:lang w:val="el-GR"/>
        </w:rPr>
        <w:t>,</w:t>
      </w:r>
      <w:r w:rsidRPr="00106B93">
        <w:rPr>
          <w:lang w:val="el-GR"/>
        </w:rPr>
        <w:t xml:space="preserve"> θα πρέπει να κατατεθούν μαζί με την τεχνική προσφορά. Η αξιολόγηση των προσφορών γίνεται βάσει της συμφερότερης προσφοράς με κριτήριο κατακύρωσης την χαμηλότερη τιμή.</w:t>
      </w:r>
    </w:p>
    <w:p w14:paraId="2CADC24E" w14:textId="77777777" w:rsidR="00106B93" w:rsidRPr="00106B93" w:rsidRDefault="00106B93" w:rsidP="00DF063D">
      <w:pPr>
        <w:pStyle w:val="20"/>
        <w:keepLines/>
        <w:numPr>
          <w:ilvl w:val="1"/>
          <w:numId w:val="0"/>
        </w:numPr>
        <w:pBdr>
          <w:bottom w:val="none" w:sz="0" w:space="0" w:color="auto"/>
        </w:pBdr>
        <w:tabs>
          <w:tab w:val="clear" w:pos="567"/>
        </w:tabs>
        <w:suppressAutoHyphens w:val="0"/>
        <w:spacing w:before="200" w:after="0" w:line="276" w:lineRule="auto"/>
        <w:jc w:val="left"/>
        <w:rPr>
          <w:lang w:val="el-GR"/>
        </w:rPr>
      </w:pPr>
      <w:bookmarkStart w:id="119" w:name="_Toc233981487"/>
      <w:bookmarkStart w:id="120" w:name="_Toc236217000"/>
      <w:r w:rsidRPr="00106B93">
        <w:rPr>
          <w:lang w:val="el-GR"/>
        </w:rPr>
        <w:lastRenderedPageBreak/>
        <w:t>Τεχνική Αξιολόγηση</w:t>
      </w:r>
      <w:bookmarkEnd w:id="119"/>
      <w:bookmarkEnd w:id="120"/>
    </w:p>
    <w:p w14:paraId="2103F7AA" w14:textId="77777777" w:rsidR="00106B93" w:rsidRPr="00106B93" w:rsidRDefault="00106B93" w:rsidP="00106B93">
      <w:pPr>
        <w:rPr>
          <w:lang w:val="el-GR"/>
        </w:rPr>
      </w:pPr>
      <w:r w:rsidRPr="00106B93">
        <w:rPr>
          <w:lang w:val="el-GR"/>
        </w:rPr>
        <w:t xml:space="preserve">Στο στάδιο της τεχνικής αξιολόγησης οι προσφορές των υποψηφίων εξετάζονται ως προς την αρτιότητα, την πληρότητα, τη συμφωνία με τις προδιαγραφές και την τήρηση των όρων που χαρακτηρίζονται απαράβατοι στην παρούσα. Προσφορές που δεν πληρούν έστω και έναν απαράβατο όρο, ή είναι με άλλο τρόπο μη συμβατές με τις προδιαγραφές ή αποκλίνουν ουσιωδώς από αυτές, απορρίπτονται σε αυτό το στάδιο και δεν αξιολογούνται περαιτέρω. </w:t>
      </w:r>
    </w:p>
    <w:p w14:paraId="58862871" w14:textId="2E29AF97" w:rsidR="006E3194" w:rsidRPr="006E3194" w:rsidRDefault="006E3194" w:rsidP="006A111A">
      <w:pPr>
        <w:rPr>
          <w:lang w:val="el-GR"/>
        </w:rPr>
      </w:pPr>
      <w:bookmarkStart w:id="121" w:name="_Toc233981488"/>
    </w:p>
    <w:p w14:paraId="36762DF6" w14:textId="58E9B316" w:rsidR="00805DDF" w:rsidRPr="009A66E7" w:rsidRDefault="009A66E7" w:rsidP="009A66E7">
      <w:pPr>
        <w:suppressAutoHyphens w:val="0"/>
        <w:spacing w:after="0"/>
        <w:jc w:val="left"/>
        <w:rPr>
          <w:rFonts w:ascii="Arial" w:hAnsi="Arial" w:cs="Arial"/>
          <w:b/>
          <w:color w:val="002060"/>
          <w:sz w:val="24"/>
          <w:szCs w:val="22"/>
          <w:lang w:val="el-GR"/>
        </w:rPr>
      </w:pPr>
      <w:r>
        <w:rPr>
          <w:lang w:val="el-GR"/>
        </w:rPr>
        <w:br w:type="page"/>
      </w:r>
    </w:p>
    <w:p w14:paraId="3B5A3318" w14:textId="354505F8" w:rsidR="003929DA" w:rsidRPr="00BD65F6" w:rsidRDefault="003929DA">
      <w:pPr>
        <w:pStyle w:val="20"/>
        <w:tabs>
          <w:tab w:val="clear" w:pos="567"/>
          <w:tab w:val="left" w:pos="0"/>
        </w:tabs>
        <w:spacing w:before="57" w:after="57"/>
        <w:ind w:left="0" w:firstLine="0"/>
        <w:rPr>
          <w:i/>
          <w:color w:val="5B9BD5"/>
          <w:lang w:val="el-GR"/>
        </w:rPr>
      </w:pPr>
      <w:bookmarkStart w:id="122" w:name="_Toc236217001"/>
      <w:bookmarkEnd w:id="121"/>
      <w:r>
        <w:rPr>
          <w:lang w:val="el-GR"/>
        </w:rPr>
        <w:lastRenderedPageBreak/>
        <w:t>ΠΑΡΑΡΤΗΜΑ ΙΙ – ΕΕΕΣ (Προσαρμοσμένο από την Αναθέτουσα Αρχή)</w:t>
      </w:r>
      <w:bookmarkEnd w:id="122"/>
    </w:p>
    <w:p w14:paraId="4D0EFACF" w14:textId="6712D50E" w:rsidR="005C74B8" w:rsidRPr="005C74B8" w:rsidRDefault="005C74B8" w:rsidP="005C74B8">
      <w:pPr>
        <w:pStyle w:val="normalwithoutspacing"/>
        <w:rPr>
          <w:iCs/>
          <w:szCs w:val="22"/>
        </w:rPr>
      </w:pPr>
      <w:r w:rsidRPr="00EF2306">
        <w:rPr>
          <w:iCs/>
          <w:szCs w:val="22"/>
        </w:rPr>
        <w:t>Από τις 2-5-2019, οι αναθέτουσες αρχές συντάσσουν το ΕΕΕΣ με τη χρήση  της νέας ηλεκτρονικής υπηρεσίας </w:t>
      </w:r>
      <w:hyperlink w:history="1">
        <w:r w:rsidRPr="00EF2306">
          <w:rPr>
            <w:rStyle w:val="-"/>
            <w:rFonts w:eastAsia="MS Mincho"/>
            <w:iCs/>
            <w:color w:val="auto"/>
            <w:szCs w:val="22"/>
          </w:rPr>
          <w:t>Promitheus ESPDint </w:t>
        </w:r>
      </w:hyperlink>
      <w:r w:rsidRPr="00EF2306">
        <w:rPr>
          <w:iCs/>
          <w:szCs w:val="22"/>
        </w:rPr>
        <w:t>(</w:t>
      </w:r>
      <w:hyperlink r:id="rId31" w:anchor="_blank" w:history="1">
        <w:r w:rsidRPr="00EF2306">
          <w:rPr>
            <w:rStyle w:val="-"/>
            <w:rFonts w:eastAsia="MS Mincho"/>
            <w:iCs/>
            <w:color w:val="auto"/>
            <w:szCs w:val="22"/>
          </w:rPr>
          <w:t>https://espdint.eprocurement.gov.gr/</w:t>
        </w:r>
      </w:hyperlink>
      <w:r w:rsidRPr="00EF2306">
        <w:rPr>
          <w:iCs/>
          <w:szCs w:val="22"/>
        </w:rPr>
        <w:t>), που προσφέρει τη δυνατότητα ηλεκτρονικής σύνταξης και διαχείρισης του Ευρωπαϊκού Ενιαίου Εγγράφου Σύμβασης (ΕΕΕΣ). Η σχετική ανακοίνωση είναι διαθέσιμη στη Διαδικτυακή Πύλη του ΕΣΗΔΗΣ «</w:t>
      </w:r>
      <w:hyperlink r:id="rId32" w:history="1">
        <w:r w:rsidRPr="00EF2306">
          <w:rPr>
            <w:rStyle w:val="-"/>
            <w:rFonts w:eastAsia="MS Mincho"/>
            <w:iCs/>
            <w:color w:val="auto"/>
            <w:szCs w:val="22"/>
          </w:rPr>
          <w:t>www.promitheus.gov.gr</w:t>
        </w:r>
      </w:hyperlink>
      <w:r w:rsidRPr="00EF2306">
        <w:rPr>
          <w:iCs/>
          <w:szCs w:val="22"/>
        </w:rPr>
        <w:t>». Το περιεχόμενο του αρχείου, είτε ενσωματώνεται στο κείμενο της διακήρυξης, είτε, ως αρχείο PDF, ηλεκτρονικά</w:t>
      </w:r>
      <w:r w:rsidRPr="00157E9E">
        <w:rPr>
          <w:iCs/>
        </w:rPr>
        <w:t xml:space="preserve"> </w:t>
      </w:r>
      <w:r w:rsidRPr="00EF2306">
        <w:rPr>
          <w:iCs/>
          <w:szCs w:val="22"/>
        </w:rPr>
        <w:t xml:space="preserve">υπογεγραμμένο, αναρτάται ξεχωριστά ως αναπόσπαστο μέρος αυτής. </w:t>
      </w:r>
      <w:r w:rsidRPr="00EF2306">
        <w:rPr>
          <w:iCs/>
          <w:szCs w:val="22"/>
          <w:lang w:val="en-US"/>
        </w:rPr>
        <w:t>T</w:t>
      </w:r>
      <w:r w:rsidRPr="00EF2306">
        <w:rPr>
          <w:iCs/>
          <w:szCs w:val="22"/>
        </w:rPr>
        <w:t xml:space="preserve">ο αρχείο XML αναρτάται για τη διευκόλυνση των οικονομικών φορέων προκειμένου να συντάξουν μέσω της υπηρεσίας </w:t>
      </w:r>
      <w:proofErr w:type="spellStart"/>
      <w:r w:rsidRPr="00EF2306">
        <w:rPr>
          <w:iCs/>
          <w:szCs w:val="22"/>
        </w:rPr>
        <w:t>eΕΕΕΣ</w:t>
      </w:r>
      <w:proofErr w:type="spellEnd"/>
      <w:r w:rsidRPr="00EF2306">
        <w:rPr>
          <w:iCs/>
          <w:szCs w:val="22"/>
        </w:rPr>
        <w:t xml:space="preserve"> τη σχετική απάντηση τους.</w:t>
      </w:r>
      <w:bookmarkStart w:id="123" w:name="_Toc231553485"/>
    </w:p>
    <w:p w14:paraId="2B06E75F" w14:textId="77777777" w:rsidR="007A7970" w:rsidRDefault="007A7970">
      <w:pPr>
        <w:suppressAutoHyphens w:val="0"/>
        <w:spacing w:after="0"/>
        <w:jc w:val="left"/>
        <w:rPr>
          <w:rFonts w:ascii="Arial" w:hAnsi="Arial" w:cs="Arial"/>
          <w:b/>
          <w:color w:val="002060"/>
          <w:sz w:val="24"/>
          <w:szCs w:val="22"/>
          <w:lang w:val="el-GR"/>
        </w:rPr>
      </w:pPr>
      <w:r>
        <w:rPr>
          <w:lang w:val="el-GR"/>
        </w:rPr>
        <w:br w:type="page"/>
      </w:r>
    </w:p>
    <w:p w14:paraId="28DDA8F6" w14:textId="357ADDF1" w:rsidR="006E3194" w:rsidRPr="00BB70C0" w:rsidRDefault="005C74B8" w:rsidP="00BB70C0">
      <w:pPr>
        <w:pStyle w:val="20"/>
        <w:rPr>
          <w:lang w:val="el-GR"/>
        </w:rPr>
      </w:pPr>
      <w:bookmarkStart w:id="124" w:name="_Toc236217002"/>
      <w:r>
        <w:rPr>
          <w:lang w:val="el-GR"/>
        </w:rPr>
        <w:lastRenderedPageBreak/>
        <w:t xml:space="preserve">ΠΑΡΑΡΤΗΜΑ </w:t>
      </w:r>
      <w:r w:rsidRPr="005C74B8">
        <w:rPr>
          <w:lang w:val="el-GR"/>
        </w:rPr>
        <w:t>III</w:t>
      </w:r>
      <w:r>
        <w:rPr>
          <w:lang w:val="el-GR"/>
        </w:rPr>
        <w:t xml:space="preserve"> – ΥΠΟΔΕΙΓΜΑ ΟΙΚΟΝΟΜΙΚΗΣ ΠΡΟΣΦΟΡΑΣ</w:t>
      </w:r>
      <w:bookmarkEnd w:id="123"/>
      <w:bookmarkEnd w:id="124"/>
      <w:r>
        <w:rPr>
          <w:lang w:val="el-GR"/>
        </w:rPr>
        <w:t xml:space="preserve"> </w:t>
      </w:r>
    </w:p>
    <w:p w14:paraId="38F2D05A" w14:textId="4403E7FD" w:rsidR="005C74B8" w:rsidRPr="00AF4FB2" w:rsidRDefault="005C74B8" w:rsidP="005C74B8">
      <w:pPr>
        <w:spacing w:before="57" w:after="57"/>
        <w:rPr>
          <w:lang w:val="el-GR"/>
        </w:rPr>
      </w:pPr>
      <w:r w:rsidRPr="00AF4FB2">
        <w:rPr>
          <w:lang w:val="el-GR"/>
        </w:rPr>
        <w:t xml:space="preserve">Για την τεκμηρίωση του κόστους της </w:t>
      </w:r>
      <w:r w:rsidRPr="003A7F4B">
        <w:rPr>
          <w:lang w:val="el-GR"/>
        </w:rPr>
        <w:t xml:space="preserve">προμήθειας, την διευκόλυνση των διαδικασιών και την </w:t>
      </w:r>
      <w:proofErr w:type="spellStart"/>
      <w:r w:rsidRPr="003A7F4B">
        <w:rPr>
          <w:lang w:val="el-GR"/>
        </w:rPr>
        <w:t>ομογενοποίηση</w:t>
      </w:r>
      <w:proofErr w:type="spellEnd"/>
      <w:r w:rsidRPr="003A7F4B">
        <w:rPr>
          <w:lang w:val="el-GR"/>
        </w:rPr>
        <w:t xml:space="preserve"> των προσφορών, θεωρείται απαραίτητη, με ποινή αποκλεισμού, η συμπλήρωση</w:t>
      </w:r>
      <w:r w:rsidRPr="00AF4FB2">
        <w:rPr>
          <w:lang w:val="el-GR"/>
        </w:rPr>
        <w:t xml:space="preserve"> από τους </w:t>
      </w:r>
      <w:r w:rsidR="00805DDF">
        <w:rPr>
          <w:lang w:val="el-GR"/>
        </w:rPr>
        <w:t xml:space="preserve">Οικονομικούς φορείς </w:t>
      </w:r>
      <w:r w:rsidRPr="00AF4FB2">
        <w:rPr>
          <w:lang w:val="el-GR"/>
        </w:rPr>
        <w:t>του παρακάτω πίνακα.</w:t>
      </w:r>
    </w:p>
    <w:p w14:paraId="562FE27D" w14:textId="77777777" w:rsidR="005C74B8" w:rsidRPr="00AF4FB2" w:rsidRDefault="005C74B8" w:rsidP="005C74B8">
      <w:pPr>
        <w:spacing w:before="57" w:after="57"/>
        <w:rPr>
          <w:lang w:val="el-GR"/>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56"/>
        <w:gridCol w:w="6595"/>
      </w:tblGrid>
      <w:tr w:rsidR="005C74B8" w:rsidRPr="00DA28F7" w14:paraId="49005D58" w14:textId="77777777" w:rsidTr="00560A39">
        <w:trPr>
          <w:trHeight w:hRule="exact" w:val="582"/>
          <w:jc w:val="center"/>
        </w:trPr>
        <w:tc>
          <w:tcPr>
            <w:tcW w:w="9851" w:type="dxa"/>
            <w:gridSpan w:val="2"/>
            <w:shd w:val="clear" w:color="auto" w:fill="B4C6E7"/>
          </w:tcPr>
          <w:p w14:paraId="0610AE6E" w14:textId="77777777" w:rsidR="005C74B8" w:rsidRPr="00AF4FB2" w:rsidRDefault="005C74B8" w:rsidP="00560A39">
            <w:pPr>
              <w:spacing w:before="57" w:after="57"/>
              <w:rPr>
                <w:b/>
                <w:bCs/>
                <w:lang w:val="el-GR"/>
              </w:rPr>
            </w:pPr>
            <w:r w:rsidRPr="00AF4FB2">
              <w:rPr>
                <w:b/>
                <w:bCs/>
                <w:lang w:val="el-GR"/>
              </w:rPr>
              <w:t>ΑΝΑΘΕΤΟΥΣΑ ΑΡΧΗ:  ΕΛΛΗΝΙΚΗ ΡΑΔΙΟΦΩΝΙΑ ΤΗΛΕΟΡΑΣΗ ΑΝΩΝΥΜΗ ΕΤΑΙΡΙΑ (ΕΡΤ Α.Ε.)</w:t>
            </w:r>
          </w:p>
        </w:tc>
      </w:tr>
      <w:tr w:rsidR="005C74B8" w:rsidRPr="00DA28F7" w14:paraId="4AE3359F" w14:textId="77777777" w:rsidTr="00560A39">
        <w:trPr>
          <w:trHeight w:hRule="exact" w:val="831"/>
          <w:jc w:val="center"/>
        </w:trPr>
        <w:tc>
          <w:tcPr>
            <w:tcW w:w="9851" w:type="dxa"/>
            <w:gridSpan w:val="2"/>
            <w:shd w:val="clear" w:color="auto" w:fill="B4C6E7"/>
          </w:tcPr>
          <w:p w14:paraId="2E09D954" w14:textId="02B811B8" w:rsidR="005C74B8" w:rsidRPr="00AF4FB2" w:rsidRDefault="005C74B8" w:rsidP="00560A39">
            <w:pPr>
              <w:spacing w:before="57" w:after="57"/>
              <w:rPr>
                <w:b/>
                <w:bCs/>
                <w:lang w:val="el-GR"/>
              </w:rPr>
            </w:pPr>
            <w:r w:rsidRPr="00AF4FB2">
              <w:rPr>
                <w:b/>
                <w:bCs/>
                <w:lang w:val="el-GR"/>
              </w:rPr>
              <w:t xml:space="preserve">ΤΙΤΛΟΣ ΕΡΓΟΥ: ΗΛΕΚΤΡΟΝΙΚΟΣ ΑΝΟΙΚΤΟΣ ΔΗΜΟΣΙΟΣ ΔΙΑΓΩΝΙΣΜΟΣ ΓΙΑ ΤΗΝ </w:t>
            </w:r>
            <w:bookmarkStart w:id="125" w:name="_Hlk213930609"/>
            <w:r w:rsidR="007011DB" w:rsidRPr="007011DB">
              <w:rPr>
                <w:b/>
                <w:bCs/>
                <w:lang w:val="el-GR"/>
              </w:rPr>
              <w:t>ΠΡΟΜΗΘΕΙΑ ΥΠΟΔΟΜΗΣ ΥΨΗΛΗΣ ΔΙΑΘΕΣΙΜΟΤΗΤΑΣ ΚΑΙ DISASTER RECOVERY ΓΙΑ ΤΙΣ ΒΑΣΕΙΣ ΔΕΔΟΜΕΝΩΝ ORACLE ΤΗΣ ΕΡΤ</w:t>
            </w:r>
            <w:r w:rsidR="00223C7A">
              <w:rPr>
                <w:b/>
                <w:bCs/>
                <w:lang w:val="el-GR"/>
              </w:rPr>
              <w:t xml:space="preserve"> Α.Ε.</w:t>
            </w:r>
            <w:r w:rsidRPr="00AF4FB2">
              <w:rPr>
                <w:b/>
                <w:bCs/>
                <w:lang w:val="el-GR"/>
              </w:rPr>
              <w:t xml:space="preserve"> </w:t>
            </w:r>
            <w:bookmarkEnd w:id="125"/>
            <w:r w:rsidRPr="00AF4FB2">
              <w:rPr>
                <w:b/>
                <w:bCs/>
                <w:lang w:val="el-GR"/>
              </w:rPr>
              <w:t>1</w:t>
            </w:r>
            <w:r w:rsidR="007011DB">
              <w:rPr>
                <w:b/>
                <w:bCs/>
                <w:lang w:val="el-GR"/>
              </w:rPr>
              <w:t>81</w:t>
            </w:r>
            <w:r w:rsidRPr="00AF4FB2">
              <w:rPr>
                <w:b/>
                <w:bCs/>
                <w:lang w:val="el-GR"/>
              </w:rPr>
              <w:t>/202</w:t>
            </w:r>
            <w:r>
              <w:rPr>
                <w:b/>
                <w:bCs/>
                <w:lang w:val="el-GR"/>
              </w:rPr>
              <w:t>6</w:t>
            </w:r>
          </w:p>
        </w:tc>
      </w:tr>
      <w:tr w:rsidR="005C74B8" w:rsidRPr="00AF4FB2" w14:paraId="7C9C5348" w14:textId="77777777" w:rsidTr="00560A39">
        <w:trPr>
          <w:trHeight w:hRule="exact" w:val="582"/>
          <w:jc w:val="center"/>
        </w:trPr>
        <w:tc>
          <w:tcPr>
            <w:tcW w:w="9851" w:type="dxa"/>
            <w:gridSpan w:val="2"/>
            <w:shd w:val="clear" w:color="auto" w:fill="B4C6E7"/>
          </w:tcPr>
          <w:p w14:paraId="098CE0E4" w14:textId="77777777" w:rsidR="005C74B8" w:rsidRPr="00AF4FB2" w:rsidRDefault="005C74B8" w:rsidP="00560A39">
            <w:pPr>
              <w:spacing w:before="57" w:after="57"/>
              <w:rPr>
                <w:b/>
                <w:bCs/>
                <w:lang w:val="el-GR"/>
              </w:rPr>
            </w:pPr>
            <w:r w:rsidRPr="00AF4FB2">
              <w:rPr>
                <w:b/>
                <w:bCs/>
                <w:lang w:val="el-GR"/>
              </w:rPr>
              <w:t>ΣΤΟΙΧΕΙΑ ΠΡΟΣΦΕΡΟΝΤΟΣ</w:t>
            </w:r>
          </w:p>
        </w:tc>
      </w:tr>
      <w:tr w:rsidR="005C74B8" w:rsidRPr="00AF4FB2" w14:paraId="73AEDBA3" w14:textId="77777777" w:rsidTr="00560A39">
        <w:trPr>
          <w:trHeight w:hRule="exact" w:val="420"/>
          <w:jc w:val="center"/>
        </w:trPr>
        <w:tc>
          <w:tcPr>
            <w:tcW w:w="3256" w:type="dxa"/>
            <w:shd w:val="clear" w:color="auto" w:fill="FFFFFF"/>
            <w:vAlign w:val="center"/>
          </w:tcPr>
          <w:p w14:paraId="1433E3CD" w14:textId="77777777" w:rsidR="005C74B8" w:rsidRPr="00AF4FB2" w:rsidRDefault="005C74B8" w:rsidP="00560A39">
            <w:pPr>
              <w:spacing w:before="57" w:after="57"/>
            </w:pPr>
            <w:r w:rsidRPr="00AF4FB2">
              <w:rPr>
                <w:b/>
                <w:bCs/>
                <w:lang w:val="el-GR" w:bidi="el-GR"/>
              </w:rPr>
              <w:t xml:space="preserve"> ΕΠΩΝΥΜΙΑ ΠΡΟΣΦΕΡΟΝΤΟΣ:</w:t>
            </w:r>
          </w:p>
        </w:tc>
        <w:tc>
          <w:tcPr>
            <w:tcW w:w="6595" w:type="dxa"/>
            <w:shd w:val="clear" w:color="auto" w:fill="FFFFFF"/>
          </w:tcPr>
          <w:p w14:paraId="25B6DFA7" w14:textId="77777777" w:rsidR="005C74B8" w:rsidRPr="00AF4FB2" w:rsidRDefault="005C74B8" w:rsidP="00560A39">
            <w:pPr>
              <w:spacing w:before="57" w:after="57"/>
            </w:pPr>
          </w:p>
        </w:tc>
      </w:tr>
      <w:tr w:rsidR="005C74B8" w:rsidRPr="00DA28F7" w14:paraId="7C3137B7" w14:textId="77777777" w:rsidTr="00560A39">
        <w:trPr>
          <w:trHeight w:hRule="exact" w:val="426"/>
          <w:jc w:val="center"/>
        </w:trPr>
        <w:tc>
          <w:tcPr>
            <w:tcW w:w="3256" w:type="dxa"/>
            <w:shd w:val="clear" w:color="auto" w:fill="FFFFFF"/>
            <w:vAlign w:val="center"/>
          </w:tcPr>
          <w:p w14:paraId="162CF17B" w14:textId="77777777" w:rsidR="005C74B8" w:rsidRPr="00AF4FB2" w:rsidRDefault="005C74B8" w:rsidP="00560A39">
            <w:pPr>
              <w:spacing w:before="57" w:after="57"/>
              <w:rPr>
                <w:lang w:val="el-GR"/>
              </w:rPr>
            </w:pPr>
            <w:r w:rsidRPr="00AF4FB2">
              <w:rPr>
                <w:b/>
                <w:bCs/>
                <w:lang w:val="el-GR" w:bidi="el-GR"/>
              </w:rPr>
              <w:t xml:space="preserve"> ΔΙΕΥΘΥΝΣΗ, Τ.Κ, ΠΟΛΗ ΕΔΡΑΣ:</w:t>
            </w:r>
          </w:p>
        </w:tc>
        <w:tc>
          <w:tcPr>
            <w:tcW w:w="6595" w:type="dxa"/>
            <w:shd w:val="clear" w:color="auto" w:fill="FFFFFF"/>
          </w:tcPr>
          <w:p w14:paraId="5538B980" w14:textId="77777777" w:rsidR="005C74B8" w:rsidRPr="00AF4FB2" w:rsidRDefault="005C74B8" w:rsidP="00560A39">
            <w:pPr>
              <w:spacing w:before="57" w:after="57"/>
              <w:rPr>
                <w:lang w:val="el-GR"/>
              </w:rPr>
            </w:pPr>
          </w:p>
        </w:tc>
      </w:tr>
      <w:tr w:rsidR="005C74B8" w:rsidRPr="00AF4FB2" w14:paraId="666BC6F6" w14:textId="77777777" w:rsidTr="00560A39">
        <w:trPr>
          <w:trHeight w:hRule="exact" w:val="433"/>
          <w:jc w:val="center"/>
        </w:trPr>
        <w:tc>
          <w:tcPr>
            <w:tcW w:w="3256" w:type="dxa"/>
            <w:shd w:val="clear" w:color="auto" w:fill="FFFFFF"/>
            <w:vAlign w:val="center"/>
          </w:tcPr>
          <w:p w14:paraId="07336DFB" w14:textId="77777777" w:rsidR="005C74B8" w:rsidRPr="00AF4FB2" w:rsidRDefault="005C74B8" w:rsidP="00560A39">
            <w:pPr>
              <w:spacing w:before="57" w:after="57"/>
            </w:pPr>
            <w:r w:rsidRPr="00AF4FB2">
              <w:rPr>
                <w:b/>
                <w:bCs/>
                <w:lang w:val="el-GR" w:bidi="el-GR"/>
              </w:rPr>
              <w:t xml:space="preserve"> ΑΡΙΘΜΟΣ ΤΗΛΕΦΩΝΟΥ:</w:t>
            </w:r>
          </w:p>
        </w:tc>
        <w:tc>
          <w:tcPr>
            <w:tcW w:w="6595" w:type="dxa"/>
            <w:shd w:val="clear" w:color="auto" w:fill="FFFFFF"/>
          </w:tcPr>
          <w:p w14:paraId="5B0EEB75" w14:textId="77777777" w:rsidR="005C74B8" w:rsidRPr="00AF4FB2" w:rsidRDefault="005C74B8" w:rsidP="00560A39">
            <w:pPr>
              <w:spacing w:before="57" w:after="57"/>
            </w:pPr>
          </w:p>
        </w:tc>
      </w:tr>
      <w:tr w:rsidR="005C74B8" w:rsidRPr="00AF4FB2" w14:paraId="78384186" w14:textId="77777777" w:rsidTr="00560A39">
        <w:trPr>
          <w:trHeight w:hRule="exact" w:val="829"/>
          <w:jc w:val="center"/>
        </w:trPr>
        <w:tc>
          <w:tcPr>
            <w:tcW w:w="3256" w:type="dxa"/>
            <w:shd w:val="clear" w:color="auto" w:fill="FFFFFF"/>
            <w:vAlign w:val="center"/>
          </w:tcPr>
          <w:p w14:paraId="4FBCB4F1" w14:textId="77777777" w:rsidR="005C74B8" w:rsidRPr="00AF4FB2" w:rsidRDefault="005C74B8" w:rsidP="00560A39">
            <w:pPr>
              <w:spacing w:before="57" w:after="57"/>
            </w:pPr>
            <w:r w:rsidRPr="00AF4FB2">
              <w:rPr>
                <w:b/>
                <w:bCs/>
                <w:lang w:val="el-GR" w:bidi="el-GR"/>
              </w:rPr>
              <w:t xml:space="preserve"> ΔΙΕΥΘΥΝΣΗ ΗΛΕΚΤΡΟΝΙΚΟΥ ΤΑΧΥΔΡΟΜΕΙΟΥ:</w:t>
            </w:r>
          </w:p>
        </w:tc>
        <w:tc>
          <w:tcPr>
            <w:tcW w:w="6595" w:type="dxa"/>
            <w:shd w:val="clear" w:color="auto" w:fill="FFFFFF"/>
          </w:tcPr>
          <w:p w14:paraId="157658C5" w14:textId="77777777" w:rsidR="005C74B8" w:rsidRPr="00AF4FB2" w:rsidRDefault="005C74B8" w:rsidP="00560A39">
            <w:pPr>
              <w:spacing w:before="57" w:after="57"/>
            </w:pPr>
          </w:p>
        </w:tc>
      </w:tr>
      <w:tr w:rsidR="005C74B8" w:rsidRPr="00AF4FB2" w14:paraId="5B42752A" w14:textId="77777777" w:rsidTr="00560A39">
        <w:trPr>
          <w:trHeight w:hRule="exact" w:val="1120"/>
          <w:jc w:val="center"/>
        </w:trPr>
        <w:tc>
          <w:tcPr>
            <w:tcW w:w="3256" w:type="dxa"/>
            <w:shd w:val="clear" w:color="auto" w:fill="FFFFFF"/>
            <w:vAlign w:val="center"/>
          </w:tcPr>
          <w:p w14:paraId="2136A838" w14:textId="77777777" w:rsidR="005C74B8" w:rsidRPr="00AF4FB2" w:rsidRDefault="005C74B8" w:rsidP="00560A39">
            <w:pPr>
              <w:spacing w:before="57" w:after="57"/>
            </w:pPr>
            <w:r w:rsidRPr="00AF4FB2">
              <w:rPr>
                <w:b/>
                <w:bCs/>
                <w:lang w:val="el-GR" w:bidi="el-GR"/>
              </w:rPr>
              <w:t xml:space="preserve"> ΣΤΟΙΧΕΙΑ ΝΟΜΙΜΟΥ/ΕΞΟΥΣΙΟΔΟΤΗΜΕΝΟΥ ΕΚΠΡΟΣΩΠΟΥ:</w:t>
            </w:r>
          </w:p>
        </w:tc>
        <w:tc>
          <w:tcPr>
            <w:tcW w:w="6595" w:type="dxa"/>
            <w:shd w:val="clear" w:color="auto" w:fill="FFFFFF"/>
          </w:tcPr>
          <w:p w14:paraId="48E02D9B" w14:textId="77777777" w:rsidR="005C74B8" w:rsidRPr="00AF4FB2" w:rsidRDefault="005C74B8" w:rsidP="00560A39">
            <w:pPr>
              <w:spacing w:before="57" w:after="57"/>
            </w:pPr>
          </w:p>
        </w:tc>
      </w:tr>
    </w:tbl>
    <w:tbl>
      <w:tblPr>
        <w:tblpPr w:leftFromText="180" w:rightFromText="180" w:vertAnchor="text" w:horzAnchor="margin" w:tblpXSpec="center" w:tblpY="343"/>
        <w:tblOverlap w:val="neve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559"/>
        <w:gridCol w:w="1276"/>
        <w:gridCol w:w="1070"/>
      </w:tblGrid>
      <w:tr w:rsidR="00440DE5" w:rsidRPr="001607E8" w14:paraId="49DCE8D4" w14:textId="77777777" w:rsidTr="00440DE5">
        <w:tc>
          <w:tcPr>
            <w:tcW w:w="4248" w:type="dxa"/>
            <w:shd w:val="clear" w:color="auto" w:fill="B4C6E7" w:themeFill="accent1" w:themeFillTint="66"/>
            <w:vAlign w:val="center"/>
          </w:tcPr>
          <w:p w14:paraId="6BA44450" w14:textId="77777777" w:rsidR="00440DE5" w:rsidRPr="00440DE5" w:rsidRDefault="00440DE5" w:rsidP="00440DE5">
            <w:pPr>
              <w:spacing w:before="57" w:after="57"/>
              <w:rPr>
                <w:b/>
                <w:bCs/>
                <w:lang w:val="el-GR"/>
              </w:rPr>
            </w:pPr>
            <w:r w:rsidRPr="00440DE5">
              <w:rPr>
                <w:b/>
                <w:bCs/>
                <w:lang w:val="el-GR"/>
              </w:rPr>
              <w:t>Είδος 1.  Εξυπηρετητές (Servers)</w:t>
            </w:r>
          </w:p>
        </w:tc>
        <w:tc>
          <w:tcPr>
            <w:tcW w:w="1701" w:type="dxa"/>
            <w:shd w:val="clear" w:color="auto" w:fill="B4C6E7" w:themeFill="accent1" w:themeFillTint="66"/>
            <w:vAlign w:val="center"/>
          </w:tcPr>
          <w:p w14:paraId="17DDA80D" w14:textId="77777777" w:rsidR="00440DE5" w:rsidRPr="00440DE5" w:rsidRDefault="00440DE5" w:rsidP="00E44B2C">
            <w:pPr>
              <w:spacing w:before="57" w:after="57"/>
              <w:jc w:val="center"/>
              <w:rPr>
                <w:b/>
                <w:bCs/>
                <w:lang w:val="el-GR"/>
              </w:rPr>
            </w:pPr>
            <w:r w:rsidRPr="00440DE5">
              <w:rPr>
                <w:b/>
                <w:bCs/>
                <w:lang w:val="el-GR"/>
              </w:rPr>
              <w:t>Ποσότητα</w:t>
            </w:r>
          </w:p>
        </w:tc>
        <w:tc>
          <w:tcPr>
            <w:tcW w:w="1559" w:type="dxa"/>
            <w:shd w:val="clear" w:color="auto" w:fill="B4C6E7" w:themeFill="accent1" w:themeFillTint="66"/>
            <w:vAlign w:val="center"/>
          </w:tcPr>
          <w:p w14:paraId="2D84BF49" w14:textId="77777777" w:rsidR="00440DE5" w:rsidRPr="00440DE5" w:rsidRDefault="00440DE5" w:rsidP="00E44B2C">
            <w:pPr>
              <w:spacing w:before="57" w:after="57"/>
              <w:jc w:val="center"/>
              <w:rPr>
                <w:b/>
                <w:bCs/>
                <w:lang w:val="el-GR"/>
              </w:rPr>
            </w:pPr>
            <w:proofErr w:type="spellStart"/>
            <w:r w:rsidRPr="00440DE5">
              <w:rPr>
                <w:b/>
                <w:bCs/>
                <w:lang w:val="el-GR"/>
              </w:rPr>
              <w:t>Part</w:t>
            </w:r>
            <w:proofErr w:type="spellEnd"/>
            <w:r w:rsidRPr="00440DE5">
              <w:rPr>
                <w:b/>
                <w:bCs/>
                <w:lang w:val="el-GR"/>
              </w:rPr>
              <w:t xml:space="preserve"> Number</w:t>
            </w:r>
          </w:p>
        </w:tc>
        <w:tc>
          <w:tcPr>
            <w:tcW w:w="1276" w:type="dxa"/>
            <w:shd w:val="clear" w:color="auto" w:fill="B4C6E7" w:themeFill="accent1" w:themeFillTint="66"/>
            <w:vAlign w:val="center"/>
          </w:tcPr>
          <w:p w14:paraId="58AB0EB6" w14:textId="46E3219D" w:rsidR="00440DE5" w:rsidRPr="00440DE5" w:rsidRDefault="00440DE5" w:rsidP="00E44B2C">
            <w:pPr>
              <w:spacing w:before="57" w:after="57"/>
              <w:jc w:val="center"/>
              <w:rPr>
                <w:b/>
                <w:bCs/>
                <w:lang w:val="el-GR"/>
              </w:rPr>
            </w:pPr>
            <w:r w:rsidRPr="00440DE5">
              <w:rPr>
                <w:b/>
                <w:bCs/>
                <w:lang w:val="el-GR"/>
              </w:rPr>
              <w:t>Τιμή χωρίς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c>
          <w:tcPr>
            <w:tcW w:w="1070" w:type="dxa"/>
            <w:shd w:val="clear" w:color="auto" w:fill="B4C6E7" w:themeFill="accent1" w:themeFillTint="66"/>
            <w:vAlign w:val="center"/>
          </w:tcPr>
          <w:p w14:paraId="356048FD" w14:textId="0D580247" w:rsidR="00440DE5" w:rsidRPr="00440DE5" w:rsidRDefault="00440DE5" w:rsidP="00E44B2C">
            <w:pPr>
              <w:spacing w:before="57" w:after="57"/>
              <w:jc w:val="center"/>
              <w:rPr>
                <w:b/>
                <w:bCs/>
                <w:lang w:val="el-GR"/>
              </w:rPr>
            </w:pPr>
            <w:r w:rsidRPr="00440DE5">
              <w:rPr>
                <w:b/>
                <w:bCs/>
                <w:lang w:val="el-GR"/>
              </w:rPr>
              <w:t>Τιμή με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r>
      <w:tr w:rsidR="00440DE5" w:rsidRPr="001607E8" w14:paraId="1C88C7F9" w14:textId="77777777" w:rsidTr="00770657">
        <w:trPr>
          <w:trHeight w:val="299"/>
        </w:trPr>
        <w:tc>
          <w:tcPr>
            <w:tcW w:w="4248" w:type="dxa"/>
            <w:shd w:val="clear" w:color="auto" w:fill="FFFFFF" w:themeFill="background1"/>
          </w:tcPr>
          <w:p w14:paraId="3ADCDB77" w14:textId="64E79CC4" w:rsidR="00440DE5" w:rsidRPr="006A111A" w:rsidRDefault="0015522A" w:rsidP="00440DE5">
            <w:pPr>
              <w:spacing w:before="57" w:after="57"/>
              <w:rPr>
                <w:b/>
                <w:bCs/>
                <w:lang w:val="en-US"/>
              </w:rPr>
            </w:pPr>
            <w:r>
              <w:rPr>
                <w:b/>
                <w:bCs/>
                <w:lang w:val="el-GR"/>
              </w:rPr>
              <w:t>Εξυπηρετητές (</w:t>
            </w:r>
            <w:r>
              <w:rPr>
                <w:b/>
                <w:bCs/>
                <w:lang w:val="en-US"/>
              </w:rPr>
              <w:t>Servers)</w:t>
            </w:r>
          </w:p>
        </w:tc>
        <w:tc>
          <w:tcPr>
            <w:tcW w:w="1701" w:type="dxa"/>
          </w:tcPr>
          <w:p w14:paraId="45DC44E3" w14:textId="77777777" w:rsidR="00440DE5" w:rsidRPr="00440DE5" w:rsidRDefault="00440DE5" w:rsidP="00440DE5">
            <w:pPr>
              <w:spacing w:before="57" w:after="57"/>
              <w:jc w:val="center"/>
              <w:rPr>
                <w:b/>
                <w:bCs/>
                <w:lang w:val="el-GR"/>
              </w:rPr>
            </w:pPr>
            <w:r w:rsidRPr="00440DE5">
              <w:rPr>
                <w:b/>
                <w:bCs/>
                <w:lang w:val="el-GR"/>
              </w:rPr>
              <w:t>2</w:t>
            </w:r>
          </w:p>
        </w:tc>
        <w:tc>
          <w:tcPr>
            <w:tcW w:w="1559" w:type="dxa"/>
          </w:tcPr>
          <w:p w14:paraId="2E4B9E72" w14:textId="77777777" w:rsidR="00440DE5" w:rsidRPr="00440DE5" w:rsidRDefault="00440DE5" w:rsidP="00440DE5">
            <w:pPr>
              <w:spacing w:before="57" w:after="57"/>
              <w:rPr>
                <w:b/>
                <w:bCs/>
                <w:lang w:val="el-GR"/>
              </w:rPr>
            </w:pPr>
          </w:p>
        </w:tc>
        <w:tc>
          <w:tcPr>
            <w:tcW w:w="1276" w:type="dxa"/>
          </w:tcPr>
          <w:p w14:paraId="260A370F" w14:textId="77777777" w:rsidR="00440DE5" w:rsidRPr="00440DE5" w:rsidRDefault="00440DE5" w:rsidP="00440DE5">
            <w:pPr>
              <w:spacing w:before="57" w:after="57"/>
              <w:rPr>
                <w:b/>
                <w:bCs/>
                <w:lang w:val="el-GR"/>
              </w:rPr>
            </w:pPr>
          </w:p>
        </w:tc>
        <w:tc>
          <w:tcPr>
            <w:tcW w:w="1070" w:type="dxa"/>
          </w:tcPr>
          <w:p w14:paraId="70EF0467" w14:textId="77777777" w:rsidR="00440DE5" w:rsidRPr="00440DE5" w:rsidRDefault="00440DE5" w:rsidP="00440DE5">
            <w:pPr>
              <w:spacing w:before="57" w:after="57"/>
              <w:rPr>
                <w:b/>
                <w:bCs/>
                <w:lang w:val="el-GR"/>
              </w:rPr>
            </w:pPr>
          </w:p>
        </w:tc>
      </w:tr>
      <w:tr w:rsidR="00440DE5" w:rsidRPr="001607E8" w14:paraId="4BA11698" w14:textId="77777777" w:rsidTr="00770657">
        <w:trPr>
          <w:trHeight w:val="299"/>
        </w:trPr>
        <w:tc>
          <w:tcPr>
            <w:tcW w:w="4248" w:type="dxa"/>
            <w:shd w:val="clear" w:color="auto" w:fill="FFFFFF" w:themeFill="background1"/>
          </w:tcPr>
          <w:p w14:paraId="466C6C4E" w14:textId="77777777" w:rsidR="00440DE5" w:rsidRPr="00440DE5" w:rsidRDefault="00440DE5" w:rsidP="00440DE5">
            <w:pPr>
              <w:spacing w:before="57" w:after="57"/>
              <w:rPr>
                <w:b/>
                <w:bCs/>
                <w:lang w:val="el-GR"/>
              </w:rPr>
            </w:pPr>
            <w:r w:rsidRPr="00440DE5">
              <w:rPr>
                <w:b/>
                <w:bCs/>
                <w:lang w:val="el-GR"/>
              </w:rPr>
              <w:t>Λειτουργικό Σύστημα</w:t>
            </w:r>
          </w:p>
        </w:tc>
        <w:tc>
          <w:tcPr>
            <w:tcW w:w="1701" w:type="dxa"/>
          </w:tcPr>
          <w:p w14:paraId="4883C5CD" w14:textId="77777777" w:rsidR="00440DE5" w:rsidRPr="00440DE5" w:rsidRDefault="00440DE5" w:rsidP="00440DE5">
            <w:pPr>
              <w:spacing w:before="57" w:after="57"/>
              <w:jc w:val="center"/>
              <w:rPr>
                <w:b/>
                <w:bCs/>
                <w:lang w:val="el-GR"/>
              </w:rPr>
            </w:pPr>
            <w:r w:rsidRPr="00440DE5">
              <w:rPr>
                <w:b/>
                <w:bCs/>
                <w:lang w:val="el-GR"/>
              </w:rPr>
              <w:t>2</w:t>
            </w:r>
          </w:p>
        </w:tc>
        <w:tc>
          <w:tcPr>
            <w:tcW w:w="1559" w:type="dxa"/>
          </w:tcPr>
          <w:p w14:paraId="02481EAC" w14:textId="77777777" w:rsidR="00440DE5" w:rsidRPr="00440DE5" w:rsidRDefault="00440DE5" w:rsidP="00440DE5">
            <w:pPr>
              <w:spacing w:before="57" w:after="57"/>
              <w:rPr>
                <w:b/>
                <w:bCs/>
                <w:lang w:val="el-GR"/>
              </w:rPr>
            </w:pPr>
          </w:p>
        </w:tc>
        <w:tc>
          <w:tcPr>
            <w:tcW w:w="1276" w:type="dxa"/>
          </w:tcPr>
          <w:p w14:paraId="23CD4DC1" w14:textId="77777777" w:rsidR="00440DE5" w:rsidRPr="00440DE5" w:rsidRDefault="00440DE5" w:rsidP="00440DE5">
            <w:pPr>
              <w:spacing w:before="57" w:after="57"/>
              <w:rPr>
                <w:b/>
                <w:bCs/>
                <w:lang w:val="el-GR"/>
              </w:rPr>
            </w:pPr>
          </w:p>
        </w:tc>
        <w:tc>
          <w:tcPr>
            <w:tcW w:w="1070" w:type="dxa"/>
          </w:tcPr>
          <w:p w14:paraId="162CB178" w14:textId="77777777" w:rsidR="00440DE5" w:rsidRPr="00440DE5" w:rsidRDefault="00440DE5" w:rsidP="00440DE5">
            <w:pPr>
              <w:spacing w:before="57" w:after="57"/>
              <w:rPr>
                <w:b/>
                <w:bCs/>
                <w:lang w:val="el-GR"/>
              </w:rPr>
            </w:pPr>
          </w:p>
        </w:tc>
      </w:tr>
      <w:tr w:rsidR="00440DE5" w:rsidRPr="00DA28F7" w14:paraId="6E8A4D9E" w14:textId="77777777" w:rsidTr="00770657">
        <w:tc>
          <w:tcPr>
            <w:tcW w:w="4248" w:type="dxa"/>
          </w:tcPr>
          <w:p w14:paraId="34B72E4B" w14:textId="69CC5623" w:rsidR="00440DE5" w:rsidRPr="00440DE5" w:rsidRDefault="00440DE5" w:rsidP="00440DE5">
            <w:pPr>
              <w:spacing w:before="57" w:after="57"/>
              <w:rPr>
                <w:b/>
                <w:bCs/>
                <w:lang w:val="el-GR"/>
              </w:rPr>
            </w:pPr>
            <w:r w:rsidRPr="00440DE5">
              <w:rPr>
                <w:b/>
                <w:bCs/>
                <w:lang w:val="el-GR"/>
              </w:rPr>
              <w:t xml:space="preserve">Άδειες Software και λειτουργικών συστημάτων για την υποστήριξη όλων των ζητούμενων (αν απαιτούνται) για τρία (3) </w:t>
            </w:r>
            <w:r w:rsidR="00871923" w:rsidRPr="00E86CAB">
              <w:rPr>
                <w:lang w:val="el-GR"/>
              </w:rPr>
              <w:t xml:space="preserve"> </w:t>
            </w:r>
            <w:r w:rsidR="00871923" w:rsidRPr="00871923">
              <w:rPr>
                <w:b/>
                <w:bCs/>
                <w:lang w:val="el-GR"/>
              </w:rPr>
              <w:t xml:space="preserve">τουλάχιστον </w:t>
            </w:r>
            <w:r w:rsidRPr="00440DE5">
              <w:rPr>
                <w:b/>
                <w:bCs/>
                <w:lang w:val="el-GR"/>
              </w:rPr>
              <w:t xml:space="preserve">έτη </w:t>
            </w:r>
          </w:p>
        </w:tc>
        <w:tc>
          <w:tcPr>
            <w:tcW w:w="1701" w:type="dxa"/>
          </w:tcPr>
          <w:p w14:paraId="7277B016" w14:textId="77777777" w:rsidR="00440DE5" w:rsidRPr="00440DE5" w:rsidRDefault="00440DE5" w:rsidP="00440DE5">
            <w:pPr>
              <w:spacing w:before="57" w:after="57"/>
              <w:jc w:val="center"/>
              <w:rPr>
                <w:b/>
                <w:bCs/>
                <w:lang w:val="el-GR"/>
              </w:rPr>
            </w:pPr>
          </w:p>
        </w:tc>
        <w:tc>
          <w:tcPr>
            <w:tcW w:w="1559" w:type="dxa"/>
          </w:tcPr>
          <w:p w14:paraId="74AB28B6" w14:textId="77777777" w:rsidR="00440DE5" w:rsidRPr="00440DE5" w:rsidRDefault="00440DE5" w:rsidP="00440DE5">
            <w:pPr>
              <w:spacing w:before="57" w:after="57"/>
              <w:rPr>
                <w:b/>
                <w:bCs/>
                <w:lang w:val="el-GR"/>
              </w:rPr>
            </w:pPr>
          </w:p>
        </w:tc>
        <w:tc>
          <w:tcPr>
            <w:tcW w:w="1276" w:type="dxa"/>
          </w:tcPr>
          <w:p w14:paraId="6545BD89" w14:textId="77777777" w:rsidR="00440DE5" w:rsidRPr="00440DE5" w:rsidRDefault="00440DE5" w:rsidP="00440DE5">
            <w:pPr>
              <w:spacing w:before="57" w:after="57"/>
              <w:rPr>
                <w:b/>
                <w:bCs/>
                <w:lang w:val="el-GR"/>
              </w:rPr>
            </w:pPr>
          </w:p>
        </w:tc>
        <w:tc>
          <w:tcPr>
            <w:tcW w:w="1070" w:type="dxa"/>
          </w:tcPr>
          <w:p w14:paraId="3F850E81" w14:textId="77777777" w:rsidR="00440DE5" w:rsidRPr="00440DE5" w:rsidRDefault="00440DE5" w:rsidP="00440DE5">
            <w:pPr>
              <w:spacing w:before="57" w:after="57"/>
              <w:rPr>
                <w:b/>
                <w:bCs/>
                <w:lang w:val="el-GR"/>
              </w:rPr>
            </w:pPr>
          </w:p>
        </w:tc>
      </w:tr>
      <w:tr w:rsidR="00440DE5" w:rsidRPr="00AF15B4" w14:paraId="1E52ABBC" w14:textId="77777777" w:rsidTr="00770657">
        <w:tc>
          <w:tcPr>
            <w:tcW w:w="4248" w:type="dxa"/>
          </w:tcPr>
          <w:p w14:paraId="712B00ED" w14:textId="77777777" w:rsidR="00440DE5" w:rsidRPr="00440DE5" w:rsidRDefault="00440DE5" w:rsidP="00440DE5">
            <w:pPr>
              <w:spacing w:before="57" w:after="57"/>
              <w:rPr>
                <w:b/>
                <w:bCs/>
                <w:lang w:val="el-GR"/>
              </w:rPr>
            </w:pPr>
            <w:r w:rsidRPr="00440DE5">
              <w:rPr>
                <w:b/>
                <w:bCs/>
                <w:lang w:val="el-GR"/>
              </w:rPr>
              <w:t xml:space="preserve">Προσφερόμενη εγγύηση και υποστήριξη </w:t>
            </w:r>
            <w:proofErr w:type="spellStart"/>
            <w:r w:rsidRPr="00440DE5">
              <w:rPr>
                <w:b/>
                <w:bCs/>
                <w:lang w:val="el-GR"/>
              </w:rPr>
              <w:t>hardware</w:t>
            </w:r>
            <w:proofErr w:type="spellEnd"/>
            <w:r w:rsidRPr="00440DE5">
              <w:rPr>
                <w:b/>
                <w:bCs/>
                <w:lang w:val="el-GR"/>
              </w:rPr>
              <w:t xml:space="preserve">  για  τρία (3) έτη </w:t>
            </w:r>
          </w:p>
        </w:tc>
        <w:tc>
          <w:tcPr>
            <w:tcW w:w="1701" w:type="dxa"/>
          </w:tcPr>
          <w:p w14:paraId="19CF6BBA" w14:textId="3F36675D" w:rsidR="00440DE5" w:rsidRPr="00440DE5" w:rsidRDefault="0015522A" w:rsidP="00440DE5">
            <w:pPr>
              <w:spacing w:before="57" w:after="57"/>
              <w:jc w:val="center"/>
              <w:rPr>
                <w:b/>
                <w:bCs/>
                <w:lang w:val="el-GR"/>
              </w:rPr>
            </w:pPr>
            <w:r>
              <w:rPr>
                <w:b/>
                <w:bCs/>
                <w:lang w:val="el-GR"/>
              </w:rPr>
              <w:t>2</w:t>
            </w:r>
          </w:p>
        </w:tc>
        <w:tc>
          <w:tcPr>
            <w:tcW w:w="1559" w:type="dxa"/>
          </w:tcPr>
          <w:p w14:paraId="45647A23" w14:textId="77777777" w:rsidR="00440DE5" w:rsidRPr="00440DE5" w:rsidRDefault="00440DE5" w:rsidP="00440DE5">
            <w:pPr>
              <w:spacing w:before="57" w:after="57"/>
              <w:rPr>
                <w:b/>
                <w:bCs/>
                <w:lang w:val="el-GR"/>
              </w:rPr>
            </w:pPr>
          </w:p>
        </w:tc>
        <w:tc>
          <w:tcPr>
            <w:tcW w:w="1276" w:type="dxa"/>
          </w:tcPr>
          <w:p w14:paraId="3AAE7A11" w14:textId="77777777" w:rsidR="00440DE5" w:rsidRPr="00440DE5" w:rsidRDefault="00440DE5" w:rsidP="00440DE5">
            <w:pPr>
              <w:spacing w:before="57" w:after="57"/>
              <w:rPr>
                <w:b/>
                <w:bCs/>
                <w:lang w:val="el-GR"/>
              </w:rPr>
            </w:pPr>
          </w:p>
        </w:tc>
        <w:tc>
          <w:tcPr>
            <w:tcW w:w="1070" w:type="dxa"/>
          </w:tcPr>
          <w:p w14:paraId="528DA07D" w14:textId="77777777" w:rsidR="00440DE5" w:rsidRPr="00440DE5" w:rsidRDefault="00440DE5" w:rsidP="00440DE5">
            <w:pPr>
              <w:spacing w:before="57" w:after="57"/>
              <w:rPr>
                <w:b/>
                <w:bCs/>
                <w:lang w:val="el-GR"/>
              </w:rPr>
            </w:pPr>
          </w:p>
        </w:tc>
      </w:tr>
      <w:tr w:rsidR="000D644C" w:rsidRPr="000D644C" w14:paraId="25E149CA" w14:textId="77777777" w:rsidTr="00770657">
        <w:tc>
          <w:tcPr>
            <w:tcW w:w="4248" w:type="dxa"/>
          </w:tcPr>
          <w:p w14:paraId="741DCC77" w14:textId="6BCD7021" w:rsidR="000D644C" w:rsidRPr="00440DE5" w:rsidRDefault="000D644C" w:rsidP="00440DE5">
            <w:pPr>
              <w:spacing w:before="57" w:after="57"/>
              <w:rPr>
                <w:b/>
                <w:bCs/>
                <w:lang w:val="el-GR"/>
              </w:rPr>
            </w:pPr>
            <w:r>
              <w:rPr>
                <w:b/>
                <w:bCs/>
                <w:lang w:val="el-GR"/>
              </w:rPr>
              <w:t>Σύνολο</w:t>
            </w:r>
          </w:p>
        </w:tc>
        <w:tc>
          <w:tcPr>
            <w:tcW w:w="1701" w:type="dxa"/>
          </w:tcPr>
          <w:p w14:paraId="3639EBF7" w14:textId="77777777" w:rsidR="000D644C" w:rsidRDefault="000D644C" w:rsidP="00440DE5">
            <w:pPr>
              <w:spacing w:before="57" w:after="57"/>
              <w:jc w:val="center"/>
              <w:rPr>
                <w:b/>
                <w:bCs/>
                <w:lang w:val="el-GR"/>
              </w:rPr>
            </w:pPr>
          </w:p>
        </w:tc>
        <w:tc>
          <w:tcPr>
            <w:tcW w:w="1559" w:type="dxa"/>
          </w:tcPr>
          <w:p w14:paraId="671E2A96" w14:textId="77777777" w:rsidR="000D644C" w:rsidRPr="00440DE5" w:rsidRDefault="000D644C" w:rsidP="00440DE5">
            <w:pPr>
              <w:spacing w:before="57" w:after="57"/>
              <w:rPr>
                <w:b/>
                <w:bCs/>
                <w:lang w:val="el-GR"/>
              </w:rPr>
            </w:pPr>
          </w:p>
        </w:tc>
        <w:tc>
          <w:tcPr>
            <w:tcW w:w="1276" w:type="dxa"/>
          </w:tcPr>
          <w:p w14:paraId="0B549DC1" w14:textId="77777777" w:rsidR="000D644C" w:rsidRPr="00440DE5" w:rsidRDefault="000D644C" w:rsidP="00440DE5">
            <w:pPr>
              <w:spacing w:before="57" w:after="57"/>
              <w:rPr>
                <w:b/>
                <w:bCs/>
                <w:lang w:val="el-GR"/>
              </w:rPr>
            </w:pPr>
          </w:p>
        </w:tc>
        <w:tc>
          <w:tcPr>
            <w:tcW w:w="1070" w:type="dxa"/>
          </w:tcPr>
          <w:p w14:paraId="48349FBF" w14:textId="77777777" w:rsidR="000D644C" w:rsidRPr="00440DE5" w:rsidRDefault="000D644C" w:rsidP="00440DE5">
            <w:pPr>
              <w:spacing w:before="57" w:after="57"/>
              <w:rPr>
                <w:b/>
                <w:bCs/>
                <w:lang w:val="el-GR"/>
              </w:rPr>
            </w:pPr>
          </w:p>
        </w:tc>
      </w:tr>
    </w:tbl>
    <w:p w14:paraId="695960EB" w14:textId="77777777" w:rsidR="00440DE5" w:rsidRDefault="00440DE5" w:rsidP="00440DE5"/>
    <w:p w14:paraId="24E80C7C" w14:textId="42E0E560" w:rsidR="00440DE5" w:rsidRPr="00440DE5" w:rsidRDefault="00440DE5" w:rsidP="00440DE5">
      <w:pPr>
        <w:jc w:val="center"/>
        <w:rPr>
          <w:rFonts w:asciiTheme="minorHAnsi" w:hAnsiTheme="minorHAnsi"/>
          <w:lang w:val="el-GR"/>
        </w:rPr>
      </w:pPr>
      <w:r w:rsidRPr="00440DE5">
        <w:rPr>
          <w:rFonts w:asciiTheme="minorHAnsi" w:hAnsiTheme="minorHAnsi"/>
          <w:lang w:val="el-GR"/>
        </w:rPr>
        <w:t>Πίνακας συγκρότησης υλικού εξυπηρετητών (</w:t>
      </w:r>
      <w:r>
        <w:rPr>
          <w:rFonts w:asciiTheme="minorHAnsi" w:hAnsiTheme="minorHAnsi"/>
          <w:lang w:val="en-US"/>
        </w:rPr>
        <w:t>servers</w:t>
      </w:r>
      <w:r w:rsidRPr="00440DE5">
        <w:rPr>
          <w:rFonts w:asciiTheme="minorHAnsi" w:hAnsiTheme="minorHAnsi"/>
          <w:lang w:val="el-GR"/>
        </w:rPr>
        <w:t>)</w:t>
      </w:r>
    </w:p>
    <w:tbl>
      <w:tblPr>
        <w:tblpPr w:leftFromText="180" w:rightFromText="180" w:vertAnchor="text" w:horzAnchor="margin" w:tblpXSpec="center" w:tblpY="343"/>
        <w:tblOverlap w:val="neve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559"/>
        <w:gridCol w:w="1276"/>
        <w:gridCol w:w="1070"/>
      </w:tblGrid>
      <w:tr w:rsidR="00440DE5" w:rsidRPr="001607E8" w14:paraId="1850FEF2" w14:textId="77777777" w:rsidTr="00440DE5">
        <w:tc>
          <w:tcPr>
            <w:tcW w:w="4248" w:type="dxa"/>
            <w:shd w:val="clear" w:color="auto" w:fill="B4C6E7" w:themeFill="accent1" w:themeFillTint="66"/>
            <w:vAlign w:val="center"/>
          </w:tcPr>
          <w:p w14:paraId="7533C736" w14:textId="77777777" w:rsidR="00440DE5" w:rsidRPr="00440DE5" w:rsidRDefault="00440DE5" w:rsidP="00440DE5">
            <w:pPr>
              <w:spacing w:before="57" w:after="57"/>
              <w:rPr>
                <w:b/>
                <w:bCs/>
                <w:lang w:val="el-GR"/>
              </w:rPr>
            </w:pPr>
            <w:r w:rsidRPr="00440DE5">
              <w:rPr>
                <w:b/>
                <w:bCs/>
                <w:lang w:val="el-GR"/>
              </w:rPr>
              <w:t>Είδος 2.  Κεντρικά Συστήματα Αποθήκευσης (</w:t>
            </w:r>
            <w:proofErr w:type="spellStart"/>
            <w:r w:rsidRPr="00440DE5">
              <w:rPr>
                <w:b/>
                <w:bCs/>
                <w:lang w:val="el-GR"/>
              </w:rPr>
              <w:t>Storages</w:t>
            </w:r>
            <w:proofErr w:type="spellEnd"/>
            <w:r w:rsidRPr="00440DE5">
              <w:rPr>
                <w:b/>
                <w:bCs/>
                <w:lang w:val="el-GR"/>
              </w:rPr>
              <w:t>)</w:t>
            </w:r>
          </w:p>
        </w:tc>
        <w:tc>
          <w:tcPr>
            <w:tcW w:w="1701" w:type="dxa"/>
            <w:shd w:val="clear" w:color="auto" w:fill="B4C6E7" w:themeFill="accent1" w:themeFillTint="66"/>
            <w:vAlign w:val="center"/>
          </w:tcPr>
          <w:p w14:paraId="5E6E5E79" w14:textId="77777777" w:rsidR="00440DE5" w:rsidRPr="00440DE5" w:rsidRDefault="00440DE5" w:rsidP="00E44B2C">
            <w:pPr>
              <w:spacing w:before="57" w:after="57"/>
              <w:jc w:val="center"/>
              <w:rPr>
                <w:b/>
                <w:bCs/>
                <w:lang w:val="el-GR"/>
              </w:rPr>
            </w:pPr>
            <w:r w:rsidRPr="00440DE5">
              <w:rPr>
                <w:b/>
                <w:bCs/>
                <w:lang w:val="el-GR"/>
              </w:rPr>
              <w:t>Ποσότητα</w:t>
            </w:r>
          </w:p>
        </w:tc>
        <w:tc>
          <w:tcPr>
            <w:tcW w:w="1559" w:type="dxa"/>
            <w:shd w:val="clear" w:color="auto" w:fill="B4C6E7" w:themeFill="accent1" w:themeFillTint="66"/>
            <w:vAlign w:val="center"/>
          </w:tcPr>
          <w:p w14:paraId="4B2B2B89" w14:textId="77777777" w:rsidR="00440DE5" w:rsidRPr="00440DE5" w:rsidRDefault="00440DE5" w:rsidP="00E44B2C">
            <w:pPr>
              <w:spacing w:before="57" w:after="57"/>
              <w:jc w:val="center"/>
              <w:rPr>
                <w:b/>
                <w:bCs/>
                <w:lang w:val="el-GR"/>
              </w:rPr>
            </w:pPr>
            <w:proofErr w:type="spellStart"/>
            <w:r w:rsidRPr="00440DE5">
              <w:rPr>
                <w:b/>
                <w:bCs/>
                <w:lang w:val="el-GR"/>
              </w:rPr>
              <w:t>Part</w:t>
            </w:r>
            <w:proofErr w:type="spellEnd"/>
            <w:r w:rsidRPr="00440DE5">
              <w:rPr>
                <w:b/>
                <w:bCs/>
                <w:lang w:val="el-GR"/>
              </w:rPr>
              <w:t xml:space="preserve"> Number</w:t>
            </w:r>
          </w:p>
        </w:tc>
        <w:tc>
          <w:tcPr>
            <w:tcW w:w="1276" w:type="dxa"/>
            <w:shd w:val="clear" w:color="auto" w:fill="B4C6E7" w:themeFill="accent1" w:themeFillTint="66"/>
            <w:vAlign w:val="center"/>
          </w:tcPr>
          <w:p w14:paraId="52320FF8" w14:textId="68875D18" w:rsidR="00440DE5" w:rsidRPr="00440DE5" w:rsidRDefault="00440DE5" w:rsidP="00E44B2C">
            <w:pPr>
              <w:spacing w:before="57" w:after="57"/>
              <w:jc w:val="center"/>
              <w:rPr>
                <w:b/>
                <w:bCs/>
                <w:lang w:val="el-GR"/>
              </w:rPr>
            </w:pPr>
            <w:r w:rsidRPr="00440DE5">
              <w:rPr>
                <w:b/>
                <w:bCs/>
                <w:lang w:val="el-GR"/>
              </w:rPr>
              <w:t>Τιμή χωρίς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c>
          <w:tcPr>
            <w:tcW w:w="1070" w:type="dxa"/>
            <w:shd w:val="clear" w:color="auto" w:fill="B4C6E7" w:themeFill="accent1" w:themeFillTint="66"/>
            <w:vAlign w:val="center"/>
          </w:tcPr>
          <w:p w14:paraId="659B77D4" w14:textId="61A96687" w:rsidR="00440DE5" w:rsidRPr="00440DE5" w:rsidRDefault="00440DE5" w:rsidP="00E44B2C">
            <w:pPr>
              <w:spacing w:before="57" w:after="57"/>
              <w:jc w:val="center"/>
              <w:rPr>
                <w:b/>
                <w:bCs/>
                <w:lang w:val="el-GR"/>
              </w:rPr>
            </w:pPr>
            <w:r w:rsidRPr="00440DE5">
              <w:rPr>
                <w:b/>
                <w:bCs/>
                <w:lang w:val="el-GR"/>
              </w:rPr>
              <w:t>Τιμή με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r>
      <w:tr w:rsidR="00440DE5" w:rsidRPr="001607E8" w14:paraId="6CA0CB16" w14:textId="77777777" w:rsidTr="005C73C5">
        <w:trPr>
          <w:trHeight w:val="299"/>
        </w:trPr>
        <w:tc>
          <w:tcPr>
            <w:tcW w:w="4248" w:type="dxa"/>
            <w:shd w:val="clear" w:color="auto" w:fill="FFFFFF" w:themeFill="background1"/>
          </w:tcPr>
          <w:p w14:paraId="76515836" w14:textId="2475EC76" w:rsidR="00440DE5" w:rsidRPr="00440DE5" w:rsidRDefault="0015522A" w:rsidP="00440DE5">
            <w:pPr>
              <w:spacing w:before="57" w:after="57"/>
              <w:rPr>
                <w:b/>
                <w:bCs/>
                <w:lang w:val="el-GR"/>
              </w:rPr>
            </w:pPr>
            <w:r>
              <w:rPr>
                <w:b/>
                <w:bCs/>
                <w:lang w:val="el-GR"/>
              </w:rPr>
              <w:t>Κεντρικό Σύστημα Αποθήκευσης</w:t>
            </w:r>
          </w:p>
        </w:tc>
        <w:tc>
          <w:tcPr>
            <w:tcW w:w="1701" w:type="dxa"/>
            <w:vAlign w:val="center"/>
          </w:tcPr>
          <w:p w14:paraId="29B208B4" w14:textId="77777777" w:rsidR="00440DE5" w:rsidRPr="00440DE5" w:rsidRDefault="00440DE5" w:rsidP="00440DE5">
            <w:pPr>
              <w:spacing w:before="57" w:after="57"/>
              <w:jc w:val="center"/>
              <w:rPr>
                <w:b/>
                <w:bCs/>
                <w:lang w:val="el-GR"/>
              </w:rPr>
            </w:pPr>
            <w:r w:rsidRPr="00440DE5">
              <w:rPr>
                <w:b/>
                <w:bCs/>
                <w:lang w:val="el-GR"/>
              </w:rPr>
              <w:t>1</w:t>
            </w:r>
          </w:p>
        </w:tc>
        <w:tc>
          <w:tcPr>
            <w:tcW w:w="1559" w:type="dxa"/>
          </w:tcPr>
          <w:p w14:paraId="2E04A940" w14:textId="77777777" w:rsidR="00440DE5" w:rsidRPr="00440DE5" w:rsidRDefault="00440DE5" w:rsidP="00440DE5">
            <w:pPr>
              <w:spacing w:before="57" w:after="57"/>
              <w:rPr>
                <w:b/>
                <w:bCs/>
                <w:lang w:val="el-GR"/>
              </w:rPr>
            </w:pPr>
          </w:p>
        </w:tc>
        <w:tc>
          <w:tcPr>
            <w:tcW w:w="1276" w:type="dxa"/>
          </w:tcPr>
          <w:p w14:paraId="03DDB726" w14:textId="77777777" w:rsidR="00440DE5" w:rsidRPr="00440DE5" w:rsidRDefault="00440DE5" w:rsidP="00440DE5">
            <w:pPr>
              <w:spacing w:before="57" w:after="57"/>
              <w:rPr>
                <w:b/>
                <w:bCs/>
                <w:lang w:val="el-GR"/>
              </w:rPr>
            </w:pPr>
          </w:p>
        </w:tc>
        <w:tc>
          <w:tcPr>
            <w:tcW w:w="1070" w:type="dxa"/>
          </w:tcPr>
          <w:p w14:paraId="6BC7D770" w14:textId="77777777" w:rsidR="00440DE5" w:rsidRPr="00440DE5" w:rsidRDefault="00440DE5" w:rsidP="00440DE5">
            <w:pPr>
              <w:spacing w:before="57" w:after="57"/>
              <w:rPr>
                <w:b/>
                <w:bCs/>
                <w:lang w:val="el-GR"/>
              </w:rPr>
            </w:pPr>
          </w:p>
        </w:tc>
      </w:tr>
      <w:tr w:rsidR="00440DE5" w:rsidRPr="001607E8" w14:paraId="7C3F3DF4" w14:textId="77777777" w:rsidTr="005C73C5">
        <w:trPr>
          <w:trHeight w:val="299"/>
        </w:trPr>
        <w:tc>
          <w:tcPr>
            <w:tcW w:w="4248" w:type="dxa"/>
            <w:shd w:val="clear" w:color="auto" w:fill="FFFFFF" w:themeFill="background1"/>
          </w:tcPr>
          <w:p w14:paraId="6F9BFE4E" w14:textId="77777777" w:rsidR="00440DE5" w:rsidRPr="00440DE5" w:rsidRDefault="00440DE5" w:rsidP="00440DE5">
            <w:pPr>
              <w:spacing w:before="57" w:after="57"/>
              <w:rPr>
                <w:b/>
                <w:bCs/>
                <w:lang w:val="el-GR"/>
              </w:rPr>
            </w:pPr>
            <w:r w:rsidRPr="00440DE5">
              <w:rPr>
                <w:b/>
                <w:bCs/>
                <w:lang w:val="el-GR"/>
              </w:rPr>
              <w:t>Λειτουργικό Σύστημα</w:t>
            </w:r>
          </w:p>
        </w:tc>
        <w:tc>
          <w:tcPr>
            <w:tcW w:w="1701" w:type="dxa"/>
            <w:vAlign w:val="center"/>
          </w:tcPr>
          <w:p w14:paraId="4E77E528" w14:textId="77777777" w:rsidR="00440DE5" w:rsidRPr="00440DE5" w:rsidRDefault="00440DE5" w:rsidP="00440DE5">
            <w:pPr>
              <w:spacing w:before="57" w:after="57"/>
              <w:jc w:val="center"/>
              <w:rPr>
                <w:b/>
                <w:bCs/>
                <w:lang w:val="el-GR"/>
              </w:rPr>
            </w:pPr>
            <w:r w:rsidRPr="00440DE5">
              <w:rPr>
                <w:b/>
                <w:bCs/>
                <w:lang w:val="el-GR"/>
              </w:rPr>
              <w:t>1</w:t>
            </w:r>
          </w:p>
        </w:tc>
        <w:tc>
          <w:tcPr>
            <w:tcW w:w="1559" w:type="dxa"/>
          </w:tcPr>
          <w:p w14:paraId="689EFBE2" w14:textId="77777777" w:rsidR="00440DE5" w:rsidRPr="00440DE5" w:rsidRDefault="00440DE5" w:rsidP="00440DE5">
            <w:pPr>
              <w:spacing w:before="57" w:after="57"/>
              <w:rPr>
                <w:b/>
                <w:bCs/>
                <w:lang w:val="el-GR"/>
              </w:rPr>
            </w:pPr>
          </w:p>
        </w:tc>
        <w:tc>
          <w:tcPr>
            <w:tcW w:w="1276" w:type="dxa"/>
          </w:tcPr>
          <w:p w14:paraId="3631EA77" w14:textId="77777777" w:rsidR="00440DE5" w:rsidRPr="00440DE5" w:rsidRDefault="00440DE5" w:rsidP="00440DE5">
            <w:pPr>
              <w:spacing w:before="57" w:after="57"/>
              <w:rPr>
                <w:b/>
                <w:bCs/>
                <w:lang w:val="el-GR"/>
              </w:rPr>
            </w:pPr>
          </w:p>
        </w:tc>
        <w:tc>
          <w:tcPr>
            <w:tcW w:w="1070" w:type="dxa"/>
          </w:tcPr>
          <w:p w14:paraId="33FC9725" w14:textId="77777777" w:rsidR="00440DE5" w:rsidRPr="00440DE5" w:rsidRDefault="00440DE5" w:rsidP="00440DE5">
            <w:pPr>
              <w:spacing w:before="57" w:after="57"/>
              <w:rPr>
                <w:b/>
                <w:bCs/>
                <w:lang w:val="el-GR"/>
              </w:rPr>
            </w:pPr>
          </w:p>
        </w:tc>
      </w:tr>
      <w:tr w:rsidR="00440DE5" w:rsidRPr="00DA28F7" w14:paraId="61F401D7" w14:textId="77777777" w:rsidTr="00770657">
        <w:tc>
          <w:tcPr>
            <w:tcW w:w="4248" w:type="dxa"/>
          </w:tcPr>
          <w:p w14:paraId="7742767A" w14:textId="5A2FAD64" w:rsidR="00440DE5" w:rsidRPr="00440DE5" w:rsidRDefault="00440DE5" w:rsidP="00440DE5">
            <w:pPr>
              <w:spacing w:before="57" w:after="57"/>
              <w:rPr>
                <w:b/>
                <w:bCs/>
                <w:lang w:val="el-GR"/>
              </w:rPr>
            </w:pPr>
            <w:r w:rsidRPr="00440DE5">
              <w:rPr>
                <w:b/>
                <w:bCs/>
                <w:lang w:val="el-GR"/>
              </w:rPr>
              <w:t>Άδειες Software για την υποστήριξη όλων των ζητούμενων (αν απαιτούνται) για τρία (3) τουλάχιστο</w:t>
            </w:r>
            <w:r w:rsidR="00871923">
              <w:rPr>
                <w:b/>
                <w:bCs/>
                <w:lang w:val="el-GR"/>
              </w:rPr>
              <w:t>ν</w:t>
            </w:r>
            <w:r w:rsidRPr="00440DE5">
              <w:rPr>
                <w:b/>
                <w:bCs/>
                <w:lang w:val="el-GR"/>
              </w:rPr>
              <w:t xml:space="preserve"> έτη</w:t>
            </w:r>
          </w:p>
        </w:tc>
        <w:tc>
          <w:tcPr>
            <w:tcW w:w="1701" w:type="dxa"/>
          </w:tcPr>
          <w:p w14:paraId="4BC82E64" w14:textId="77777777" w:rsidR="00440DE5" w:rsidRPr="00440DE5" w:rsidRDefault="00440DE5" w:rsidP="00440DE5">
            <w:pPr>
              <w:spacing w:before="57" w:after="57"/>
              <w:jc w:val="center"/>
              <w:rPr>
                <w:b/>
                <w:bCs/>
                <w:lang w:val="el-GR"/>
              </w:rPr>
            </w:pPr>
          </w:p>
        </w:tc>
        <w:tc>
          <w:tcPr>
            <w:tcW w:w="1559" w:type="dxa"/>
          </w:tcPr>
          <w:p w14:paraId="59A886C5" w14:textId="77777777" w:rsidR="00440DE5" w:rsidRPr="00440DE5" w:rsidRDefault="00440DE5" w:rsidP="00440DE5">
            <w:pPr>
              <w:spacing w:before="57" w:after="57"/>
              <w:rPr>
                <w:b/>
                <w:bCs/>
                <w:lang w:val="el-GR"/>
              </w:rPr>
            </w:pPr>
          </w:p>
        </w:tc>
        <w:tc>
          <w:tcPr>
            <w:tcW w:w="1276" w:type="dxa"/>
          </w:tcPr>
          <w:p w14:paraId="3147289B" w14:textId="77777777" w:rsidR="00440DE5" w:rsidRPr="00440DE5" w:rsidRDefault="00440DE5" w:rsidP="00440DE5">
            <w:pPr>
              <w:spacing w:before="57" w:after="57"/>
              <w:rPr>
                <w:b/>
                <w:bCs/>
                <w:lang w:val="el-GR"/>
              </w:rPr>
            </w:pPr>
          </w:p>
        </w:tc>
        <w:tc>
          <w:tcPr>
            <w:tcW w:w="1070" w:type="dxa"/>
          </w:tcPr>
          <w:p w14:paraId="11ED9183" w14:textId="77777777" w:rsidR="00440DE5" w:rsidRPr="00440DE5" w:rsidRDefault="00440DE5" w:rsidP="00440DE5">
            <w:pPr>
              <w:spacing w:before="57" w:after="57"/>
              <w:rPr>
                <w:b/>
                <w:bCs/>
                <w:lang w:val="el-GR"/>
              </w:rPr>
            </w:pPr>
          </w:p>
        </w:tc>
      </w:tr>
      <w:tr w:rsidR="00440DE5" w:rsidRPr="00DA28F7" w14:paraId="357DFB78" w14:textId="77777777" w:rsidTr="00770657">
        <w:tc>
          <w:tcPr>
            <w:tcW w:w="4248" w:type="dxa"/>
          </w:tcPr>
          <w:p w14:paraId="1334E13D" w14:textId="2C812DDF" w:rsidR="00440DE5" w:rsidRPr="00440DE5" w:rsidRDefault="00440DE5" w:rsidP="00440DE5">
            <w:pPr>
              <w:spacing w:before="57" w:after="57"/>
              <w:rPr>
                <w:b/>
                <w:bCs/>
                <w:lang w:val="el-GR"/>
              </w:rPr>
            </w:pPr>
            <w:r w:rsidRPr="00440DE5">
              <w:rPr>
                <w:b/>
                <w:bCs/>
                <w:lang w:val="el-GR"/>
              </w:rPr>
              <w:lastRenderedPageBreak/>
              <w:t xml:space="preserve">Προσφερόμενη εγγύηση και υποστήριξη </w:t>
            </w:r>
            <w:proofErr w:type="spellStart"/>
            <w:r w:rsidRPr="00440DE5">
              <w:rPr>
                <w:b/>
                <w:bCs/>
                <w:lang w:val="el-GR"/>
              </w:rPr>
              <w:t>hardware</w:t>
            </w:r>
            <w:proofErr w:type="spellEnd"/>
            <w:r w:rsidRPr="00440DE5">
              <w:rPr>
                <w:b/>
                <w:bCs/>
                <w:lang w:val="el-GR"/>
              </w:rPr>
              <w:t xml:space="preserve">  για τρία (3) έτη </w:t>
            </w:r>
          </w:p>
        </w:tc>
        <w:tc>
          <w:tcPr>
            <w:tcW w:w="1701" w:type="dxa"/>
          </w:tcPr>
          <w:p w14:paraId="6EB18F17" w14:textId="77777777" w:rsidR="00440DE5" w:rsidRPr="00440DE5" w:rsidRDefault="00440DE5" w:rsidP="00440DE5">
            <w:pPr>
              <w:spacing w:before="57" w:after="57"/>
              <w:jc w:val="center"/>
              <w:rPr>
                <w:b/>
                <w:bCs/>
                <w:lang w:val="el-GR"/>
              </w:rPr>
            </w:pPr>
          </w:p>
        </w:tc>
        <w:tc>
          <w:tcPr>
            <w:tcW w:w="1559" w:type="dxa"/>
          </w:tcPr>
          <w:p w14:paraId="2CCB4C75" w14:textId="77777777" w:rsidR="00440DE5" w:rsidRPr="00440DE5" w:rsidRDefault="00440DE5" w:rsidP="00440DE5">
            <w:pPr>
              <w:spacing w:before="57" w:after="57"/>
              <w:rPr>
                <w:b/>
                <w:bCs/>
                <w:lang w:val="el-GR"/>
              </w:rPr>
            </w:pPr>
          </w:p>
        </w:tc>
        <w:tc>
          <w:tcPr>
            <w:tcW w:w="1276" w:type="dxa"/>
          </w:tcPr>
          <w:p w14:paraId="0E40FBF3" w14:textId="77777777" w:rsidR="00440DE5" w:rsidRPr="00440DE5" w:rsidRDefault="00440DE5" w:rsidP="00440DE5">
            <w:pPr>
              <w:spacing w:before="57" w:after="57"/>
              <w:rPr>
                <w:b/>
                <w:bCs/>
                <w:lang w:val="el-GR"/>
              </w:rPr>
            </w:pPr>
          </w:p>
        </w:tc>
        <w:tc>
          <w:tcPr>
            <w:tcW w:w="1070" w:type="dxa"/>
          </w:tcPr>
          <w:p w14:paraId="6E0E4BC7" w14:textId="77777777" w:rsidR="00440DE5" w:rsidRPr="00440DE5" w:rsidRDefault="00440DE5" w:rsidP="00440DE5">
            <w:pPr>
              <w:spacing w:before="57" w:after="57"/>
              <w:rPr>
                <w:b/>
                <w:bCs/>
                <w:lang w:val="el-GR"/>
              </w:rPr>
            </w:pPr>
          </w:p>
        </w:tc>
      </w:tr>
      <w:tr w:rsidR="000D644C" w:rsidRPr="000D644C" w14:paraId="1FFEE18F" w14:textId="77777777" w:rsidTr="00770657">
        <w:tc>
          <w:tcPr>
            <w:tcW w:w="4248" w:type="dxa"/>
          </w:tcPr>
          <w:p w14:paraId="02C4DC6E" w14:textId="0DCF9686" w:rsidR="000D644C" w:rsidRPr="00440DE5" w:rsidRDefault="000D644C" w:rsidP="00440DE5">
            <w:pPr>
              <w:spacing w:before="57" w:after="57"/>
              <w:rPr>
                <w:b/>
                <w:bCs/>
                <w:lang w:val="el-GR"/>
              </w:rPr>
            </w:pPr>
            <w:r>
              <w:rPr>
                <w:b/>
                <w:bCs/>
                <w:lang w:val="el-GR"/>
              </w:rPr>
              <w:t>Σύνολο</w:t>
            </w:r>
          </w:p>
        </w:tc>
        <w:tc>
          <w:tcPr>
            <w:tcW w:w="1701" w:type="dxa"/>
          </w:tcPr>
          <w:p w14:paraId="5549100C" w14:textId="77777777" w:rsidR="000D644C" w:rsidRPr="00440DE5" w:rsidRDefault="000D644C" w:rsidP="00440DE5">
            <w:pPr>
              <w:spacing w:before="57" w:after="57"/>
              <w:jc w:val="center"/>
              <w:rPr>
                <w:b/>
                <w:bCs/>
                <w:lang w:val="el-GR"/>
              </w:rPr>
            </w:pPr>
          </w:p>
        </w:tc>
        <w:tc>
          <w:tcPr>
            <w:tcW w:w="1559" w:type="dxa"/>
          </w:tcPr>
          <w:p w14:paraId="6EF97D04" w14:textId="77777777" w:rsidR="000D644C" w:rsidRPr="00440DE5" w:rsidRDefault="000D644C" w:rsidP="00440DE5">
            <w:pPr>
              <w:spacing w:before="57" w:after="57"/>
              <w:rPr>
                <w:b/>
                <w:bCs/>
                <w:lang w:val="el-GR"/>
              </w:rPr>
            </w:pPr>
          </w:p>
        </w:tc>
        <w:tc>
          <w:tcPr>
            <w:tcW w:w="1276" w:type="dxa"/>
          </w:tcPr>
          <w:p w14:paraId="743DFF6E" w14:textId="77777777" w:rsidR="000D644C" w:rsidRPr="00440DE5" w:rsidRDefault="000D644C" w:rsidP="00440DE5">
            <w:pPr>
              <w:spacing w:before="57" w:after="57"/>
              <w:rPr>
                <w:b/>
                <w:bCs/>
                <w:lang w:val="el-GR"/>
              </w:rPr>
            </w:pPr>
          </w:p>
        </w:tc>
        <w:tc>
          <w:tcPr>
            <w:tcW w:w="1070" w:type="dxa"/>
          </w:tcPr>
          <w:p w14:paraId="097D1E45" w14:textId="77777777" w:rsidR="000D644C" w:rsidRPr="00440DE5" w:rsidRDefault="000D644C" w:rsidP="00440DE5">
            <w:pPr>
              <w:spacing w:before="57" w:after="57"/>
              <w:rPr>
                <w:b/>
                <w:bCs/>
                <w:lang w:val="el-GR"/>
              </w:rPr>
            </w:pPr>
          </w:p>
        </w:tc>
      </w:tr>
    </w:tbl>
    <w:p w14:paraId="0B5F0348" w14:textId="421B997D" w:rsidR="00440DE5" w:rsidRDefault="00440DE5" w:rsidP="00BB70C0">
      <w:pPr>
        <w:jc w:val="center"/>
        <w:rPr>
          <w:lang w:val="el-GR"/>
        </w:rPr>
      </w:pPr>
      <w:r w:rsidRPr="00440DE5">
        <w:rPr>
          <w:lang w:val="el-GR"/>
        </w:rPr>
        <w:t>Πίνακας συγκρότησης υλικού κεντρικών συστημάτων αποθήκευσης (</w:t>
      </w:r>
      <w:r w:rsidRPr="00711458">
        <w:t>storages</w:t>
      </w:r>
      <w:r w:rsidRPr="00440DE5">
        <w:rPr>
          <w:lang w:val="el-GR"/>
        </w:rPr>
        <w:t>)</w:t>
      </w:r>
    </w:p>
    <w:p w14:paraId="4128A2CA" w14:textId="77777777" w:rsidR="00400999" w:rsidRPr="00440DE5" w:rsidRDefault="00400999" w:rsidP="00BB70C0">
      <w:pPr>
        <w:jc w:val="center"/>
        <w:rPr>
          <w:lang w:val="el-GR"/>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559"/>
        <w:gridCol w:w="1276"/>
        <w:gridCol w:w="1070"/>
      </w:tblGrid>
      <w:tr w:rsidR="00440DE5" w:rsidRPr="001607E8" w14:paraId="497F58F2" w14:textId="77777777" w:rsidTr="00622633">
        <w:trPr>
          <w:jc w:val="center"/>
        </w:trPr>
        <w:tc>
          <w:tcPr>
            <w:tcW w:w="4248" w:type="dxa"/>
            <w:shd w:val="clear" w:color="auto" w:fill="B4C6E7" w:themeFill="accent1" w:themeFillTint="66"/>
            <w:vAlign w:val="center"/>
          </w:tcPr>
          <w:p w14:paraId="570D863F" w14:textId="77777777" w:rsidR="00440DE5" w:rsidRPr="00440DE5" w:rsidRDefault="00440DE5" w:rsidP="00622633">
            <w:pPr>
              <w:spacing w:before="57" w:after="57"/>
              <w:rPr>
                <w:b/>
                <w:bCs/>
                <w:lang w:val="el-GR"/>
              </w:rPr>
            </w:pPr>
            <w:r w:rsidRPr="00440DE5">
              <w:rPr>
                <w:b/>
                <w:bCs/>
                <w:lang w:val="el-GR"/>
              </w:rPr>
              <w:t>Είδος 3.   Υπηρεσίες εγκατάστασης προϊόντων Oracle, μετάπτωσης βάσεων Oracle και παραμετροποίησης Disaster Recovery</w:t>
            </w:r>
          </w:p>
        </w:tc>
        <w:tc>
          <w:tcPr>
            <w:tcW w:w="1701" w:type="dxa"/>
            <w:shd w:val="clear" w:color="auto" w:fill="B4C6E7" w:themeFill="accent1" w:themeFillTint="66"/>
            <w:vAlign w:val="center"/>
          </w:tcPr>
          <w:p w14:paraId="3CE3F55B" w14:textId="77777777" w:rsidR="00440DE5" w:rsidRPr="00440DE5" w:rsidRDefault="00440DE5" w:rsidP="00E44B2C">
            <w:pPr>
              <w:spacing w:before="57" w:after="57"/>
              <w:jc w:val="center"/>
              <w:rPr>
                <w:b/>
                <w:bCs/>
                <w:lang w:val="el-GR"/>
              </w:rPr>
            </w:pPr>
            <w:r w:rsidRPr="00440DE5">
              <w:rPr>
                <w:b/>
                <w:bCs/>
                <w:lang w:val="el-GR"/>
              </w:rPr>
              <w:t>Ποσότητα</w:t>
            </w:r>
          </w:p>
        </w:tc>
        <w:tc>
          <w:tcPr>
            <w:tcW w:w="1559" w:type="dxa"/>
            <w:shd w:val="clear" w:color="auto" w:fill="B4C6E7" w:themeFill="accent1" w:themeFillTint="66"/>
            <w:vAlign w:val="center"/>
          </w:tcPr>
          <w:p w14:paraId="10486F11" w14:textId="5AFD3BDD" w:rsidR="00440DE5" w:rsidRPr="00440DE5" w:rsidRDefault="000D644C" w:rsidP="00E44B2C">
            <w:pPr>
              <w:spacing w:before="57" w:after="57"/>
              <w:jc w:val="center"/>
              <w:rPr>
                <w:b/>
                <w:bCs/>
                <w:lang w:val="el-GR"/>
              </w:rPr>
            </w:pPr>
            <w:r>
              <w:rPr>
                <w:b/>
                <w:bCs/>
                <w:lang w:val="el-GR"/>
              </w:rPr>
              <w:t>Κωδικός</w:t>
            </w:r>
          </w:p>
        </w:tc>
        <w:tc>
          <w:tcPr>
            <w:tcW w:w="1276" w:type="dxa"/>
            <w:shd w:val="clear" w:color="auto" w:fill="B4C6E7" w:themeFill="accent1" w:themeFillTint="66"/>
            <w:vAlign w:val="center"/>
          </w:tcPr>
          <w:p w14:paraId="45D98BD5" w14:textId="111ED852" w:rsidR="00440DE5" w:rsidRPr="00440DE5" w:rsidRDefault="00440DE5" w:rsidP="00E44B2C">
            <w:pPr>
              <w:spacing w:before="57" w:after="57"/>
              <w:jc w:val="center"/>
              <w:rPr>
                <w:b/>
                <w:bCs/>
                <w:lang w:val="el-GR"/>
              </w:rPr>
            </w:pPr>
            <w:r w:rsidRPr="00440DE5">
              <w:rPr>
                <w:b/>
                <w:bCs/>
                <w:lang w:val="el-GR"/>
              </w:rPr>
              <w:t>Τιμή χωρίς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c>
          <w:tcPr>
            <w:tcW w:w="1070" w:type="dxa"/>
            <w:shd w:val="clear" w:color="auto" w:fill="B4C6E7" w:themeFill="accent1" w:themeFillTint="66"/>
            <w:vAlign w:val="center"/>
          </w:tcPr>
          <w:p w14:paraId="45D64E1C" w14:textId="2089318F" w:rsidR="00440DE5" w:rsidRPr="00440DE5" w:rsidRDefault="00440DE5" w:rsidP="00E44B2C">
            <w:pPr>
              <w:spacing w:before="57" w:after="57"/>
              <w:jc w:val="center"/>
              <w:rPr>
                <w:b/>
                <w:bCs/>
                <w:lang w:val="el-GR"/>
              </w:rPr>
            </w:pPr>
            <w:r w:rsidRPr="00440DE5">
              <w:rPr>
                <w:b/>
                <w:bCs/>
                <w:lang w:val="el-GR"/>
              </w:rPr>
              <w:t>Τιμή με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r>
      <w:tr w:rsidR="00440DE5" w:rsidRPr="001607E8" w14:paraId="7BA637D9" w14:textId="77777777" w:rsidTr="00622633">
        <w:trPr>
          <w:trHeight w:val="299"/>
          <w:jc w:val="center"/>
        </w:trPr>
        <w:tc>
          <w:tcPr>
            <w:tcW w:w="4248" w:type="dxa"/>
            <w:shd w:val="clear" w:color="auto" w:fill="FFFFFF" w:themeFill="background1"/>
          </w:tcPr>
          <w:p w14:paraId="35840E69" w14:textId="77777777" w:rsidR="00440DE5" w:rsidRPr="00440DE5" w:rsidRDefault="00440DE5" w:rsidP="00622633">
            <w:pPr>
              <w:spacing w:before="57" w:after="57"/>
              <w:rPr>
                <w:b/>
                <w:bCs/>
                <w:lang w:val="el-GR"/>
              </w:rPr>
            </w:pPr>
            <w:r w:rsidRPr="00440DE5">
              <w:rPr>
                <w:b/>
                <w:bCs/>
                <w:lang w:val="el-GR"/>
              </w:rPr>
              <w:t>Υπηρεσίες Εγκατάστασης Προϊόντων Oracle</w:t>
            </w:r>
          </w:p>
        </w:tc>
        <w:tc>
          <w:tcPr>
            <w:tcW w:w="1701" w:type="dxa"/>
          </w:tcPr>
          <w:p w14:paraId="2629AB76" w14:textId="6D09D4C2" w:rsidR="00440DE5" w:rsidRPr="00440DE5" w:rsidRDefault="0015522A" w:rsidP="00622633">
            <w:pPr>
              <w:spacing w:before="57" w:after="57"/>
              <w:jc w:val="center"/>
              <w:rPr>
                <w:b/>
                <w:bCs/>
                <w:lang w:val="el-GR"/>
              </w:rPr>
            </w:pPr>
            <w:r>
              <w:rPr>
                <w:b/>
                <w:bCs/>
                <w:lang w:val="el-GR"/>
              </w:rPr>
              <w:t>1</w:t>
            </w:r>
          </w:p>
        </w:tc>
        <w:tc>
          <w:tcPr>
            <w:tcW w:w="1559" w:type="dxa"/>
          </w:tcPr>
          <w:p w14:paraId="27A39520" w14:textId="77777777" w:rsidR="00440DE5" w:rsidRPr="00440DE5" w:rsidRDefault="00440DE5" w:rsidP="00622633">
            <w:pPr>
              <w:spacing w:before="57" w:after="57"/>
              <w:rPr>
                <w:b/>
                <w:bCs/>
                <w:lang w:val="el-GR"/>
              </w:rPr>
            </w:pPr>
          </w:p>
        </w:tc>
        <w:tc>
          <w:tcPr>
            <w:tcW w:w="1276" w:type="dxa"/>
          </w:tcPr>
          <w:p w14:paraId="499CBC80" w14:textId="77777777" w:rsidR="00440DE5" w:rsidRPr="00440DE5" w:rsidRDefault="00440DE5" w:rsidP="00622633">
            <w:pPr>
              <w:spacing w:before="57" w:after="57"/>
              <w:rPr>
                <w:b/>
                <w:bCs/>
                <w:lang w:val="el-GR"/>
              </w:rPr>
            </w:pPr>
          </w:p>
        </w:tc>
        <w:tc>
          <w:tcPr>
            <w:tcW w:w="1070" w:type="dxa"/>
          </w:tcPr>
          <w:p w14:paraId="1CF8461B" w14:textId="77777777" w:rsidR="00440DE5" w:rsidRPr="00440DE5" w:rsidRDefault="00440DE5" w:rsidP="00622633">
            <w:pPr>
              <w:spacing w:before="57" w:after="57"/>
              <w:rPr>
                <w:b/>
                <w:bCs/>
                <w:lang w:val="el-GR"/>
              </w:rPr>
            </w:pPr>
          </w:p>
        </w:tc>
      </w:tr>
      <w:tr w:rsidR="00440DE5" w:rsidRPr="00AF15B4" w14:paraId="47D47186" w14:textId="77777777" w:rsidTr="00622633">
        <w:trPr>
          <w:jc w:val="center"/>
        </w:trPr>
        <w:tc>
          <w:tcPr>
            <w:tcW w:w="4248" w:type="dxa"/>
          </w:tcPr>
          <w:p w14:paraId="32B968F5" w14:textId="77777777" w:rsidR="00440DE5" w:rsidRPr="00440DE5" w:rsidRDefault="00440DE5" w:rsidP="00622633">
            <w:pPr>
              <w:spacing w:before="57" w:after="57"/>
              <w:rPr>
                <w:b/>
                <w:bCs/>
                <w:lang w:val="el-GR"/>
              </w:rPr>
            </w:pPr>
            <w:r w:rsidRPr="00440DE5">
              <w:rPr>
                <w:b/>
                <w:bCs/>
                <w:lang w:val="el-GR"/>
              </w:rPr>
              <w:t>Υπηρεσίες Μετάπτωσης Βάσεων Δεδομένων Oracle</w:t>
            </w:r>
          </w:p>
        </w:tc>
        <w:tc>
          <w:tcPr>
            <w:tcW w:w="1701" w:type="dxa"/>
          </w:tcPr>
          <w:p w14:paraId="0DFC52DA" w14:textId="02C19716" w:rsidR="00440DE5" w:rsidRPr="00440DE5" w:rsidRDefault="0015522A" w:rsidP="00622633">
            <w:pPr>
              <w:spacing w:before="57" w:after="57"/>
              <w:jc w:val="center"/>
              <w:rPr>
                <w:b/>
                <w:bCs/>
                <w:lang w:val="el-GR"/>
              </w:rPr>
            </w:pPr>
            <w:r>
              <w:rPr>
                <w:b/>
                <w:bCs/>
                <w:lang w:val="el-GR"/>
              </w:rPr>
              <w:t>1</w:t>
            </w:r>
          </w:p>
        </w:tc>
        <w:tc>
          <w:tcPr>
            <w:tcW w:w="1559" w:type="dxa"/>
          </w:tcPr>
          <w:p w14:paraId="2403327D" w14:textId="77777777" w:rsidR="00440DE5" w:rsidRPr="00440DE5" w:rsidRDefault="00440DE5" w:rsidP="00622633">
            <w:pPr>
              <w:spacing w:before="57" w:after="57"/>
              <w:rPr>
                <w:b/>
                <w:bCs/>
                <w:lang w:val="el-GR"/>
              </w:rPr>
            </w:pPr>
          </w:p>
        </w:tc>
        <w:tc>
          <w:tcPr>
            <w:tcW w:w="1276" w:type="dxa"/>
          </w:tcPr>
          <w:p w14:paraId="29B4AF37" w14:textId="77777777" w:rsidR="00440DE5" w:rsidRPr="00440DE5" w:rsidRDefault="00440DE5" w:rsidP="00622633">
            <w:pPr>
              <w:spacing w:before="57" w:after="57"/>
              <w:rPr>
                <w:b/>
                <w:bCs/>
                <w:lang w:val="el-GR"/>
              </w:rPr>
            </w:pPr>
          </w:p>
        </w:tc>
        <w:tc>
          <w:tcPr>
            <w:tcW w:w="1070" w:type="dxa"/>
          </w:tcPr>
          <w:p w14:paraId="13B2A79A" w14:textId="77777777" w:rsidR="00440DE5" w:rsidRPr="00440DE5" w:rsidRDefault="00440DE5" w:rsidP="00622633">
            <w:pPr>
              <w:spacing w:before="57" w:after="57"/>
              <w:rPr>
                <w:b/>
                <w:bCs/>
                <w:lang w:val="el-GR"/>
              </w:rPr>
            </w:pPr>
          </w:p>
        </w:tc>
      </w:tr>
      <w:tr w:rsidR="00440DE5" w:rsidRPr="001607E8" w14:paraId="09AFD2D0" w14:textId="77777777" w:rsidTr="00622633">
        <w:trPr>
          <w:jc w:val="center"/>
        </w:trPr>
        <w:tc>
          <w:tcPr>
            <w:tcW w:w="4248" w:type="dxa"/>
          </w:tcPr>
          <w:p w14:paraId="3C13EC75" w14:textId="3FEE74B0" w:rsidR="00440DE5" w:rsidRPr="00440DE5" w:rsidRDefault="00440DE5" w:rsidP="00622633">
            <w:pPr>
              <w:spacing w:before="57" w:after="57"/>
              <w:rPr>
                <w:b/>
                <w:bCs/>
                <w:lang w:val="el-GR"/>
              </w:rPr>
            </w:pPr>
            <w:proofErr w:type="spellStart"/>
            <w:r w:rsidRPr="00440DE5">
              <w:rPr>
                <w:b/>
                <w:bCs/>
                <w:lang w:val="el-GR"/>
              </w:rPr>
              <w:t>Υπηρεσίε</w:t>
            </w:r>
            <w:r w:rsidR="0015522A">
              <w:rPr>
                <w:b/>
                <w:bCs/>
                <w:lang w:val="el-GR"/>
              </w:rPr>
              <w:t>α</w:t>
            </w:r>
            <w:proofErr w:type="spellEnd"/>
            <w:r w:rsidRPr="00440DE5">
              <w:rPr>
                <w:b/>
                <w:bCs/>
                <w:lang w:val="el-GR"/>
              </w:rPr>
              <w:t xml:space="preserve"> Παραμετροποίησης Disaster Recovery</w:t>
            </w:r>
          </w:p>
        </w:tc>
        <w:tc>
          <w:tcPr>
            <w:tcW w:w="1701" w:type="dxa"/>
          </w:tcPr>
          <w:p w14:paraId="636328FB" w14:textId="5790BE28" w:rsidR="00440DE5" w:rsidRPr="00440DE5" w:rsidRDefault="0015522A" w:rsidP="00622633">
            <w:pPr>
              <w:spacing w:before="57" w:after="57"/>
              <w:jc w:val="center"/>
              <w:rPr>
                <w:b/>
                <w:bCs/>
                <w:lang w:val="el-GR"/>
              </w:rPr>
            </w:pPr>
            <w:r>
              <w:rPr>
                <w:b/>
                <w:bCs/>
                <w:lang w:val="el-GR"/>
              </w:rPr>
              <w:t>1</w:t>
            </w:r>
          </w:p>
        </w:tc>
        <w:tc>
          <w:tcPr>
            <w:tcW w:w="1559" w:type="dxa"/>
          </w:tcPr>
          <w:p w14:paraId="6E281546" w14:textId="77777777" w:rsidR="00440DE5" w:rsidRPr="00440DE5" w:rsidRDefault="00440DE5" w:rsidP="00622633">
            <w:pPr>
              <w:spacing w:before="57" w:after="57"/>
              <w:rPr>
                <w:b/>
                <w:bCs/>
                <w:lang w:val="el-GR"/>
              </w:rPr>
            </w:pPr>
          </w:p>
        </w:tc>
        <w:tc>
          <w:tcPr>
            <w:tcW w:w="1276" w:type="dxa"/>
          </w:tcPr>
          <w:p w14:paraId="12C51472" w14:textId="77777777" w:rsidR="00440DE5" w:rsidRPr="00440DE5" w:rsidRDefault="00440DE5" w:rsidP="00622633">
            <w:pPr>
              <w:spacing w:before="57" w:after="57"/>
              <w:rPr>
                <w:b/>
                <w:bCs/>
                <w:lang w:val="el-GR"/>
              </w:rPr>
            </w:pPr>
          </w:p>
        </w:tc>
        <w:tc>
          <w:tcPr>
            <w:tcW w:w="1070" w:type="dxa"/>
          </w:tcPr>
          <w:p w14:paraId="2DAE1030" w14:textId="77777777" w:rsidR="00440DE5" w:rsidRPr="00440DE5" w:rsidRDefault="00440DE5" w:rsidP="00622633">
            <w:pPr>
              <w:spacing w:before="57" w:after="57"/>
              <w:rPr>
                <w:b/>
                <w:bCs/>
                <w:lang w:val="el-GR"/>
              </w:rPr>
            </w:pPr>
          </w:p>
        </w:tc>
      </w:tr>
      <w:tr w:rsidR="00440DE5" w:rsidRPr="001607E8" w14:paraId="2BE350BA" w14:textId="77777777" w:rsidTr="00622633">
        <w:trPr>
          <w:jc w:val="center"/>
        </w:trPr>
        <w:tc>
          <w:tcPr>
            <w:tcW w:w="4248" w:type="dxa"/>
          </w:tcPr>
          <w:p w14:paraId="39373314" w14:textId="39FF50E4" w:rsidR="00440DE5" w:rsidRPr="00440DE5" w:rsidRDefault="0015522A" w:rsidP="00622633">
            <w:pPr>
              <w:spacing w:before="57" w:after="57"/>
              <w:rPr>
                <w:b/>
                <w:bCs/>
                <w:lang w:val="el-GR"/>
              </w:rPr>
            </w:pPr>
            <w:r>
              <w:rPr>
                <w:b/>
                <w:bCs/>
                <w:lang w:val="el-GR"/>
              </w:rPr>
              <w:t>Υπηρεσίες Εκπαίδευσης</w:t>
            </w:r>
          </w:p>
        </w:tc>
        <w:tc>
          <w:tcPr>
            <w:tcW w:w="1701" w:type="dxa"/>
          </w:tcPr>
          <w:p w14:paraId="15AF64FA" w14:textId="6B273B48" w:rsidR="00440DE5" w:rsidRPr="00440DE5" w:rsidRDefault="002C60B6" w:rsidP="00622633">
            <w:pPr>
              <w:spacing w:before="57" w:after="57"/>
              <w:jc w:val="center"/>
              <w:rPr>
                <w:b/>
                <w:bCs/>
                <w:lang w:val="el-GR"/>
              </w:rPr>
            </w:pPr>
            <w:r>
              <w:rPr>
                <w:b/>
                <w:bCs/>
                <w:lang w:val="el-GR"/>
              </w:rPr>
              <w:t>20 ώρες</w:t>
            </w:r>
          </w:p>
        </w:tc>
        <w:tc>
          <w:tcPr>
            <w:tcW w:w="1559" w:type="dxa"/>
          </w:tcPr>
          <w:p w14:paraId="04C19514" w14:textId="77777777" w:rsidR="00440DE5" w:rsidRPr="00440DE5" w:rsidRDefault="00440DE5" w:rsidP="00622633">
            <w:pPr>
              <w:spacing w:before="57" w:after="57"/>
              <w:rPr>
                <w:b/>
                <w:bCs/>
                <w:lang w:val="el-GR"/>
              </w:rPr>
            </w:pPr>
          </w:p>
        </w:tc>
        <w:tc>
          <w:tcPr>
            <w:tcW w:w="1276" w:type="dxa"/>
          </w:tcPr>
          <w:p w14:paraId="1180D3F8" w14:textId="77777777" w:rsidR="00440DE5" w:rsidRPr="00440DE5" w:rsidRDefault="00440DE5" w:rsidP="00622633">
            <w:pPr>
              <w:spacing w:before="57" w:after="57"/>
              <w:rPr>
                <w:b/>
                <w:bCs/>
                <w:lang w:val="el-GR"/>
              </w:rPr>
            </w:pPr>
          </w:p>
        </w:tc>
        <w:tc>
          <w:tcPr>
            <w:tcW w:w="1070" w:type="dxa"/>
          </w:tcPr>
          <w:p w14:paraId="1650914F" w14:textId="77777777" w:rsidR="00440DE5" w:rsidRPr="00440DE5" w:rsidRDefault="00440DE5" w:rsidP="00622633">
            <w:pPr>
              <w:spacing w:before="57" w:after="57"/>
              <w:rPr>
                <w:b/>
                <w:bCs/>
                <w:lang w:val="el-GR"/>
              </w:rPr>
            </w:pPr>
          </w:p>
        </w:tc>
      </w:tr>
      <w:tr w:rsidR="0015522A" w:rsidRPr="001607E8" w14:paraId="208E3516" w14:textId="77777777" w:rsidTr="00622633">
        <w:trPr>
          <w:jc w:val="center"/>
        </w:trPr>
        <w:tc>
          <w:tcPr>
            <w:tcW w:w="4248" w:type="dxa"/>
          </w:tcPr>
          <w:p w14:paraId="64A77E5E" w14:textId="5EEEB247" w:rsidR="0015522A" w:rsidRPr="0015522A" w:rsidDel="0015522A" w:rsidRDefault="0015522A" w:rsidP="00622633">
            <w:pPr>
              <w:spacing w:before="57" w:after="57"/>
              <w:rPr>
                <w:b/>
                <w:bCs/>
                <w:lang w:val="el-GR"/>
              </w:rPr>
            </w:pPr>
            <w:r>
              <w:rPr>
                <w:b/>
                <w:bCs/>
                <w:lang w:val="el-GR"/>
              </w:rPr>
              <w:t>Υπηρεσίες Εγκατάστασης Εξυπηρετητών</w:t>
            </w:r>
          </w:p>
        </w:tc>
        <w:tc>
          <w:tcPr>
            <w:tcW w:w="1701" w:type="dxa"/>
          </w:tcPr>
          <w:p w14:paraId="08A7D742" w14:textId="382F0815" w:rsidR="0015522A" w:rsidRDefault="0015522A" w:rsidP="00622633">
            <w:pPr>
              <w:spacing w:before="57" w:after="57"/>
              <w:jc w:val="center"/>
              <w:rPr>
                <w:b/>
                <w:bCs/>
                <w:lang w:val="el-GR"/>
              </w:rPr>
            </w:pPr>
            <w:r>
              <w:rPr>
                <w:b/>
                <w:bCs/>
                <w:lang w:val="el-GR"/>
              </w:rPr>
              <w:t>1</w:t>
            </w:r>
          </w:p>
        </w:tc>
        <w:tc>
          <w:tcPr>
            <w:tcW w:w="1559" w:type="dxa"/>
          </w:tcPr>
          <w:p w14:paraId="29F9C32A" w14:textId="77777777" w:rsidR="0015522A" w:rsidRPr="00440DE5" w:rsidRDefault="0015522A" w:rsidP="00622633">
            <w:pPr>
              <w:spacing w:before="57" w:after="57"/>
              <w:rPr>
                <w:b/>
                <w:bCs/>
                <w:lang w:val="el-GR"/>
              </w:rPr>
            </w:pPr>
          </w:p>
        </w:tc>
        <w:tc>
          <w:tcPr>
            <w:tcW w:w="1276" w:type="dxa"/>
          </w:tcPr>
          <w:p w14:paraId="6DC0E0F8" w14:textId="77777777" w:rsidR="0015522A" w:rsidRPr="00440DE5" w:rsidRDefault="0015522A" w:rsidP="00622633">
            <w:pPr>
              <w:spacing w:before="57" w:after="57"/>
              <w:rPr>
                <w:b/>
                <w:bCs/>
                <w:lang w:val="el-GR"/>
              </w:rPr>
            </w:pPr>
          </w:p>
        </w:tc>
        <w:tc>
          <w:tcPr>
            <w:tcW w:w="1070" w:type="dxa"/>
          </w:tcPr>
          <w:p w14:paraId="1B838B93" w14:textId="77777777" w:rsidR="0015522A" w:rsidRPr="00440DE5" w:rsidRDefault="0015522A" w:rsidP="00622633">
            <w:pPr>
              <w:spacing w:before="57" w:after="57"/>
              <w:rPr>
                <w:b/>
                <w:bCs/>
                <w:lang w:val="el-GR"/>
              </w:rPr>
            </w:pPr>
          </w:p>
        </w:tc>
      </w:tr>
      <w:tr w:rsidR="0015522A" w:rsidRPr="0015522A" w14:paraId="40D76DA8" w14:textId="77777777" w:rsidTr="00622633">
        <w:trPr>
          <w:jc w:val="center"/>
        </w:trPr>
        <w:tc>
          <w:tcPr>
            <w:tcW w:w="4248" w:type="dxa"/>
          </w:tcPr>
          <w:p w14:paraId="552E7ABE" w14:textId="67C405DB" w:rsidR="0015522A" w:rsidRPr="0015522A" w:rsidRDefault="0015522A" w:rsidP="00622633">
            <w:pPr>
              <w:spacing w:before="57" w:after="57"/>
              <w:rPr>
                <w:b/>
                <w:bCs/>
                <w:lang w:val="el-GR"/>
              </w:rPr>
            </w:pPr>
            <w:proofErr w:type="spellStart"/>
            <w:r>
              <w:rPr>
                <w:b/>
                <w:bCs/>
                <w:lang w:val="el-GR"/>
              </w:rPr>
              <w:t>Υπηρείες</w:t>
            </w:r>
            <w:proofErr w:type="spellEnd"/>
            <w:r>
              <w:rPr>
                <w:b/>
                <w:bCs/>
                <w:lang w:val="el-GR"/>
              </w:rPr>
              <w:t xml:space="preserve"> Εγκατάστασης Κεντρικού Συστήματος Αποθήκευσης</w:t>
            </w:r>
          </w:p>
        </w:tc>
        <w:tc>
          <w:tcPr>
            <w:tcW w:w="1701" w:type="dxa"/>
          </w:tcPr>
          <w:p w14:paraId="7327BA4A" w14:textId="44623E1E" w:rsidR="0015522A" w:rsidRDefault="0015522A" w:rsidP="00622633">
            <w:pPr>
              <w:spacing w:before="57" w:after="57"/>
              <w:jc w:val="center"/>
              <w:rPr>
                <w:b/>
                <w:bCs/>
                <w:lang w:val="el-GR"/>
              </w:rPr>
            </w:pPr>
            <w:r>
              <w:rPr>
                <w:b/>
                <w:bCs/>
                <w:lang w:val="el-GR"/>
              </w:rPr>
              <w:t>1</w:t>
            </w:r>
          </w:p>
        </w:tc>
        <w:tc>
          <w:tcPr>
            <w:tcW w:w="1559" w:type="dxa"/>
          </w:tcPr>
          <w:p w14:paraId="56229EF8" w14:textId="77777777" w:rsidR="0015522A" w:rsidRPr="00440DE5" w:rsidRDefault="0015522A" w:rsidP="00622633">
            <w:pPr>
              <w:spacing w:before="57" w:after="57"/>
              <w:rPr>
                <w:b/>
                <w:bCs/>
                <w:lang w:val="el-GR"/>
              </w:rPr>
            </w:pPr>
          </w:p>
        </w:tc>
        <w:tc>
          <w:tcPr>
            <w:tcW w:w="1276" w:type="dxa"/>
          </w:tcPr>
          <w:p w14:paraId="09397420" w14:textId="77777777" w:rsidR="0015522A" w:rsidRPr="00440DE5" w:rsidRDefault="0015522A" w:rsidP="00622633">
            <w:pPr>
              <w:spacing w:before="57" w:after="57"/>
              <w:rPr>
                <w:b/>
                <w:bCs/>
                <w:lang w:val="el-GR"/>
              </w:rPr>
            </w:pPr>
          </w:p>
        </w:tc>
        <w:tc>
          <w:tcPr>
            <w:tcW w:w="1070" w:type="dxa"/>
          </w:tcPr>
          <w:p w14:paraId="7C28B5E8" w14:textId="77777777" w:rsidR="0015522A" w:rsidRPr="00440DE5" w:rsidRDefault="0015522A" w:rsidP="00622633">
            <w:pPr>
              <w:spacing w:before="57" w:after="57"/>
              <w:rPr>
                <w:b/>
                <w:bCs/>
                <w:lang w:val="el-GR"/>
              </w:rPr>
            </w:pPr>
          </w:p>
        </w:tc>
      </w:tr>
      <w:tr w:rsidR="000D644C" w:rsidRPr="00707FFD" w14:paraId="6C472B59" w14:textId="77777777" w:rsidTr="00622633">
        <w:trPr>
          <w:jc w:val="center"/>
        </w:trPr>
        <w:tc>
          <w:tcPr>
            <w:tcW w:w="4248" w:type="dxa"/>
          </w:tcPr>
          <w:p w14:paraId="446388ED" w14:textId="029EB61A" w:rsidR="000D644C" w:rsidRDefault="00707FFD" w:rsidP="00622633">
            <w:pPr>
              <w:spacing w:before="57" w:after="57"/>
              <w:rPr>
                <w:b/>
                <w:bCs/>
                <w:lang w:val="el-GR"/>
              </w:rPr>
            </w:pPr>
            <w:r>
              <w:rPr>
                <w:b/>
                <w:bCs/>
                <w:lang w:val="el-GR"/>
              </w:rPr>
              <w:t>Σύνολο</w:t>
            </w:r>
          </w:p>
        </w:tc>
        <w:tc>
          <w:tcPr>
            <w:tcW w:w="1701" w:type="dxa"/>
          </w:tcPr>
          <w:p w14:paraId="3988D78C" w14:textId="77777777" w:rsidR="000D644C" w:rsidRDefault="000D644C" w:rsidP="00622633">
            <w:pPr>
              <w:spacing w:before="57" w:after="57"/>
              <w:jc w:val="center"/>
              <w:rPr>
                <w:b/>
                <w:bCs/>
                <w:lang w:val="el-GR"/>
              </w:rPr>
            </w:pPr>
          </w:p>
        </w:tc>
        <w:tc>
          <w:tcPr>
            <w:tcW w:w="1559" w:type="dxa"/>
          </w:tcPr>
          <w:p w14:paraId="51C1DB78" w14:textId="77777777" w:rsidR="000D644C" w:rsidRPr="00440DE5" w:rsidRDefault="000D644C" w:rsidP="00622633">
            <w:pPr>
              <w:spacing w:before="57" w:after="57"/>
              <w:rPr>
                <w:b/>
                <w:bCs/>
                <w:lang w:val="el-GR"/>
              </w:rPr>
            </w:pPr>
          </w:p>
        </w:tc>
        <w:tc>
          <w:tcPr>
            <w:tcW w:w="1276" w:type="dxa"/>
          </w:tcPr>
          <w:p w14:paraId="150D5A9F" w14:textId="77777777" w:rsidR="000D644C" w:rsidRPr="00440DE5" w:rsidRDefault="000D644C" w:rsidP="00622633">
            <w:pPr>
              <w:spacing w:before="57" w:after="57"/>
              <w:rPr>
                <w:b/>
                <w:bCs/>
                <w:lang w:val="el-GR"/>
              </w:rPr>
            </w:pPr>
          </w:p>
        </w:tc>
        <w:tc>
          <w:tcPr>
            <w:tcW w:w="1070" w:type="dxa"/>
          </w:tcPr>
          <w:p w14:paraId="3C5A38F0" w14:textId="77777777" w:rsidR="000D644C" w:rsidRPr="00440DE5" w:rsidRDefault="000D644C" w:rsidP="00622633">
            <w:pPr>
              <w:spacing w:before="57" w:after="57"/>
              <w:rPr>
                <w:b/>
                <w:bCs/>
                <w:lang w:val="el-GR"/>
              </w:rPr>
            </w:pPr>
          </w:p>
        </w:tc>
      </w:tr>
    </w:tbl>
    <w:p w14:paraId="7A5524EB" w14:textId="34DBA2FC" w:rsidR="00440DE5" w:rsidRDefault="00440DE5" w:rsidP="00E44B2C">
      <w:pPr>
        <w:jc w:val="center"/>
        <w:rPr>
          <w:lang w:val="el-GR"/>
        </w:rPr>
      </w:pPr>
      <w:r w:rsidRPr="00440DE5">
        <w:rPr>
          <w:lang w:val="el-GR"/>
        </w:rPr>
        <w:t>Πίνακας συγκρότησης Υπηρεσιών Εγκατάστασης, Μετάπτωσης, Παραμετροποίησης</w:t>
      </w:r>
    </w:p>
    <w:p w14:paraId="54D10F92" w14:textId="77777777" w:rsidR="00E44B2C" w:rsidRPr="00440DE5" w:rsidRDefault="00E44B2C" w:rsidP="00E44B2C">
      <w:pPr>
        <w:jc w:val="center"/>
        <w:rPr>
          <w:lang w:val="el-GR"/>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1701"/>
        <w:gridCol w:w="1559"/>
        <w:gridCol w:w="1276"/>
        <w:gridCol w:w="1070"/>
      </w:tblGrid>
      <w:tr w:rsidR="00440DE5" w:rsidRPr="001607E8" w14:paraId="5A82604D" w14:textId="77777777" w:rsidTr="00E44B2C">
        <w:trPr>
          <w:jc w:val="center"/>
        </w:trPr>
        <w:tc>
          <w:tcPr>
            <w:tcW w:w="4248" w:type="dxa"/>
            <w:shd w:val="clear" w:color="auto" w:fill="B4C6E7" w:themeFill="accent1" w:themeFillTint="66"/>
            <w:vAlign w:val="center"/>
          </w:tcPr>
          <w:p w14:paraId="2F764CA0" w14:textId="77777777" w:rsidR="00440DE5" w:rsidRPr="00440DE5" w:rsidRDefault="00440DE5" w:rsidP="00E44B2C">
            <w:pPr>
              <w:spacing w:before="57" w:after="57"/>
              <w:rPr>
                <w:b/>
                <w:bCs/>
                <w:lang w:val="el-GR"/>
              </w:rPr>
            </w:pPr>
            <w:r w:rsidRPr="00440DE5">
              <w:rPr>
                <w:b/>
                <w:bCs/>
                <w:lang w:val="el-GR"/>
              </w:rPr>
              <w:t>Είδος 4.    Εργατοώρες για αιτήματα αλλαγών (</w:t>
            </w:r>
            <w:proofErr w:type="spellStart"/>
            <w:r w:rsidRPr="00440DE5">
              <w:rPr>
                <w:b/>
                <w:bCs/>
                <w:lang w:val="el-GR"/>
              </w:rPr>
              <w:t>Change</w:t>
            </w:r>
            <w:proofErr w:type="spellEnd"/>
            <w:r w:rsidRPr="00440DE5">
              <w:rPr>
                <w:b/>
                <w:bCs/>
                <w:lang w:val="el-GR"/>
              </w:rPr>
              <w:t xml:space="preserve"> </w:t>
            </w:r>
            <w:proofErr w:type="spellStart"/>
            <w:r w:rsidRPr="00440DE5">
              <w:rPr>
                <w:b/>
                <w:bCs/>
                <w:lang w:val="el-GR"/>
              </w:rPr>
              <w:t>Requests</w:t>
            </w:r>
            <w:proofErr w:type="spellEnd"/>
            <w:r w:rsidRPr="00440DE5">
              <w:rPr>
                <w:b/>
                <w:bCs/>
                <w:lang w:val="el-GR"/>
              </w:rPr>
              <w:t>)</w:t>
            </w:r>
          </w:p>
        </w:tc>
        <w:tc>
          <w:tcPr>
            <w:tcW w:w="1701" w:type="dxa"/>
            <w:shd w:val="clear" w:color="auto" w:fill="B4C6E7" w:themeFill="accent1" w:themeFillTint="66"/>
            <w:vAlign w:val="center"/>
          </w:tcPr>
          <w:p w14:paraId="68665656" w14:textId="77777777" w:rsidR="00440DE5" w:rsidRPr="00440DE5" w:rsidRDefault="00440DE5" w:rsidP="00E44B2C">
            <w:pPr>
              <w:spacing w:before="57" w:after="57"/>
              <w:jc w:val="center"/>
              <w:rPr>
                <w:b/>
                <w:bCs/>
                <w:lang w:val="el-GR"/>
              </w:rPr>
            </w:pPr>
            <w:r w:rsidRPr="00440DE5">
              <w:rPr>
                <w:b/>
                <w:bCs/>
                <w:lang w:val="el-GR"/>
              </w:rPr>
              <w:t>Ποσότητα</w:t>
            </w:r>
          </w:p>
        </w:tc>
        <w:tc>
          <w:tcPr>
            <w:tcW w:w="1559" w:type="dxa"/>
            <w:shd w:val="clear" w:color="auto" w:fill="B4C6E7" w:themeFill="accent1" w:themeFillTint="66"/>
            <w:vAlign w:val="center"/>
          </w:tcPr>
          <w:p w14:paraId="390B14A2" w14:textId="12CF0336" w:rsidR="00440DE5" w:rsidRPr="00440DE5" w:rsidRDefault="000D644C" w:rsidP="00E44B2C">
            <w:pPr>
              <w:spacing w:before="57" w:after="57"/>
              <w:jc w:val="center"/>
              <w:rPr>
                <w:b/>
                <w:bCs/>
                <w:lang w:val="el-GR"/>
              </w:rPr>
            </w:pPr>
            <w:r>
              <w:rPr>
                <w:b/>
                <w:bCs/>
                <w:lang w:val="el-GR"/>
              </w:rPr>
              <w:t>Κωδικός</w:t>
            </w:r>
          </w:p>
        </w:tc>
        <w:tc>
          <w:tcPr>
            <w:tcW w:w="1276" w:type="dxa"/>
            <w:shd w:val="clear" w:color="auto" w:fill="B4C6E7" w:themeFill="accent1" w:themeFillTint="66"/>
            <w:vAlign w:val="center"/>
          </w:tcPr>
          <w:p w14:paraId="79235A33" w14:textId="05B283E7" w:rsidR="00440DE5" w:rsidRPr="00440DE5" w:rsidRDefault="00440DE5" w:rsidP="00E44B2C">
            <w:pPr>
              <w:spacing w:before="57" w:after="57"/>
              <w:jc w:val="center"/>
              <w:rPr>
                <w:b/>
                <w:bCs/>
                <w:lang w:val="el-GR"/>
              </w:rPr>
            </w:pPr>
            <w:r w:rsidRPr="00440DE5">
              <w:rPr>
                <w:b/>
                <w:bCs/>
                <w:lang w:val="el-GR"/>
              </w:rPr>
              <w:t>Τιμή χωρίς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c>
          <w:tcPr>
            <w:tcW w:w="1070" w:type="dxa"/>
            <w:shd w:val="clear" w:color="auto" w:fill="B4C6E7" w:themeFill="accent1" w:themeFillTint="66"/>
            <w:vAlign w:val="center"/>
          </w:tcPr>
          <w:p w14:paraId="5C483E14" w14:textId="0B9B8E35" w:rsidR="00440DE5" w:rsidRPr="00440DE5" w:rsidRDefault="00440DE5" w:rsidP="00E44B2C">
            <w:pPr>
              <w:spacing w:before="57" w:after="57"/>
              <w:jc w:val="center"/>
              <w:rPr>
                <w:b/>
                <w:bCs/>
                <w:lang w:val="el-GR"/>
              </w:rPr>
            </w:pPr>
            <w:r w:rsidRPr="00440DE5">
              <w:rPr>
                <w:b/>
                <w:bCs/>
                <w:lang w:val="el-GR"/>
              </w:rPr>
              <w:t>Τιμή με Φ</w:t>
            </w:r>
            <w:r w:rsidR="00E44B2C">
              <w:rPr>
                <w:b/>
                <w:bCs/>
                <w:lang w:val="el-GR"/>
              </w:rPr>
              <w:t>.</w:t>
            </w:r>
            <w:r w:rsidRPr="00440DE5">
              <w:rPr>
                <w:b/>
                <w:bCs/>
                <w:lang w:val="el-GR"/>
              </w:rPr>
              <w:t>Π</w:t>
            </w:r>
            <w:r w:rsidR="00E44B2C">
              <w:rPr>
                <w:b/>
                <w:bCs/>
                <w:lang w:val="el-GR"/>
              </w:rPr>
              <w:t>.</w:t>
            </w:r>
            <w:r w:rsidRPr="00440DE5">
              <w:rPr>
                <w:b/>
                <w:bCs/>
                <w:lang w:val="el-GR"/>
              </w:rPr>
              <w:t>Α</w:t>
            </w:r>
            <w:r w:rsidR="00E44B2C">
              <w:rPr>
                <w:b/>
                <w:bCs/>
                <w:lang w:val="el-GR"/>
              </w:rPr>
              <w:t>.</w:t>
            </w:r>
          </w:p>
        </w:tc>
      </w:tr>
      <w:tr w:rsidR="00440DE5" w:rsidRPr="001607E8" w14:paraId="0E27445B" w14:textId="77777777" w:rsidTr="00E44B2C">
        <w:trPr>
          <w:trHeight w:val="299"/>
          <w:jc w:val="center"/>
        </w:trPr>
        <w:tc>
          <w:tcPr>
            <w:tcW w:w="4248" w:type="dxa"/>
            <w:shd w:val="clear" w:color="auto" w:fill="FFFFFF" w:themeFill="background1"/>
          </w:tcPr>
          <w:p w14:paraId="56B55E69" w14:textId="77777777" w:rsidR="00440DE5" w:rsidRPr="00440DE5" w:rsidRDefault="00440DE5" w:rsidP="00E44B2C">
            <w:pPr>
              <w:spacing w:before="57" w:after="57"/>
              <w:rPr>
                <w:b/>
                <w:bCs/>
                <w:lang w:val="el-GR"/>
              </w:rPr>
            </w:pPr>
            <w:r w:rsidRPr="00440DE5">
              <w:rPr>
                <w:b/>
                <w:bCs/>
                <w:lang w:val="el-GR"/>
              </w:rPr>
              <w:t>60 (εξήντα) ανθρωποώρες για υλοποίηση αλλαγών στο σύστημα (</w:t>
            </w:r>
            <w:proofErr w:type="spellStart"/>
            <w:r w:rsidRPr="00440DE5">
              <w:rPr>
                <w:b/>
                <w:bCs/>
                <w:lang w:val="el-GR"/>
              </w:rPr>
              <w:t>change</w:t>
            </w:r>
            <w:proofErr w:type="spellEnd"/>
            <w:r w:rsidRPr="00440DE5">
              <w:rPr>
                <w:b/>
                <w:bCs/>
                <w:lang w:val="el-GR"/>
              </w:rPr>
              <w:t xml:space="preserve"> </w:t>
            </w:r>
            <w:proofErr w:type="spellStart"/>
            <w:r w:rsidRPr="00440DE5">
              <w:rPr>
                <w:b/>
                <w:bCs/>
                <w:lang w:val="el-GR"/>
              </w:rPr>
              <w:t>requests</w:t>
            </w:r>
            <w:proofErr w:type="spellEnd"/>
            <w:r w:rsidRPr="00440DE5">
              <w:rPr>
                <w:b/>
                <w:bCs/>
                <w:lang w:val="el-GR"/>
              </w:rPr>
              <w:t>) για το σύνολο των 3 ετών της περιόδου υποστήριξης</w:t>
            </w:r>
          </w:p>
        </w:tc>
        <w:tc>
          <w:tcPr>
            <w:tcW w:w="1701" w:type="dxa"/>
            <w:vAlign w:val="center"/>
          </w:tcPr>
          <w:p w14:paraId="06F3C654" w14:textId="77777777" w:rsidR="00440DE5" w:rsidRPr="00440DE5" w:rsidRDefault="00440DE5" w:rsidP="00E44B2C">
            <w:pPr>
              <w:spacing w:before="57" w:after="57"/>
              <w:jc w:val="center"/>
              <w:rPr>
                <w:b/>
                <w:bCs/>
                <w:lang w:val="el-GR"/>
              </w:rPr>
            </w:pPr>
            <w:r w:rsidRPr="00440DE5">
              <w:rPr>
                <w:b/>
                <w:bCs/>
                <w:lang w:val="el-GR"/>
              </w:rPr>
              <w:t>60</w:t>
            </w:r>
          </w:p>
        </w:tc>
        <w:tc>
          <w:tcPr>
            <w:tcW w:w="1559" w:type="dxa"/>
          </w:tcPr>
          <w:p w14:paraId="510C325F" w14:textId="77777777" w:rsidR="00440DE5" w:rsidRPr="00440DE5" w:rsidRDefault="00440DE5" w:rsidP="00E44B2C">
            <w:pPr>
              <w:spacing w:before="57" w:after="57"/>
              <w:rPr>
                <w:b/>
                <w:bCs/>
                <w:lang w:val="el-GR"/>
              </w:rPr>
            </w:pPr>
          </w:p>
        </w:tc>
        <w:tc>
          <w:tcPr>
            <w:tcW w:w="1276" w:type="dxa"/>
          </w:tcPr>
          <w:p w14:paraId="5BF546A5" w14:textId="77777777" w:rsidR="00440DE5" w:rsidRPr="00440DE5" w:rsidRDefault="00440DE5" w:rsidP="00E44B2C">
            <w:pPr>
              <w:spacing w:before="57" w:after="57"/>
              <w:rPr>
                <w:b/>
                <w:bCs/>
                <w:lang w:val="el-GR"/>
              </w:rPr>
            </w:pPr>
          </w:p>
        </w:tc>
        <w:tc>
          <w:tcPr>
            <w:tcW w:w="1070" w:type="dxa"/>
          </w:tcPr>
          <w:p w14:paraId="6BA40380" w14:textId="77777777" w:rsidR="00440DE5" w:rsidRPr="00440DE5" w:rsidRDefault="00440DE5" w:rsidP="00E44B2C">
            <w:pPr>
              <w:spacing w:before="57" w:after="57"/>
              <w:rPr>
                <w:b/>
                <w:bCs/>
                <w:lang w:val="el-GR"/>
              </w:rPr>
            </w:pPr>
          </w:p>
        </w:tc>
      </w:tr>
    </w:tbl>
    <w:p w14:paraId="451F70E0" w14:textId="623E71C8" w:rsidR="008D06C7" w:rsidRDefault="00440DE5" w:rsidP="00E44B2C">
      <w:pPr>
        <w:jc w:val="center"/>
        <w:rPr>
          <w:lang w:val="el-GR"/>
        </w:rPr>
      </w:pPr>
      <w:r w:rsidRPr="00440DE5">
        <w:rPr>
          <w:lang w:val="el-GR"/>
        </w:rPr>
        <w:t>Πίνακας συγκρότησης Υπηρεσιών Εγκατάστασης, Μετάπτωσης, Παραμετροποίησης</w:t>
      </w:r>
    </w:p>
    <w:p w14:paraId="56021011" w14:textId="77777777" w:rsidR="00BB70C0" w:rsidRPr="00440DE5" w:rsidRDefault="00BB70C0" w:rsidP="00440DE5">
      <w:pPr>
        <w:jc w:val="center"/>
        <w:rPr>
          <w:lang w:val="el-GR"/>
        </w:rPr>
      </w:pPr>
    </w:p>
    <w:p w14:paraId="1E05F115" w14:textId="527DF4A6" w:rsidR="008D06C7" w:rsidRPr="00C23A14" w:rsidRDefault="008D06C7" w:rsidP="008D06C7">
      <w:pPr>
        <w:spacing w:before="57" w:after="57"/>
        <w:rPr>
          <w:b/>
          <w:bCs/>
          <w:lang w:val="el-GR"/>
        </w:rPr>
      </w:pPr>
      <w:r w:rsidRPr="00C23A14">
        <w:rPr>
          <w:b/>
          <w:bCs/>
          <w:lang w:val="el-GR"/>
        </w:rPr>
        <w:t>Συνολική Τιμή Χωρίς ΦΠΑ:</w:t>
      </w:r>
    </w:p>
    <w:p w14:paraId="64FE7D55" w14:textId="77777777" w:rsidR="008D06C7" w:rsidRPr="00C23A14" w:rsidRDefault="008D06C7" w:rsidP="008D06C7">
      <w:pPr>
        <w:spacing w:before="57" w:after="57"/>
        <w:rPr>
          <w:b/>
          <w:bCs/>
          <w:lang w:val="el-GR"/>
        </w:rPr>
      </w:pPr>
      <w:r w:rsidRPr="00C23A14">
        <w:rPr>
          <w:b/>
          <w:bCs/>
          <w:lang w:val="el-GR"/>
        </w:rPr>
        <w:t xml:space="preserve">Συνολική Τιμή με ΦΠΑ : </w:t>
      </w:r>
    </w:p>
    <w:p w14:paraId="2766C03E" w14:textId="77777777" w:rsidR="008D06C7" w:rsidRPr="00BD5070" w:rsidRDefault="008D06C7" w:rsidP="005C74B8">
      <w:pPr>
        <w:spacing w:before="57" w:after="57"/>
        <w:rPr>
          <w:lang w:val="el-GR"/>
        </w:rPr>
      </w:pPr>
    </w:p>
    <w:p w14:paraId="10EBD6D8" w14:textId="77777777" w:rsidR="005C74B8" w:rsidRPr="00AF4FB2" w:rsidRDefault="005C74B8" w:rsidP="005C74B8">
      <w:pPr>
        <w:spacing w:before="57" w:after="57"/>
        <w:rPr>
          <w:lang w:val="el-GR"/>
        </w:rPr>
      </w:pPr>
      <w:r w:rsidRPr="00AF4FB2">
        <w:rPr>
          <w:lang w:val="el-GR"/>
        </w:rPr>
        <w:t>Η παρούσα οικονομική προσφορά ισχύει έως και δώδεκα (12) μήνες από την επόμενη της καταληκτικής ημερομηνίας υποβολής των προσφορών.</w:t>
      </w:r>
    </w:p>
    <w:p w14:paraId="429DD8F0" w14:textId="772F03C9" w:rsidR="005C74B8" w:rsidRPr="00AF4FB2" w:rsidRDefault="005C74B8" w:rsidP="005C74B8">
      <w:pPr>
        <w:spacing w:before="57" w:after="57"/>
        <w:rPr>
          <w:lang w:val="el-GR"/>
        </w:rPr>
      </w:pPr>
      <w:r w:rsidRPr="00AF4FB2">
        <w:rPr>
          <w:lang w:val="el-GR"/>
        </w:rPr>
        <w:t xml:space="preserve">Αφού έλαβα γνώση των όρων  της με αρ. πρωτ............................... (ΑΔΑΜ:………………), Διακήρυξης για την </w:t>
      </w:r>
      <w:r w:rsidR="00FD00B4">
        <w:rPr>
          <w:lang w:val="el-GR"/>
        </w:rPr>
        <w:t>π</w:t>
      </w:r>
      <w:r w:rsidR="00FD00B4" w:rsidRPr="00FD00B4">
        <w:rPr>
          <w:lang w:val="el-GR"/>
        </w:rPr>
        <w:t>ρομ</w:t>
      </w:r>
      <w:r w:rsidR="00FD00B4">
        <w:rPr>
          <w:lang w:val="el-GR"/>
        </w:rPr>
        <w:t>ή</w:t>
      </w:r>
      <w:r w:rsidR="00FD00B4" w:rsidRPr="00FD00B4">
        <w:rPr>
          <w:lang w:val="el-GR"/>
        </w:rPr>
        <w:t xml:space="preserve">θεια </w:t>
      </w:r>
      <w:r w:rsidR="00FD00B4">
        <w:rPr>
          <w:lang w:val="el-GR"/>
        </w:rPr>
        <w:t>υ</w:t>
      </w:r>
      <w:r w:rsidR="00FD00B4" w:rsidRPr="00FD00B4">
        <w:rPr>
          <w:lang w:val="el-GR"/>
        </w:rPr>
        <w:t>ποδομ</w:t>
      </w:r>
      <w:r w:rsidR="00FD00B4">
        <w:rPr>
          <w:lang w:val="el-GR"/>
        </w:rPr>
        <w:t>ή</w:t>
      </w:r>
      <w:r w:rsidR="00FD00B4" w:rsidRPr="00FD00B4">
        <w:rPr>
          <w:lang w:val="el-GR"/>
        </w:rPr>
        <w:t xml:space="preserve">ς </w:t>
      </w:r>
      <w:r w:rsidR="00FD00B4">
        <w:rPr>
          <w:lang w:val="el-GR"/>
        </w:rPr>
        <w:t>υ</w:t>
      </w:r>
      <w:r w:rsidR="00FD00B4" w:rsidRPr="00FD00B4">
        <w:rPr>
          <w:lang w:val="el-GR"/>
        </w:rPr>
        <w:t>ψηλ</w:t>
      </w:r>
      <w:r w:rsidR="00FD00B4">
        <w:rPr>
          <w:lang w:val="el-GR"/>
        </w:rPr>
        <w:t>ή</w:t>
      </w:r>
      <w:r w:rsidR="00FD00B4" w:rsidRPr="00FD00B4">
        <w:rPr>
          <w:lang w:val="el-GR"/>
        </w:rPr>
        <w:t xml:space="preserve">ς </w:t>
      </w:r>
      <w:r w:rsidR="00FD00B4">
        <w:rPr>
          <w:lang w:val="el-GR"/>
        </w:rPr>
        <w:t>δ</w:t>
      </w:r>
      <w:r w:rsidR="00FD00B4" w:rsidRPr="00FD00B4">
        <w:rPr>
          <w:lang w:val="el-GR"/>
        </w:rPr>
        <w:t>ιαθεσιμ</w:t>
      </w:r>
      <w:r w:rsidR="00FD00B4">
        <w:rPr>
          <w:lang w:val="el-GR"/>
        </w:rPr>
        <w:t>ό</w:t>
      </w:r>
      <w:r w:rsidR="00FD00B4" w:rsidRPr="00FD00B4">
        <w:rPr>
          <w:lang w:val="el-GR"/>
        </w:rPr>
        <w:t xml:space="preserve">τητας </w:t>
      </w:r>
      <w:r w:rsidR="00FD00B4">
        <w:rPr>
          <w:lang w:val="el-GR"/>
        </w:rPr>
        <w:t>μ</w:t>
      </w:r>
      <w:r w:rsidR="00FD00B4" w:rsidRPr="00FD00B4">
        <w:rPr>
          <w:lang w:val="el-GR"/>
        </w:rPr>
        <w:t xml:space="preserve">ε Disaster Recovery </w:t>
      </w:r>
      <w:r w:rsidR="00FD00B4">
        <w:rPr>
          <w:lang w:val="el-GR"/>
        </w:rPr>
        <w:t>γ</w:t>
      </w:r>
      <w:r w:rsidR="00FD00B4" w:rsidRPr="00FD00B4">
        <w:rPr>
          <w:lang w:val="el-GR"/>
        </w:rPr>
        <w:t xml:space="preserve">ια </w:t>
      </w:r>
      <w:r w:rsidR="00FD00B4">
        <w:rPr>
          <w:lang w:val="el-GR"/>
        </w:rPr>
        <w:t>τ</w:t>
      </w:r>
      <w:r w:rsidR="00FD00B4" w:rsidRPr="00FD00B4">
        <w:rPr>
          <w:lang w:val="el-GR"/>
        </w:rPr>
        <w:t xml:space="preserve">ις </w:t>
      </w:r>
      <w:r w:rsidR="00FD00B4">
        <w:rPr>
          <w:lang w:val="el-GR"/>
        </w:rPr>
        <w:t>βά</w:t>
      </w:r>
      <w:r w:rsidR="00FD00B4" w:rsidRPr="00FD00B4">
        <w:rPr>
          <w:lang w:val="el-GR"/>
        </w:rPr>
        <w:t xml:space="preserve">σεις </w:t>
      </w:r>
      <w:r w:rsidR="00FD00B4">
        <w:rPr>
          <w:lang w:val="el-GR"/>
        </w:rPr>
        <w:t>δ</w:t>
      </w:r>
      <w:r w:rsidR="00FD00B4" w:rsidRPr="00FD00B4">
        <w:rPr>
          <w:lang w:val="el-GR"/>
        </w:rPr>
        <w:t>εδομ</w:t>
      </w:r>
      <w:r w:rsidR="00FD00B4">
        <w:rPr>
          <w:lang w:val="el-GR"/>
        </w:rPr>
        <w:t>έ</w:t>
      </w:r>
      <w:r w:rsidR="00FD00B4" w:rsidRPr="00FD00B4">
        <w:rPr>
          <w:lang w:val="el-GR"/>
        </w:rPr>
        <w:t xml:space="preserve">νων Oracle </w:t>
      </w:r>
      <w:r w:rsidR="00FD00B4">
        <w:rPr>
          <w:lang w:val="el-GR"/>
        </w:rPr>
        <w:t>τ</w:t>
      </w:r>
      <w:r w:rsidR="00FD00B4" w:rsidRPr="00FD00B4">
        <w:rPr>
          <w:lang w:val="el-GR"/>
        </w:rPr>
        <w:t>ης ΕΡΤ Α.Ε.</w:t>
      </w:r>
      <w:r w:rsidRPr="00AF4FB2">
        <w:rPr>
          <w:lang w:val="el-GR"/>
        </w:rPr>
        <w:t xml:space="preserve">, δηλώνω ότι τους αποδέχομαι πλήρως και χωρίς επιφύλαξη. </w:t>
      </w:r>
    </w:p>
    <w:p w14:paraId="3C983911" w14:textId="77777777" w:rsidR="005C74B8" w:rsidRPr="00AF4FB2" w:rsidRDefault="005C74B8" w:rsidP="005C74B8">
      <w:pPr>
        <w:spacing w:before="57" w:after="57"/>
        <w:rPr>
          <w:lang w:val="el-GR"/>
        </w:rPr>
      </w:pPr>
    </w:p>
    <w:p w14:paraId="36D21EC3" w14:textId="77777777" w:rsidR="005C74B8" w:rsidRPr="00AF4FB2" w:rsidRDefault="005C74B8" w:rsidP="005C74B8">
      <w:pPr>
        <w:spacing w:before="57" w:after="57"/>
        <w:rPr>
          <w:lang w:val="el-GR"/>
        </w:rPr>
      </w:pPr>
      <w:r w:rsidRPr="00AF4FB2">
        <w:rPr>
          <w:lang w:val="el-GR"/>
        </w:rPr>
        <w:t xml:space="preserve">ΟΝΟΜΑΤΕΠΩΝΥΜΟ ΝΟΜΙΜΟΥ/ΕΞΟΥΣΙΟΔΟΤΗΜΕΝΟΥ ΕΚΠΡΟΣΩΠΟΥ : </w:t>
      </w:r>
    </w:p>
    <w:p w14:paraId="35F2F3A9" w14:textId="77777777" w:rsidR="005C74B8" w:rsidRPr="00AF4FB2" w:rsidRDefault="005C74B8" w:rsidP="005C74B8">
      <w:pPr>
        <w:spacing w:before="57" w:after="57"/>
        <w:rPr>
          <w:lang w:val="el-GR"/>
        </w:rPr>
      </w:pPr>
      <w:r w:rsidRPr="00AF4FB2">
        <w:rPr>
          <w:lang w:val="el-GR"/>
        </w:rPr>
        <w:t xml:space="preserve">ΥΠΟΓΡΑΦΗ :........................................ </w:t>
      </w:r>
    </w:p>
    <w:p w14:paraId="035793A4" w14:textId="2AEE0B9A" w:rsidR="00805DDF" w:rsidRDefault="005C74B8" w:rsidP="007C265E">
      <w:pPr>
        <w:spacing w:before="57" w:after="57"/>
        <w:rPr>
          <w:lang w:val="el-GR"/>
        </w:rPr>
      </w:pPr>
      <w:r w:rsidRPr="00AF4FB2">
        <w:rPr>
          <w:lang w:val="el-GR"/>
        </w:rPr>
        <w:t>ΣΦΡΑΓΙΔΑ :.........................................</w:t>
      </w:r>
      <w:r>
        <w:rPr>
          <w:lang w:val="el-GR"/>
        </w:rPr>
        <w:br w:type="page"/>
      </w:r>
    </w:p>
    <w:p w14:paraId="25676E85" w14:textId="3F5036EA" w:rsidR="003929DA" w:rsidRDefault="003929DA">
      <w:pPr>
        <w:pStyle w:val="20"/>
        <w:tabs>
          <w:tab w:val="clear" w:pos="567"/>
          <w:tab w:val="left" w:pos="0"/>
        </w:tabs>
        <w:spacing w:before="57" w:after="57"/>
        <w:ind w:left="0" w:firstLine="0"/>
        <w:rPr>
          <w:i/>
          <w:color w:val="538135"/>
          <w:lang w:val="el-GR"/>
        </w:rPr>
      </w:pPr>
      <w:bookmarkStart w:id="126" w:name="_Toc236217003"/>
      <w:r>
        <w:rPr>
          <w:lang w:val="el-GR"/>
        </w:rPr>
        <w:lastRenderedPageBreak/>
        <w:t xml:space="preserve">ΠΑΡΑΡΤΗΜΑ </w:t>
      </w:r>
      <w:r w:rsidR="005C74B8" w:rsidRPr="005C74B8">
        <w:rPr>
          <w:lang w:val="el-GR"/>
        </w:rPr>
        <w:t>I</w:t>
      </w:r>
      <w:r>
        <w:rPr>
          <w:lang w:val="el-GR"/>
        </w:rPr>
        <w:t>V – Υποδείγματα Εγγυητικών Επιστολών</w:t>
      </w:r>
      <w:bookmarkEnd w:id="126"/>
    </w:p>
    <w:p w14:paraId="0F00E43B" w14:textId="77777777" w:rsidR="005C74B8" w:rsidRPr="005F0D2A" w:rsidRDefault="005C74B8" w:rsidP="005C74B8">
      <w:pPr>
        <w:rPr>
          <w:b/>
          <w:bCs/>
          <w:lang w:val="el-GR"/>
        </w:rPr>
      </w:pPr>
      <w:bookmarkStart w:id="127" w:name="_Toc518468425"/>
      <w:bookmarkStart w:id="128" w:name="_Toc12282109"/>
      <w:bookmarkStart w:id="129" w:name="_Toc19274824"/>
      <w:bookmarkStart w:id="130" w:name="_Toc67053156"/>
      <w:bookmarkStart w:id="131" w:name="_Toc92795947"/>
      <w:r w:rsidRPr="005F0D2A">
        <w:rPr>
          <w:b/>
          <w:bCs/>
          <w:lang w:val="el-GR"/>
        </w:rPr>
        <w:t>Εγγύηση Συμμετοχής</w:t>
      </w:r>
      <w:bookmarkEnd w:id="127"/>
      <w:bookmarkEnd w:id="128"/>
      <w:bookmarkEnd w:id="129"/>
      <w:bookmarkEnd w:id="130"/>
      <w:bookmarkEnd w:id="131"/>
    </w:p>
    <w:p w14:paraId="30407397" w14:textId="77777777" w:rsidR="005C74B8" w:rsidRPr="005F0D2A" w:rsidRDefault="005C74B8" w:rsidP="005C74B8">
      <w:pPr>
        <w:rPr>
          <w:lang w:val="el-GR"/>
        </w:rPr>
      </w:pPr>
      <w:r w:rsidRPr="005F0D2A">
        <w:rPr>
          <w:lang w:val="el-GR"/>
        </w:rPr>
        <w:t>ΕΚΔΟΤΗΣ (Πλήρης επωνυμία)........................................................................</w:t>
      </w:r>
    </w:p>
    <w:p w14:paraId="339F3EA0" w14:textId="77777777" w:rsidR="005C74B8" w:rsidRPr="005F0D2A" w:rsidRDefault="005C74B8" w:rsidP="005C74B8">
      <w:pPr>
        <w:rPr>
          <w:lang w:val="el-GR"/>
        </w:rPr>
      </w:pPr>
      <w:r w:rsidRPr="005F0D2A">
        <w:rPr>
          <w:lang w:val="el-GR"/>
        </w:rPr>
        <w:t>Ημερομηνία έκδοσης...........................</w:t>
      </w:r>
    </w:p>
    <w:p w14:paraId="7F3240A2" w14:textId="77777777" w:rsidR="005C74B8" w:rsidRPr="005F0D2A" w:rsidRDefault="005C74B8" w:rsidP="005C74B8">
      <w:pPr>
        <w:rPr>
          <w:lang w:val="el-GR"/>
        </w:rPr>
      </w:pPr>
      <w:r w:rsidRPr="005F0D2A">
        <w:rPr>
          <w:lang w:val="el-GR"/>
        </w:rPr>
        <w:t>Προς: Την Ε.Ρ.Τ ΑΕ</w:t>
      </w:r>
    </w:p>
    <w:p w14:paraId="45E6961D" w14:textId="77777777" w:rsidR="005C74B8" w:rsidRPr="005F0D2A" w:rsidRDefault="005C74B8" w:rsidP="005C74B8">
      <w:pPr>
        <w:rPr>
          <w:lang w:val="el-GR"/>
        </w:rPr>
      </w:pPr>
      <w:r w:rsidRPr="005F0D2A">
        <w:rPr>
          <w:lang w:val="el-GR"/>
        </w:rPr>
        <w:t>Λ. Μεσογείων 432, Αγία Παρασκευή, Τ.Κ 15342, Αθήνα</w:t>
      </w:r>
    </w:p>
    <w:p w14:paraId="3A19BBC4" w14:textId="77777777" w:rsidR="005C74B8" w:rsidRPr="005F0D2A" w:rsidRDefault="005C74B8" w:rsidP="005C74B8">
      <w:pPr>
        <w:rPr>
          <w:lang w:val="el-GR"/>
        </w:rPr>
      </w:pPr>
      <w:r w:rsidRPr="005F0D2A">
        <w:rPr>
          <w:lang w:val="el-GR"/>
        </w:rPr>
        <w:t xml:space="preserve">Εγγύηση μας υπ’ αριθμ. ……………….. ποσού ………………….……. ευρώ </w:t>
      </w:r>
    </w:p>
    <w:p w14:paraId="084510E5" w14:textId="77777777" w:rsidR="005C74B8" w:rsidRPr="005F0D2A" w:rsidRDefault="005C74B8" w:rsidP="005C74B8">
      <w:pPr>
        <w:rPr>
          <w:lang w:val="el-GR"/>
        </w:rPr>
      </w:pPr>
      <w:r w:rsidRPr="005F0D2A">
        <w:rPr>
          <w:lang w:val="el-GR"/>
        </w:rPr>
        <w:t xml:space="preserve">Με την παρούσα εγγυόμαστε, ανέκκλητα και ανεπιφύλακτα παραιτούμενοι του δικαιώματος της διαιρέσεως και </w:t>
      </w:r>
      <w:proofErr w:type="spellStart"/>
      <w:r w:rsidRPr="005F0D2A">
        <w:rPr>
          <w:lang w:val="el-GR"/>
        </w:rPr>
        <w:t>διζήσεως</w:t>
      </w:r>
      <w:proofErr w:type="spellEnd"/>
      <w:r w:rsidRPr="005F0D2A">
        <w:rPr>
          <w:lang w:val="el-GR"/>
        </w:rPr>
        <w:t>, μέχρι του ποσού των ευρώ  ………υπέρ του</w:t>
      </w:r>
    </w:p>
    <w:p w14:paraId="5CA5C7A1" w14:textId="77777777" w:rsidR="005C74B8" w:rsidRPr="005F0D2A" w:rsidRDefault="005C74B8" w:rsidP="005C74B8">
      <w:pPr>
        <w:rPr>
          <w:lang w:val="el-GR"/>
        </w:rPr>
      </w:pPr>
      <w:r w:rsidRPr="005F0D2A">
        <w:rPr>
          <w:i/>
          <w:u w:val="single"/>
          <w:lang w:val="el-GR"/>
        </w:rPr>
        <w:t>{σε περίπτωση φυσικού προσώπου}:</w:t>
      </w:r>
      <w:r w:rsidRPr="005F0D2A">
        <w:rPr>
          <w:bCs/>
          <w:lang w:val="el-GR"/>
        </w:rPr>
        <w:t xml:space="preserve"> (</w:t>
      </w:r>
      <w:r w:rsidRPr="005F0D2A">
        <w:rPr>
          <w:lang w:val="el-GR"/>
        </w:rPr>
        <w:t>ονοματεπώνυμο, πατρώνυμο) ..............................,  ΑΦΜ: ................ οδός............................. αριθμός.................ΤΚ………………</w:t>
      </w:r>
    </w:p>
    <w:p w14:paraId="5EE84C4B" w14:textId="77777777" w:rsidR="005C74B8" w:rsidRPr="005F0D2A" w:rsidRDefault="005C74B8" w:rsidP="005C74B8">
      <w:pPr>
        <w:rPr>
          <w:lang w:val="el-GR"/>
        </w:rPr>
      </w:pPr>
      <w:r w:rsidRPr="005F0D2A">
        <w:rPr>
          <w:lang w:val="el-GR"/>
        </w:rPr>
        <w:t>{</w:t>
      </w:r>
      <w:r w:rsidRPr="005F0D2A">
        <w:rPr>
          <w:i/>
          <w:u w:val="single"/>
          <w:lang w:val="el-GR"/>
        </w:rPr>
        <w:t>Σε περίπτωση μεμονωμένης εταιρίας:</w:t>
      </w:r>
      <w:r w:rsidRPr="005F0D2A">
        <w:rPr>
          <w:lang w:val="el-GR"/>
        </w:rPr>
        <w:t xml:space="preserve"> της Εταιρίας ………. ΑΦΜ: ...... οδός …………. αριθμός … ΤΚ ………..,}</w:t>
      </w:r>
    </w:p>
    <w:p w14:paraId="10C3CD2A" w14:textId="77777777" w:rsidR="005C74B8" w:rsidRPr="005F0D2A" w:rsidRDefault="005C74B8" w:rsidP="005C74B8">
      <w:pPr>
        <w:rPr>
          <w:lang w:val="el-GR"/>
        </w:rPr>
      </w:pPr>
      <w:r w:rsidRPr="005F0D2A">
        <w:rPr>
          <w:lang w:val="el-GR"/>
        </w:rPr>
        <w:t>{</w:t>
      </w:r>
      <w:r w:rsidRPr="005F0D2A">
        <w:rPr>
          <w:i/>
          <w:u w:val="single"/>
          <w:lang w:val="el-GR"/>
        </w:rPr>
        <w:t>ή σε περίπτωση Ένωσης ή Κοινοπραξίας:</w:t>
      </w:r>
      <w:r w:rsidRPr="005F0D2A">
        <w:rPr>
          <w:lang w:val="el-GR"/>
        </w:rPr>
        <w:t xml:space="preserve"> των Εταιριών </w:t>
      </w:r>
    </w:p>
    <w:p w14:paraId="42A277A9" w14:textId="77777777" w:rsidR="005C74B8" w:rsidRPr="005F0D2A" w:rsidRDefault="005C74B8" w:rsidP="005C74B8">
      <w:pPr>
        <w:rPr>
          <w:lang w:val="el-GR"/>
        </w:rPr>
      </w:pPr>
      <w:r w:rsidRPr="005F0D2A">
        <w:rPr>
          <w:lang w:val="el-GR"/>
        </w:rPr>
        <w:t>α) (πλήρη επωνυμία) …… ΑΦΜ…….….... οδός............................. αριθμός.................ΤΚ………………</w:t>
      </w:r>
    </w:p>
    <w:p w14:paraId="6DD55918" w14:textId="77777777" w:rsidR="005C74B8" w:rsidRPr="005F0D2A" w:rsidRDefault="005C74B8" w:rsidP="005C74B8">
      <w:pPr>
        <w:rPr>
          <w:lang w:val="el-GR"/>
        </w:rPr>
      </w:pPr>
      <w:r w:rsidRPr="005F0D2A">
        <w:rPr>
          <w:lang w:val="el-GR"/>
        </w:rPr>
        <w:t>β) (πλήρη επωνυμία) …… ΑΦΜ…….…....  οδός............................. αριθμός.................ΤΚ………………</w:t>
      </w:r>
    </w:p>
    <w:p w14:paraId="2CC7F198" w14:textId="77777777" w:rsidR="005C74B8" w:rsidRPr="005F0D2A" w:rsidRDefault="005C74B8" w:rsidP="005C74B8">
      <w:pPr>
        <w:rPr>
          <w:lang w:val="el-GR"/>
        </w:rPr>
      </w:pPr>
      <w:r w:rsidRPr="005F0D2A">
        <w:rPr>
          <w:lang w:val="el-GR"/>
        </w:rPr>
        <w:t>γ) (πλήρη επωνυμία) …… ΑΦΜ…….…....  οδός............................. αριθμός.................ΤΚ………………</w:t>
      </w:r>
    </w:p>
    <w:p w14:paraId="0D8C2213" w14:textId="77777777" w:rsidR="005C74B8" w:rsidRPr="005F0D2A" w:rsidRDefault="005C74B8" w:rsidP="005C74B8">
      <w:pPr>
        <w:rPr>
          <w:lang w:val="el-GR"/>
        </w:rPr>
      </w:pPr>
      <w:r w:rsidRPr="005F0D2A">
        <w:rPr>
          <w:lang w:val="el-GR"/>
        </w:rPr>
        <w:t xml:space="preserve">μελών της Ένωσης ή Κοινοπραξίας, ατομικά για κάθε μια από αυτές και ως αλληλέγγυα και εις ολόκληρο υπόχρεων μεταξύ τους εκ της </w:t>
      </w:r>
      <w:proofErr w:type="spellStart"/>
      <w:r w:rsidRPr="005F0D2A">
        <w:rPr>
          <w:lang w:val="el-GR"/>
        </w:rPr>
        <w:t>ιδιότητάς</w:t>
      </w:r>
      <w:proofErr w:type="spellEnd"/>
      <w:r w:rsidRPr="005F0D2A">
        <w:rPr>
          <w:lang w:val="el-GR"/>
        </w:rPr>
        <w:t xml:space="preserve"> τους ως μελών της Ένωσης ή Κοινοπραξίας,}</w:t>
      </w:r>
    </w:p>
    <w:p w14:paraId="5403DBD0" w14:textId="77777777" w:rsidR="005C74B8" w:rsidRPr="005F0D2A" w:rsidRDefault="005C74B8" w:rsidP="005C74B8">
      <w:pPr>
        <w:rPr>
          <w:lang w:val="el-GR"/>
        </w:rPr>
      </w:pPr>
      <w:r w:rsidRPr="005F0D2A">
        <w:rPr>
          <w:lang w:val="el-GR"/>
        </w:rPr>
        <w:t xml:space="preserve">για τη συμμετοχή του/της/τους σύμφωνα με την (αριθμό/ημερομηνία) ..................... Διακήρυξη ............................... με καταληκτική ημερομηνία υποβολής προσφορών την...................... της/του (Αναθέτουσας Αρχής), για την ανάδειξη αναδόχου για την ανάθεση της σύμβασης: “(τίτλος σύμβασης)”............... </w:t>
      </w:r>
    </w:p>
    <w:p w14:paraId="33149B25" w14:textId="77777777" w:rsidR="005C74B8" w:rsidRPr="005F0D2A" w:rsidRDefault="005C74B8" w:rsidP="005C74B8">
      <w:pPr>
        <w:rPr>
          <w:lang w:val="el-GR"/>
        </w:rPr>
      </w:pPr>
      <w:r w:rsidRPr="005F0D2A">
        <w:rPr>
          <w:lang w:val="el-GR"/>
        </w:rPr>
        <w:t>Η παρούσα εγγύηση καλύπτει μόνο τις από τη συμμετοχή στην ανωτέρω απορρέουσες υποχρεώσεις του/της (υπέρ ου η εγγύηση) καθ’ όλο τον χρόνο ισχύος της.</w:t>
      </w:r>
    </w:p>
    <w:p w14:paraId="3890B974" w14:textId="77777777" w:rsidR="005C74B8" w:rsidRPr="005F0D2A" w:rsidRDefault="005C74B8" w:rsidP="005C74B8">
      <w:pPr>
        <w:rPr>
          <w:lang w:val="el-GR"/>
        </w:rPr>
      </w:pPr>
      <w:r w:rsidRPr="005F0D2A">
        <w:rPr>
          <w:lang w:val="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14:paraId="232756E8" w14:textId="77777777" w:rsidR="005C74B8" w:rsidRPr="005F0D2A" w:rsidRDefault="005C74B8" w:rsidP="005C74B8">
      <w:pPr>
        <w:rPr>
          <w:lang w:val="el-GR"/>
        </w:rPr>
      </w:pPr>
      <w:r w:rsidRPr="005F0D2A">
        <w:rPr>
          <w:lang w:val="el-GR"/>
        </w:rPr>
        <w:t>Η παρούσα ισχύει μέχρι και την (</w:t>
      </w:r>
      <w:r w:rsidRPr="005F0D2A">
        <w:rPr>
          <w:i/>
          <w:lang w:val="el-GR"/>
        </w:rPr>
        <w:t>διάρκεια ισχύος θα πρέπει να είναι μεγαλύτερη κατά τριάντα (30) τουλάχιστον ημέρες μετά τον χρόνο λήξης ισχύος της Προσφοράς</w:t>
      </w:r>
      <w:r w:rsidRPr="005F0D2A">
        <w:rPr>
          <w:lang w:val="el-GR"/>
        </w:rPr>
        <w:t xml:space="preserve">) …………………………………… </w:t>
      </w:r>
    </w:p>
    <w:p w14:paraId="373DCBDD" w14:textId="77777777" w:rsidR="005C74B8" w:rsidRPr="005F0D2A" w:rsidRDefault="005C74B8" w:rsidP="005C74B8">
      <w:pPr>
        <w:rPr>
          <w:lang w:val="el-GR"/>
        </w:rPr>
      </w:pPr>
      <w:r w:rsidRPr="005F0D2A">
        <w:rPr>
          <w:lang w:val="el-GR"/>
        </w:rPr>
        <w:t>Σε περίπτωση κατάπτωσης της εγγύησης, το ποσό της κατάπτωσης υπόκειται στο εκάστοτε ισχύον πάγιο τέλος χαρτοσήμου.</w:t>
      </w:r>
    </w:p>
    <w:p w14:paraId="58C29EFF" w14:textId="77777777" w:rsidR="005C74B8" w:rsidRPr="005F0D2A" w:rsidRDefault="005C74B8" w:rsidP="005C74B8">
      <w:pPr>
        <w:rPr>
          <w:lang w:val="el-GR"/>
        </w:rPr>
      </w:pPr>
      <w:r w:rsidRPr="005F0D2A">
        <w:rPr>
          <w:lang w:val="el-GR"/>
        </w:rPr>
        <w:t xml:space="preserve">Αποδεχόμαστε να παρατείνομε την ισχύ της εγγύησης ύστερα από έγγραφο της Υπηρεσίας σας, στο οποίο επισυνάπτεται η συναίνεση του υπέρ ου για την παράταση της προσφοράς, σύμφωνα με την </w:t>
      </w:r>
      <w:r w:rsidRPr="005F0D2A">
        <w:rPr>
          <w:b/>
          <w:bCs/>
          <w:lang w:val="el-GR"/>
        </w:rPr>
        <w:t>παρ.[……. ]</w:t>
      </w:r>
      <w:r w:rsidRPr="005F0D2A">
        <w:rPr>
          <w:lang w:val="el-GR"/>
        </w:rPr>
        <w:t xml:space="preserve"> της Διακήρυξης, με την προϋπόθεση ότι το σχετικό αίτημά σας θα μας υποβληθεί πριν από την ημερομηνία λήξης της. </w:t>
      </w:r>
    </w:p>
    <w:p w14:paraId="3D5A81F1" w14:textId="77777777" w:rsidR="005C74B8" w:rsidRPr="005F0D2A" w:rsidRDefault="005C74B8" w:rsidP="005C74B8">
      <w:pPr>
        <w:rPr>
          <w:lang w:val="el-GR"/>
        </w:rPr>
      </w:pPr>
    </w:p>
    <w:p w14:paraId="5437C434" w14:textId="77777777" w:rsidR="005C74B8" w:rsidRPr="005F0D2A" w:rsidRDefault="005C74B8" w:rsidP="005C74B8">
      <w:pPr>
        <w:rPr>
          <w:lang w:val="el-GR"/>
        </w:rPr>
      </w:pPr>
      <w:r w:rsidRPr="005F0D2A">
        <w:rPr>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r w:rsidRPr="005F0D2A">
        <w:rPr>
          <w:lang w:val="el-GR"/>
        </w:rPr>
        <w:tab/>
      </w:r>
      <w:r w:rsidRPr="005F0D2A">
        <w:rPr>
          <w:lang w:val="el-GR"/>
        </w:rPr>
        <w:tab/>
      </w:r>
      <w:r w:rsidRPr="005F0D2A">
        <w:rPr>
          <w:lang w:val="el-GR"/>
        </w:rPr>
        <w:tab/>
      </w:r>
      <w:r w:rsidRPr="005F0D2A">
        <w:rPr>
          <w:lang w:val="el-GR"/>
        </w:rPr>
        <w:tab/>
      </w:r>
      <w:r w:rsidRPr="005F0D2A">
        <w:rPr>
          <w:lang w:val="el-GR"/>
        </w:rPr>
        <w:tab/>
      </w:r>
    </w:p>
    <w:p w14:paraId="014F63A6" w14:textId="66B76E94" w:rsidR="00E048E5" w:rsidRPr="009A66E7" w:rsidRDefault="005C74B8" w:rsidP="009A66E7">
      <w:pPr>
        <w:rPr>
          <w:lang w:val="el-GR"/>
        </w:rPr>
      </w:pPr>
      <w:r w:rsidRPr="005F0D2A">
        <w:rPr>
          <w:lang w:val="el-GR"/>
        </w:rPr>
        <w:t>(Εξουσιοδοτημένη υπογραφή)</w:t>
      </w:r>
      <w:bookmarkStart w:id="132" w:name="_Toc518468427"/>
      <w:bookmarkStart w:id="133" w:name="_Toc12282111"/>
      <w:bookmarkStart w:id="134" w:name="_Toc19274826"/>
      <w:bookmarkStart w:id="135" w:name="_Toc67053158"/>
      <w:bookmarkStart w:id="136" w:name="_Toc92795949"/>
    </w:p>
    <w:p w14:paraId="5DB441BD" w14:textId="77777777" w:rsidR="008C075A" w:rsidRDefault="008C075A">
      <w:pPr>
        <w:suppressAutoHyphens w:val="0"/>
        <w:spacing w:after="0"/>
        <w:jc w:val="left"/>
        <w:rPr>
          <w:b/>
          <w:bCs/>
          <w:lang w:val="el-GR"/>
        </w:rPr>
      </w:pPr>
      <w:r>
        <w:rPr>
          <w:b/>
          <w:bCs/>
          <w:lang w:val="el-GR"/>
        </w:rPr>
        <w:br w:type="page"/>
      </w:r>
    </w:p>
    <w:p w14:paraId="5F2A1881" w14:textId="46D7BE81" w:rsidR="005C74B8" w:rsidRPr="005F0D2A" w:rsidRDefault="005C74B8" w:rsidP="005C74B8">
      <w:pPr>
        <w:rPr>
          <w:b/>
          <w:bCs/>
          <w:lang w:val="el-GR"/>
        </w:rPr>
      </w:pPr>
      <w:r w:rsidRPr="005F0D2A">
        <w:rPr>
          <w:b/>
          <w:bCs/>
          <w:lang w:val="el-GR"/>
        </w:rPr>
        <w:lastRenderedPageBreak/>
        <w:t>Εγγύηση Καλής Εκτέλεσης</w:t>
      </w:r>
      <w:bookmarkEnd w:id="132"/>
      <w:bookmarkEnd w:id="133"/>
      <w:bookmarkEnd w:id="134"/>
      <w:bookmarkEnd w:id="135"/>
      <w:bookmarkEnd w:id="136"/>
    </w:p>
    <w:p w14:paraId="6CFAFBAE" w14:textId="77777777" w:rsidR="005C74B8" w:rsidRPr="005F0D2A" w:rsidRDefault="005C74B8" w:rsidP="005C74B8">
      <w:pPr>
        <w:rPr>
          <w:lang w:val="el-GR"/>
        </w:rPr>
      </w:pPr>
      <w:bookmarkStart w:id="137" w:name="_Toc336420407"/>
      <w:r w:rsidRPr="005F0D2A">
        <w:rPr>
          <w:lang w:val="el-GR"/>
        </w:rPr>
        <w:t>ΕΚΔΟΤΗΣ (Πλήρης επωνυμία).......................................................................</w:t>
      </w:r>
      <w:bookmarkEnd w:id="137"/>
    </w:p>
    <w:p w14:paraId="739634D9" w14:textId="77777777" w:rsidR="005C74B8" w:rsidRPr="005F0D2A" w:rsidRDefault="005C74B8" w:rsidP="005C74B8">
      <w:pPr>
        <w:rPr>
          <w:lang w:val="el-GR"/>
        </w:rPr>
      </w:pPr>
      <w:r w:rsidRPr="005F0D2A">
        <w:rPr>
          <w:lang w:val="el-GR"/>
        </w:rPr>
        <w:t>Ημερομηνία έκδοσης...........................</w:t>
      </w:r>
    </w:p>
    <w:p w14:paraId="647665BC" w14:textId="77777777" w:rsidR="005C74B8" w:rsidRPr="005F0D2A" w:rsidRDefault="005C74B8" w:rsidP="005C74B8">
      <w:pPr>
        <w:rPr>
          <w:lang w:val="el-GR"/>
        </w:rPr>
      </w:pPr>
      <w:r w:rsidRPr="005F0D2A">
        <w:rPr>
          <w:lang w:val="el-GR"/>
        </w:rPr>
        <w:t>Προς: Την Ε.Ρ.Τ ΑΕ</w:t>
      </w:r>
    </w:p>
    <w:p w14:paraId="2D29D5B5" w14:textId="77777777" w:rsidR="005C74B8" w:rsidRPr="005F0D2A" w:rsidRDefault="005C74B8" w:rsidP="005C74B8">
      <w:pPr>
        <w:rPr>
          <w:lang w:val="el-GR"/>
        </w:rPr>
      </w:pPr>
      <w:r w:rsidRPr="005F0D2A">
        <w:rPr>
          <w:lang w:val="el-GR"/>
        </w:rPr>
        <w:t>Λ. Μεσογείων 432, Αγία Παρασκευή, Τ.Κ 15342, Αθήνα</w:t>
      </w:r>
    </w:p>
    <w:p w14:paraId="38F8569F" w14:textId="77777777" w:rsidR="005C74B8" w:rsidRPr="005F0D2A" w:rsidRDefault="005C74B8" w:rsidP="005C74B8">
      <w:pPr>
        <w:rPr>
          <w:lang w:val="el-GR"/>
        </w:rPr>
      </w:pPr>
    </w:p>
    <w:p w14:paraId="2A1FF1BF" w14:textId="77777777" w:rsidR="005C74B8" w:rsidRPr="005F0D2A" w:rsidRDefault="005C74B8" w:rsidP="005C74B8">
      <w:pPr>
        <w:rPr>
          <w:lang w:val="el-GR"/>
        </w:rPr>
      </w:pPr>
      <w:r w:rsidRPr="005F0D2A">
        <w:rPr>
          <w:lang w:val="el-GR"/>
        </w:rPr>
        <w:t xml:space="preserve">Εγγύηση μας υπ’ αριθμ. ……………….. ποσού ………………….……. ευρώ </w:t>
      </w:r>
    </w:p>
    <w:p w14:paraId="2689FA04" w14:textId="77777777" w:rsidR="005C74B8" w:rsidRPr="005F0D2A" w:rsidRDefault="005C74B8" w:rsidP="005C74B8">
      <w:pPr>
        <w:rPr>
          <w:lang w:val="el-GR"/>
        </w:rPr>
      </w:pPr>
      <w:r w:rsidRPr="005F0D2A">
        <w:rPr>
          <w:lang w:val="el-GR"/>
        </w:rPr>
        <w:t xml:space="preserve">Με την παρούσα εγγυόμαστε, ανέκκλητα και ανεπιφύλακτα παραιτούμενοι του δικαιώματος της διαιρέσεως και </w:t>
      </w:r>
      <w:proofErr w:type="spellStart"/>
      <w:r w:rsidRPr="005F0D2A">
        <w:rPr>
          <w:lang w:val="el-GR"/>
        </w:rPr>
        <w:t>διζήσεως</w:t>
      </w:r>
      <w:proofErr w:type="spellEnd"/>
      <w:r w:rsidRPr="005F0D2A">
        <w:rPr>
          <w:lang w:val="el-GR"/>
        </w:rPr>
        <w:t>, μέχρι του ποσού των ευρώ  ……………………………………………υπέρ του</w:t>
      </w:r>
    </w:p>
    <w:p w14:paraId="164925D3" w14:textId="77777777" w:rsidR="005C74B8" w:rsidRPr="005F0D2A" w:rsidRDefault="005C74B8" w:rsidP="005C74B8">
      <w:pPr>
        <w:rPr>
          <w:lang w:val="el-GR"/>
        </w:rPr>
      </w:pPr>
      <w:r w:rsidRPr="005F0D2A">
        <w:rPr>
          <w:i/>
          <w:u w:val="single"/>
          <w:lang w:val="el-GR"/>
        </w:rPr>
        <w:t>{σε περίπτωση φυσικού προσώπου}:</w:t>
      </w:r>
      <w:r w:rsidRPr="005F0D2A">
        <w:rPr>
          <w:bCs/>
          <w:lang w:val="el-GR"/>
        </w:rPr>
        <w:t xml:space="preserve"> (</w:t>
      </w:r>
      <w:r w:rsidRPr="005F0D2A">
        <w:rPr>
          <w:lang w:val="el-GR"/>
        </w:rPr>
        <w:t>ονοματεπώνυμο, πατρώνυμο) ..............................,  ΑΦΜ: ................ οδός............................. αριθμός.................ΤΚ………………</w:t>
      </w:r>
    </w:p>
    <w:p w14:paraId="0F3CD63D" w14:textId="77777777" w:rsidR="005C74B8" w:rsidRPr="005F0D2A" w:rsidRDefault="005C74B8" w:rsidP="005C74B8">
      <w:pPr>
        <w:rPr>
          <w:lang w:val="el-GR"/>
        </w:rPr>
      </w:pPr>
      <w:r w:rsidRPr="005F0D2A">
        <w:rPr>
          <w:lang w:val="el-GR"/>
        </w:rPr>
        <w:t>{</w:t>
      </w:r>
      <w:r w:rsidRPr="005F0D2A">
        <w:rPr>
          <w:i/>
          <w:u w:val="single"/>
          <w:lang w:val="el-GR"/>
        </w:rPr>
        <w:t>Σε περίπτωση μεμονωμένης εταιρίας:</w:t>
      </w:r>
      <w:r w:rsidRPr="005F0D2A">
        <w:rPr>
          <w:lang w:val="el-GR"/>
        </w:rPr>
        <w:t xml:space="preserve"> της Εταιρίας ………. ΑΦΜ: ...... οδός …………. αριθμός … ΤΚ ………..,}</w:t>
      </w:r>
    </w:p>
    <w:p w14:paraId="2BF399AF" w14:textId="77777777" w:rsidR="005C74B8" w:rsidRPr="005F0D2A" w:rsidRDefault="005C74B8" w:rsidP="005C74B8">
      <w:pPr>
        <w:rPr>
          <w:lang w:val="el-GR"/>
        </w:rPr>
      </w:pPr>
      <w:r w:rsidRPr="005F0D2A">
        <w:rPr>
          <w:lang w:val="el-GR"/>
        </w:rPr>
        <w:t>{</w:t>
      </w:r>
      <w:r w:rsidRPr="005F0D2A">
        <w:rPr>
          <w:i/>
          <w:u w:val="single"/>
          <w:lang w:val="el-GR"/>
        </w:rPr>
        <w:t>ή σε περίπτωση Ένωσης ή Κοινοπραξίας:</w:t>
      </w:r>
      <w:r w:rsidRPr="005F0D2A">
        <w:rPr>
          <w:lang w:val="el-GR"/>
        </w:rPr>
        <w:t xml:space="preserve"> των Εταιριών </w:t>
      </w:r>
    </w:p>
    <w:p w14:paraId="3B5B98E7" w14:textId="77777777" w:rsidR="005C74B8" w:rsidRPr="005F0D2A" w:rsidRDefault="005C74B8" w:rsidP="005C74B8">
      <w:pPr>
        <w:rPr>
          <w:lang w:val="el-GR"/>
        </w:rPr>
      </w:pPr>
      <w:r w:rsidRPr="005F0D2A">
        <w:rPr>
          <w:lang w:val="el-GR"/>
        </w:rPr>
        <w:t>α) (πλήρη επωνυμία) …… ΑΦΜ…….….... οδός............................. αριθμός.................ΤΚ………………</w:t>
      </w:r>
    </w:p>
    <w:p w14:paraId="4405B6F3" w14:textId="77777777" w:rsidR="005C74B8" w:rsidRPr="005F0D2A" w:rsidRDefault="005C74B8" w:rsidP="005C74B8">
      <w:pPr>
        <w:rPr>
          <w:lang w:val="el-GR"/>
        </w:rPr>
      </w:pPr>
      <w:r w:rsidRPr="005F0D2A">
        <w:rPr>
          <w:lang w:val="el-GR"/>
        </w:rPr>
        <w:t>β) (πλήρη επωνυμία) …… ΑΦΜ…….…....  οδός............................. αριθμός.................ΤΚ………………</w:t>
      </w:r>
    </w:p>
    <w:p w14:paraId="2A486ABC" w14:textId="77777777" w:rsidR="005C74B8" w:rsidRPr="005F0D2A" w:rsidRDefault="005C74B8" w:rsidP="005C74B8">
      <w:pPr>
        <w:rPr>
          <w:lang w:val="el-GR"/>
        </w:rPr>
      </w:pPr>
      <w:r w:rsidRPr="005F0D2A">
        <w:rPr>
          <w:lang w:val="el-GR"/>
        </w:rPr>
        <w:t>γ) (πλήρη επωνυμία) …… ΑΦΜ…….…....  οδός............................. αριθμός.................ΤΚ………………</w:t>
      </w:r>
    </w:p>
    <w:p w14:paraId="37337BB3" w14:textId="77777777" w:rsidR="005C74B8" w:rsidRPr="005F0D2A" w:rsidRDefault="005C74B8" w:rsidP="005C74B8">
      <w:pPr>
        <w:rPr>
          <w:lang w:val="el-GR"/>
        </w:rPr>
      </w:pPr>
      <w:r w:rsidRPr="005F0D2A">
        <w:rPr>
          <w:lang w:val="el-GR"/>
        </w:rPr>
        <w:t xml:space="preserve">ατομικά και για κάθε μία από αυτές και ως αλληλέγγυα και εις ολόκληρο υπόχρεων μεταξύ τους, εκ της </w:t>
      </w:r>
      <w:proofErr w:type="spellStart"/>
      <w:r w:rsidRPr="005F0D2A">
        <w:rPr>
          <w:lang w:val="el-GR"/>
        </w:rPr>
        <w:t>ιδιότητάς</w:t>
      </w:r>
      <w:proofErr w:type="spellEnd"/>
      <w:r w:rsidRPr="005F0D2A">
        <w:rPr>
          <w:lang w:val="el-GR"/>
        </w:rPr>
        <w:t xml:space="preserve"> τους ως μελών της ένωσης ή κοινοπραξίας,</w:t>
      </w:r>
    </w:p>
    <w:p w14:paraId="4D1D4DDB" w14:textId="77777777" w:rsidR="005C74B8" w:rsidRPr="005F0D2A" w:rsidRDefault="005C74B8" w:rsidP="005C74B8">
      <w:pPr>
        <w:rPr>
          <w:lang w:val="el-GR"/>
        </w:rPr>
      </w:pPr>
      <w:r w:rsidRPr="005F0D2A">
        <w:rPr>
          <w:lang w:val="el-GR"/>
        </w:rPr>
        <w:t xml:space="preserve">για την καλή εκτέλεση της </w:t>
      </w:r>
      <w:proofErr w:type="spellStart"/>
      <w:r w:rsidRPr="005F0D2A">
        <w:rPr>
          <w:lang w:val="el-GR"/>
        </w:rPr>
        <w:t>υπ</w:t>
      </w:r>
      <w:proofErr w:type="spellEnd"/>
      <w:r w:rsidRPr="005F0D2A">
        <w:rPr>
          <w:lang w:val="el-GR"/>
        </w:rPr>
        <w:t xml:space="preserve"> </w:t>
      </w:r>
      <w:proofErr w:type="spellStart"/>
      <w:r w:rsidRPr="005F0D2A">
        <w:rPr>
          <w:lang w:val="el-GR"/>
        </w:rPr>
        <w:t>αριθ</w:t>
      </w:r>
      <w:proofErr w:type="spellEnd"/>
      <w:r w:rsidRPr="005F0D2A">
        <w:rPr>
          <w:lang w:val="el-GR"/>
        </w:rPr>
        <w:t xml:space="preserve"> ..... σύμβασης “(τίτλος σύμβασης)”, σύμφωνα με την (αριθμό/ημερομηνία) ........................ Διακήρυξη........................... της (Αναθέτουσας Αρχής) με καταληκτική ημερομηνία υποβολής προσφορών την ….</w:t>
      </w:r>
    </w:p>
    <w:p w14:paraId="78409D80" w14:textId="77777777" w:rsidR="005C74B8" w:rsidRPr="005F0D2A" w:rsidRDefault="005C74B8" w:rsidP="005C74B8">
      <w:pPr>
        <w:rPr>
          <w:lang w:val="el-GR"/>
        </w:rPr>
      </w:pPr>
      <w:r w:rsidRPr="005F0D2A">
        <w:rPr>
          <w:lang w:val="el-GR"/>
        </w:rPr>
        <w:t>Το παραπάνω ποσό τηρείται στη διάθεσή σας και θα καταβληθεί ολικά ή μερικά χωρίς καμία από μέρους μας αντίρρηση, αμφισβήτηση ή ένσταση και χωρίς να ερευνηθεί το βάσιμο ή μη της απαίτησης σας μέσα σε πέντε  (5) ημέρες από την απλή έγγραφη ειδοποίησή σας.</w:t>
      </w:r>
    </w:p>
    <w:p w14:paraId="61E73A9F" w14:textId="77777777" w:rsidR="005C74B8" w:rsidRPr="005F0D2A" w:rsidRDefault="005C74B8" w:rsidP="005C74B8">
      <w:pPr>
        <w:rPr>
          <w:i/>
          <w:lang w:val="el-GR"/>
        </w:rPr>
      </w:pPr>
      <w:r w:rsidRPr="005F0D2A">
        <w:rPr>
          <w:lang w:val="el-GR"/>
        </w:rPr>
        <w:t>Η παρούσα ισχύει μέχρι και την ............... (</w:t>
      </w:r>
      <w:r w:rsidRPr="005F0D2A">
        <w:rPr>
          <w:i/>
          <w:lang w:val="el-GR"/>
        </w:rPr>
        <w:t xml:space="preserve">διάρκεια ισχύος σύμφωνα με την </w:t>
      </w:r>
      <w:proofErr w:type="spellStart"/>
      <w:r w:rsidRPr="005F0D2A">
        <w:rPr>
          <w:i/>
          <w:lang w:val="el-GR"/>
        </w:rPr>
        <w:t>παρ</w:t>
      </w:r>
      <w:proofErr w:type="spellEnd"/>
      <w:r w:rsidRPr="005F0D2A">
        <w:rPr>
          <w:i/>
          <w:lang w:val="el-GR"/>
        </w:rPr>
        <w:t>………… της  Διακήρυξης )</w:t>
      </w:r>
    </w:p>
    <w:p w14:paraId="7EC0E12A" w14:textId="77777777" w:rsidR="005C74B8" w:rsidRPr="005F0D2A" w:rsidRDefault="005C74B8" w:rsidP="005C74B8">
      <w:pPr>
        <w:rPr>
          <w:lang w:val="el-GR"/>
        </w:rPr>
      </w:pPr>
      <w:r w:rsidRPr="005F0D2A">
        <w:rPr>
          <w:lang w:val="el-GR"/>
        </w:rPr>
        <w:t>Σε περίπτωση κατάπτωσης της εγγύησης, το ποσό της κατάπτωσης υπόκειται στο εκάστοτε ισχύον πάγιο τέλος χαρτοσήμου.</w:t>
      </w:r>
    </w:p>
    <w:p w14:paraId="488B0EAE" w14:textId="77777777" w:rsidR="005C74B8" w:rsidRPr="005F0D2A" w:rsidRDefault="005C74B8" w:rsidP="005C74B8">
      <w:pPr>
        <w:rPr>
          <w:lang w:val="el-GR"/>
        </w:rPr>
      </w:pPr>
      <w:r w:rsidRPr="005F0D2A">
        <w:rPr>
          <w:lang w:val="el-GR"/>
        </w:rPr>
        <w:t>Βεβαιώνουμε υπεύθυνα ότι το ποσό των εγγυητικών επιστολών που έχουν δοθεί, συνυπολογίζοντας και το ποσό της παρούσας, δεν υπερβαίνει το όριο των εγγυήσεων που έχουμε το δικαίωμα να εκδίδουμε</w:t>
      </w:r>
    </w:p>
    <w:p w14:paraId="19BEFDF5" w14:textId="77777777" w:rsidR="005C74B8" w:rsidRPr="005F0D2A" w:rsidRDefault="005C74B8" w:rsidP="005C74B8">
      <w:pPr>
        <w:rPr>
          <w:lang w:val="el-GR"/>
        </w:rPr>
      </w:pPr>
    </w:p>
    <w:p w14:paraId="4F216430" w14:textId="77777777" w:rsidR="005C74B8" w:rsidRPr="005F0D2A" w:rsidRDefault="005C74B8" w:rsidP="005C74B8">
      <w:pPr>
        <w:rPr>
          <w:lang w:val="el-GR"/>
        </w:rPr>
      </w:pPr>
    </w:p>
    <w:p w14:paraId="4F0D6A84" w14:textId="77777777" w:rsidR="005C74B8" w:rsidRPr="005F0D2A" w:rsidRDefault="005C74B8" w:rsidP="005C74B8">
      <w:pPr>
        <w:rPr>
          <w:lang w:val="el-GR"/>
        </w:rPr>
      </w:pPr>
      <w:r w:rsidRPr="005F0D2A">
        <w:rPr>
          <w:lang w:val="el-GR"/>
        </w:rPr>
        <w:t>(Εξουσιοδοτημένη υπογραφή)</w:t>
      </w:r>
    </w:p>
    <w:p w14:paraId="0C079AA5" w14:textId="77777777" w:rsidR="001C3E1B" w:rsidRDefault="001C3E1B" w:rsidP="001E6F85">
      <w:pPr>
        <w:rPr>
          <w:lang w:val="el-GR"/>
        </w:rPr>
      </w:pPr>
    </w:p>
    <w:p w14:paraId="78C4521A" w14:textId="77777777" w:rsidR="003929DA" w:rsidRDefault="003929DA">
      <w:pPr>
        <w:spacing w:before="57" w:after="57"/>
        <w:rPr>
          <w:lang w:val="el-GR"/>
        </w:rPr>
      </w:pPr>
    </w:p>
    <w:p w14:paraId="2C841785" w14:textId="77777777" w:rsidR="006248DF" w:rsidRDefault="006248DF">
      <w:pPr>
        <w:suppressAutoHyphens w:val="0"/>
        <w:spacing w:after="0"/>
        <w:jc w:val="left"/>
        <w:rPr>
          <w:rFonts w:ascii="Arial" w:hAnsi="Arial" w:cs="Arial"/>
          <w:b/>
          <w:color w:val="002060"/>
          <w:sz w:val="24"/>
          <w:szCs w:val="22"/>
          <w:lang w:val="el-GR"/>
        </w:rPr>
      </w:pPr>
      <w:r>
        <w:rPr>
          <w:lang w:val="el-GR"/>
        </w:rPr>
        <w:br w:type="page"/>
      </w:r>
    </w:p>
    <w:p w14:paraId="1E8EB246" w14:textId="51B725CD" w:rsidR="0035532D" w:rsidRDefault="0035532D" w:rsidP="0035532D">
      <w:pPr>
        <w:pStyle w:val="20"/>
        <w:tabs>
          <w:tab w:val="clear" w:pos="567"/>
          <w:tab w:val="left" w:pos="0"/>
        </w:tabs>
        <w:spacing w:before="57" w:after="57"/>
        <w:ind w:left="0" w:firstLine="0"/>
        <w:rPr>
          <w:lang w:val="el-GR"/>
        </w:rPr>
      </w:pPr>
      <w:bookmarkStart w:id="138" w:name="_Toc236217004"/>
      <w:r w:rsidRPr="001C3E1B">
        <w:rPr>
          <w:lang w:val="el-GR"/>
        </w:rPr>
        <w:lastRenderedPageBreak/>
        <w:t xml:space="preserve">ΠΑΡΑΡΤΗΜΑ </w:t>
      </w:r>
      <w:r w:rsidR="006248DF" w:rsidRPr="006248DF">
        <w:rPr>
          <w:lang w:val="el-GR"/>
        </w:rPr>
        <w:t>V</w:t>
      </w:r>
      <w:r w:rsidRPr="001C3E1B">
        <w:rPr>
          <w:lang w:val="el-GR"/>
        </w:rPr>
        <w:t xml:space="preserve"> – </w:t>
      </w:r>
      <w:r w:rsidR="006248DF" w:rsidRPr="006248DF">
        <w:rPr>
          <w:lang w:val="el-GR"/>
        </w:rPr>
        <w:t>ΕΝΗΜΕΡΩΣΗ ΦΥΣΙΚΩΝ ΠΡΟΣΩΠΩΝ ΓΙΑ ΤΗΝ ΕΠΕΞΕΡΓΑΣΙΑ ΠΡΟΣΩΠΙΚΩΝ ΔΕΔΟΜΕΝΩΝ</w:t>
      </w:r>
      <w:bookmarkEnd w:id="138"/>
      <w:r w:rsidR="006248DF" w:rsidRPr="006248DF">
        <w:rPr>
          <w:lang w:val="el-GR"/>
        </w:rPr>
        <w:t xml:space="preserve"> </w:t>
      </w:r>
    </w:p>
    <w:p w14:paraId="0CE23DA9" w14:textId="77777777" w:rsidR="006248DF" w:rsidRPr="005F0D2A" w:rsidRDefault="006248DF" w:rsidP="006248DF">
      <w:pPr>
        <w:spacing w:before="57" w:after="57"/>
        <w:rPr>
          <w:b/>
          <w:bCs/>
          <w:lang w:val="el-GR"/>
        </w:rPr>
      </w:pPr>
      <w:r w:rsidRPr="005F0D2A">
        <w:rPr>
          <w:b/>
          <w:bCs/>
          <w:lang w:val="el-GR"/>
        </w:rPr>
        <w:t>ΕΝΗΜΕΡΩΣΗ ΓΙΑ ΤΗΝ ΕΠΕΞΕΡΓΑΣΙΑ ΠΡΟΣΩΠΙΚΩΝ ΔΕΔΟΜΕΝΩΝ</w:t>
      </w:r>
    </w:p>
    <w:p w14:paraId="5E643590" w14:textId="77777777" w:rsidR="006248DF" w:rsidRPr="005F0D2A" w:rsidRDefault="006248DF" w:rsidP="006248DF">
      <w:pPr>
        <w:spacing w:before="57" w:after="57"/>
        <w:rPr>
          <w:lang w:val="el-GR"/>
        </w:rPr>
      </w:pPr>
      <w:r w:rsidRPr="005F0D2A">
        <w:rPr>
          <w:lang w:val="el-GR"/>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4567C5DB" w14:textId="77777777" w:rsidR="006248DF" w:rsidRPr="005F0D2A" w:rsidRDefault="006248DF" w:rsidP="006248DF">
      <w:pPr>
        <w:spacing w:before="57" w:after="57"/>
        <w:rPr>
          <w:lang w:val="el-GR"/>
        </w:rPr>
      </w:pPr>
      <w:r w:rsidRPr="005F0D2A">
        <w:rPr>
          <w:lang w:val="el-GR"/>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391E35A8" w14:textId="77777777" w:rsidR="006248DF" w:rsidRPr="005F0D2A" w:rsidRDefault="006248DF" w:rsidP="006248DF">
      <w:pPr>
        <w:spacing w:before="57" w:after="57"/>
        <w:rPr>
          <w:lang w:val="el-GR"/>
        </w:rPr>
      </w:pPr>
      <w:r w:rsidRPr="005F0D2A">
        <w:rPr>
          <w:lang w:val="el-GR"/>
        </w:rPr>
        <w:t>ΙΙ. 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56FD325D" w14:textId="77777777" w:rsidR="006248DF" w:rsidRPr="005F0D2A" w:rsidRDefault="006248DF" w:rsidP="006248DF">
      <w:pPr>
        <w:spacing w:before="57" w:after="57"/>
        <w:rPr>
          <w:lang w:val="el-GR"/>
        </w:rPr>
      </w:pPr>
      <w:r w:rsidRPr="005F0D2A">
        <w:rPr>
          <w:lang w:val="el-GR"/>
        </w:rPr>
        <w:t xml:space="preserve">ΙΙΙ. Αποδέκτες των ανωτέρω (υπό Α) δεδομένων στους οποίους κοινοποιούνται είναι: </w:t>
      </w:r>
    </w:p>
    <w:p w14:paraId="4A820CCD" w14:textId="77777777" w:rsidR="006248DF" w:rsidRPr="005F0D2A" w:rsidRDefault="006248DF" w:rsidP="006248DF">
      <w:pPr>
        <w:spacing w:before="57" w:after="57"/>
        <w:rPr>
          <w:lang w:val="el-GR"/>
        </w:rPr>
      </w:pPr>
      <w:r w:rsidRPr="005F0D2A">
        <w:rPr>
          <w:lang w:val="el-GR"/>
        </w:rPr>
        <w:t>(α) Φορείς στους οποίους η Αναθέτουσα Αρχή αναθέτει την εκτέλεση συγκεκριμένων ενεργειών για λογαριασμό της, δηλαδή οι Σύμβουλοι, τα υπηρεσιακά στελέχη, μέλη Επιτροπών Αξιολόγησης, Χειριστές του Ηλεκτρονικού Διαγωνισμού και λοιποί εν γένει προστηθέντες της, υπό τον όρο της τήρησης σε κάθε περίπτωση του απορρήτου.</w:t>
      </w:r>
    </w:p>
    <w:p w14:paraId="7A31E757" w14:textId="77777777" w:rsidR="006248DF" w:rsidRPr="005F0D2A" w:rsidRDefault="006248DF" w:rsidP="006248DF">
      <w:pPr>
        <w:spacing w:before="57" w:after="57"/>
        <w:rPr>
          <w:lang w:val="el-GR"/>
        </w:rPr>
      </w:pPr>
      <w:r w:rsidRPr="005F0D2A">
        <w:rPr>
          <w:lang w:val="el-GR"/>
        </w:rPr>
        <w:t>(β) Το Δημόσιο, άλλοι δημόσιοι φορείς ή δικαστικές αρχές ή άλλες αρχές ή δικαιοδοτικά όργανα, στο πλαίσιο των αρμοδιοτήτων τους.</w:t>
      </w:r>
    </w:p>
    <w:p w14:paraId="6784F0C2" w14:textId="77777777" w:rsidR="006248DF" w:rsidRPr="005F0D2A" w:rsidRDefault="006248DF" w:rsidP="006248DF">
      <w:pPr>
        <w:spacing w:before="57" w:after="57"/>
        <w:rPr>
          <w:lang w:val="el-GR"/>
        </w:rPr>
      </w:pPr>
      <w:r w:rsidRPr="005F0D2A">
        <w:rPr>
          <w:lang w:val="el-GR"/>
        </w:rPr>
        <w:t>(γ) Έτεροι συμμετέχοντες στο Διαγωνισμό, στο πλαίσιο της αρχής της διαφάνειας και του δικαιώματος προδικαστικής και δικαστικής προστασίας των συμμετεχόντων στο Διαγωνισμό, σύμφωνα με το νόμο.</w:t>
      </w:r>
    </w:p>
    <w:p w14:paraId="721541ED" w14:textId="77777777" w:rsidR="006248DF" w:rsidRPr="005F0D2A" w:rsidRDefault="006248DF" w:rsidP="006248DF">
      <w:pPr>
        <w:spacing w:before="57" w:after="57"/>
        <w:rPr>
          <w:lang w:val="el-GR"/>
        </w:rPr>
      </w:pPr>
      <w:r w:rsidRPr="005F0D2A">
        <w:t>IV</w:t>
      </w:r>
      <w:r w:rsidRPr="005F0D2A">
        <w:rPr>
          <w:lang w:val="el-GR"/>
        </w:rPr>
        <w:t>. Τα δεδομένα θα τηρούνται για χρονικό διάστημα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 Μετά τη λήξη των ανωτέρω περιόδων, τα προσωπικά δεδομένα θα καταστρέφονται.</w:t>
      </w:r>
    </w:p>
    <w:p w14:paraId="348F202D" w14:textId="77777777" w:rsidR="006248DF" w:rsidRPr="005F0D2A" w:rsidRDefault="006248DF" w:rsidP="006248DF">
      <w:pPr>
        <w:spacing w:before="57" w:after="57"/>
        <w:rPr>
          <w:lang w:val="el-GR"/>
        </w:rPr>
      </w:pPr>
      <w:r w:rsidRPr="005F0D2A">
        <w:t>V</w:t>
      </w:r>
      <w:r w:rsidRPr="005F0D2A">
        <w:rPr>
          <w:lang w:val="el-GR"/>
        </w:rPr>
        <w:t>. Το φυσικό πρόσωπο που είναι είτε Προσφέρων είτε Νόμιμος Εκπρόσωπος του Προσφέροντος, μπορεί να ασκεί κάθε νόμιμο δικαίωμά του σχετικά με τα δεδομένα προσωπικού χαρακτήρα που το αφορούν, απευθυνόμενο στον υπεύθυνο προστασίας προσωπικών δεδομένων της Αναθέτουσας Αρχής.</w:t>
      </w:r>
    </w:p>
    <w:p w14:paraId="71D23A95" w14:textId="77777777" w:rsidR="006248DF" w:rsidRDefault="006248DF" w:rsidP="006248DF">
      <w:pPr>
        <w:spacing w:before="57" w:after="57"/>
        <w:rPr>
          <w:lang w:val="el-GR"/>
        </w:rPr>
      </w:pPr>
      <w:r w:rsidRPr="005F0D2A">
        <w:t>VI</w:t>
      </w:r>
      <w:r w:rsidRPr="005F0D2A">
        <w:rPr>
          <w:lang w:val="el-GR"/>
        </w:rPr>
        <w:t xml:space="preserve">. </w:t>
      </w:r>
      <w:r w:rsidRPr="005F0D2A">
        <w:t>H</w:t>
      </w:r>
      <w:r w:rsidRPr="005F0D2A">
        <w:rPr>
          <w:lang w:val="el-GR"/>
        </w:rPr>
        <w:t xml:space="preserve"> Αναθέτουσα Αρχή έχει υποχρέωση να λαμβάνει κάθε εύλογο μέτρο για τη διασφάλιση του απόρρητου και της ασφάλειας της επεξεργασίας των δεδομένων και της προστασίας τους από τυχαία ή αθέμιτη καταστροφή, τυχαία απώλεια, αλλοίωση, απαγορευμένη διάδοση ή πρόσβαση από οποιονδήποτε και κάθε άλλης μορφή αθέμιτη επεξεργασία.</w:t>
      </w:r>
    </w:p>
    <w:p w14:paraId="6C3A1FC8" w14:textId="77777777" w:rsidR="006248DF" w:rsidRPr="006248DF" w:rsidRDefault="006248DF" w:rsidP="006248DF">
      <w:pPr>
        <w:rPr>
          <w:lang w:val="el-GR"/>
        </w:rPr>
      </w:pPr>
    </w:p>
    <w:p w14:paraId="2DC64594" w14:textId="77777777" w:rsidR="006248DF" w:rsidRDefault="006248DF">
      <w:pPr>
        <w:suppressAutoHyphens w:val="0"/>
        <w:spacing w:after="0"/>
        <w:jc w:val="left"/>
        <w:rPr>
          <w:rFonts w:ascii="Arial" w:hAnsi="Arial" w:cs="Arial"/>
          <w:b/>
          <w:color w:val="002060"/>
          <w:sz w:val="24"/>
          <w:szCs w:val="22"/>
          <w:lang w:val="el-GR"/>
        </w:rPr>
      </w:pPr>
      <w:r>
        <w:rPr>
          <w:lang w:val="el-GR"/>
        </w:rPr>
        <w:br w:type="page"/>
      </w:r>
    </w:p>
    <w:p w14:paraId="6C834E25" w14:textId="261A23E5" w:rsidR="003929DA" w:rsidRDefault="00E20E70" w:rsidP="009A66E7">
      <w:pPr>
        <w:pStyle w:val="20"/>
        <w:tabs>
          <w:tab w:val="clear" w:pos="567"/>
          <w:tab w:val="left" w:pos="0"/>
        </w:tabs>
        <w:spacing w:before="57" w:after="57"/>
        <w:ind w:left="0" w:firstLine="0"/>
        <w:rPr>
          <w:lang w:val="el-GR"/>
        </w:rPr>
      </w:pPr>
      <w:bookmarkStart w:id="139" w:name="_Toc236217005"/>
      <w:r>
        <w:rPr>
          <w:lang w:val="el-GR"/>
        </w:rPr>
        <w:lastRenderedPageBreak/>
        <w:t xml:space="preserve">ΠΑΡΑΡΤΗΜΑ </w:t>
      </w:r>
      <w:r w:rsidR="006248DF" w:rsidRPr="006248DF">
        <w:rPr>
          <w:lang w:val="el-GR"/>
        </w:rPr>
        <w:t>V</w:t>
      </w:r>
      <w:r w:rsidR="00100514">
        <w:rPr>
          <w:lang w:val="el-GR"/>
        </w:rPr>
        <w:t>Ι</w:t>
      </w:r>
      <w:r>
        <w:rPr>
          <w:lang w:val="el-GR"/>
        </w:rPr>
        <w:t xml:space="preserve"> – Υπόδειγμα </w:t>
      </w:r>
      <w:r w:rsidR="00223492">
        <w:rPr>
          <w:lang w:val="el-GR"/>
        </w:rPr>
        <w:t xml:space="preserve">περιεχομένου </w:t>
      </w:r>
      <w:r>
        <w:rPr>
          <w:lang w:val="el-GR"/>
        </w:rPr>
        <w:t>Υ.Δ. περί μη ρωσικής εμπλοκής</w:t>
      </w:r>
      <w:bookmarkEnd w:id="139"/>
      <w:r w:rsidR="0037670C">
        <w:rPr>
          <w:lang w:val="el-GR"/>
        </w:rPr>
        <w:t xml:space="preserve"> </w:t>
      </w:r>
    </w:p>
    <w:p w14:paraId="0459DAAE" w14:textId="77777777" w:rsidR="0037670C" w:rsidRDefault="0037670C">
      <w:pPr>
        <w:rPr>
          <w:lang w:val="el-GR"/>
        </w:rPr>
      </w:pPr>
      <w:r>
        <w:rPr>
          <w:lang w:val="el-GR"/>
        </w:rPr>
        <w:t xml:space="preserve">Το περιεχόμενο της Υ.Δ. </w:t>
      </w:r>
      <w:r w:rsidR="007D265B">
        <w:rPr>
          <w:lang w:val="el-GR"/>
        </w:rPr>
        <w:t xml:space="preserve">περί </w:t>
      </w:r>
      <w:r>
        <w:rPr>
          <w:lang w:val="el-GR"/>
        </w:rPr>
        <w:t>της μη συνδρομής των καταστάσεων ρωσικής εμπλοκής</w:t>
      </w:r>
      <w:r w:rsidR="00741A76">
        <w:rPr>
          <w:lang w:val="el-GR"/>
        </w:rPr>
        <w:t xml:space="preserve">, </w:t>
      </w:r>
      <w:r>
        <w:rPr>
          <w:lang w:val="el-GR"/>
        </w:rPr>
        <w:t xml:space="preserve"> που περιγράφονται στην παρ. 2.2.3</w:t>
      </w:r>
      <w:r w:rsidR="00000C5E">
        <w:rPr>
          <w:lang w:val="el-GR"/>
        </w:rPr>
        <w:t>.</w:t>
      </w:r>
      <w:r>
        <w:rPr>
          <w:lang w:val="el-GR"/>
        </w:rPr>
        <w:t>.5.α της παρούσας</w:t>
      </w:r>
      <w:r w:rsidR="00741A76">
        <w:rPr>
          <w:lang w:val="el-GR"/>
        </w:rPr>
        <w:t xml:space="preserve">, </w:t>
      </w:r>
      <w:r>
        <w:rPr>
          <w:lang w:val="el-GR"/>
        </w:rPr>
        <w:t>είναι το ακόλουθο:</w:t>
      </w:r>
    </w:p>
    <w:p w14:paraId="0626F4CB" w14:textId="77777777" w:rsidR="0037670C" w:rsidRPr="00BD07AC" w:rsidRDefault="0037670C">
      <w:pPr>
        <w:rPr>
          <w:i/>
          <w:lang w:val="el-GR"/>
        </w:rPr>
      </w:pPr>
      <w:r w:rsidRPr="00BD07AC">
        <w:rPr>
          <w:i/>
          <w:lang w:val="el-GR"/>
        </w:rPr>
        <w:t>«Δηλώνω υπεύθυνα ότι δε</w:t>
      </w:r>
      <w:r w:rsidR="00CA3AF4" w:rsidRPr="00BD07AC">
        <w:rPr>
          <w:i/>
          <w:lang w:val="el-GR"/>
        </w:rPr>
        <w:t xml:space="preserve">ν υπάρχει ρωσική συμμετοχή στον οικονομικό φορέα </w:t>
      </w:r>
      <w:r w:rsidRPr="00BD07AC">
        <w:rPr>
          <w:i/>
          <w:lang w:val="el-GR"/>
        </w:rPr>
        <w:t>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w:t>
      </w:r>
      <w:r w:rsidR="00D75CAB">
        <w:rPr>
          <w:i/>
          <w:lang w:val="el-GR"/>
        </w:rPr>
        <w:t>6</w:t>
      </w:r>
      <w:r w:rsidRPr="00BD07AC">
        <w:rPr>
          <w:i/>
          <w:lang w:val="el-GR"/>
        </w:rPr>
        <w:t xml:space="preserve"> Κανονισμό του Συμβουλίου (ΕΕ) της 8ης Απριλίου 2022. </w:t>
      </w:r>
    </w:p>
    <w:p w14:paraId="1F89D056" w14:textId="77777777" w:rsidR="0037670C" w:rsidRPr="00BD07AC" w:rsidRDefault="0037670C">
      <w:pPr>
        <w:rPr>
          <w:i/>
          <w:lang w:val="el-GR"/>
        </w:rPr>
      </w:pPr>
      <w:r w:rsidRPr="00BD07AC">
        <w:rPr>
          <w:i/>
          <w:lang w:val="el-GR"/>
        </w:rPr>
        <w:t xml:space="preserve">Συγκεκριμένα δηλώνω ότι: </w:t>
      </w:r>
    </w:p>
    <w:p w14:paraId="050A3CC0" w14:textId="77777777" w:rsidR="0037670C" w:rsidRPr="00BD07AC" w:rsidRDefault="0037670C">
      <w:pPr>
        <w:rPr>
          <w:i/>
          <w:lang w:val="el-GR"/>
        </w:rPr>
      </w:pPr>
      <w:r w:rsidRPr="00BD07AC">
        <w:rPr>
          <w:i/>
          <w:lang w:val="el-GR"/>
        </w:rPr>
        <w:t>(α) ο οικονομικός φορέας που εκπροσωπώ (και κανένας από τους οικονομικούς φορείς που εκπροσωπούν μέλη της ένωσης μας</w:t>
      </w:r>
      <w:r w:rsidR="00E70D21">
        <w:rPr>
          <w:i/>
          <w:lang w:val="el-GR"/>
        </w:rPr>
        <w:t>)</w:t>
      </w:r>
      <w:r w:rsidRPr="00BD07AC">
        <w:rPr>
          <w:i/>
          <w:lang w:val="el-GR"/>
        </w:rPr>
        <w:t xml:space="preserve">,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74C94C7E" w14:textId="77777777" w:rsidR="0037670C" w:rsidRPr="00BD07AC" w:rsidRDefault="0037670C">
      <w:pPr>
        <w:rPr>
          <w:i/>
          <w:lang w:val="el-GR"/>
        </w:rPr>
      </w:pPr>
      <w:r w:rsidRPr="00BD07AC">
        <w:rPr>
          <w:i/>
          <w:lang w:val="el-GR"/>
        </w:rPr>
        <w:t xml:space="preserve">(β)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69886732" w14:textId="2EDDF214" w:rsidR="0037670C" w:rsidRPr="00BD07AC" w:rsidRDefault="0037670C">
      <w:pPr>
        <w:rPr>
          <w:i/>
          <w:lang w:val="el-GR"/>
        </w:rPr>
      </w:pPr>
      <w:r w:rsidRPr="00BD07AC">
        <w:rPr>
          <w:i/>
          <w:lang w:val="el-GR"/>
        </w:rPr>
        <w:t xml:space="preserve">(γ) </w:t>
      </w:r>
      <w:r w:rsidR="00DB6FB8">
        <w:rPr>
          <w:i/>
          <w:lang w:val="el-GR"/>
        </w:rPr>
        <w:t xml:space="preserve">τόσο </w:t>
      </w:r>
      <w:r w:rsidRPr="00BD07AC">
        <w:rPr>
          <w:i/>
          <w:lang w:val="el-GR"/>
        </w:rPr>
        <w:t xml:space="preserve"> ο υπεύθυνα δηλώνων</w:t>
      </w:r>
      <w:r w:rsidR="00DB6FB8">
        <w:rPr>
          <w:i/>
          <w:lang w:val="el-GR"/>
        </w:rPr>
        <w:t>, όσο και</w:t>
      </w:r>
      <w:r w:rsidRPr="00BD07AC">
        <w:rPr>
          <w:i/>
          <w:lang w:val="el-GR"/>
        </w:rPr>
        <w:t xml:space="preserve">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w:t>
      </w:r>
      <w:r w:rsidR="00223492">
        <w:rPr>
          <w:i/>
          <w:lang w:val="el-GR"/>
        </w:rPr>
        <w:t>α</w:t>
      </w:r>
      <w:r w:rsidRPr="00BD07AC">
        <w:rPr>
          <w:i/>
          <w:lang w:val="el-GR"/>
        </w:rPr>
        <w:t xml:space="preserve"> σημεί</w:t>
      </w:r>
      <w:r w:rsidR="00223492">
        <w:rPr>
          <w:i/>
          <w:lang w:val="el-GR"/>
        </w:rPr>
        <w:t xml:space="preserve">α </w:t>
      </w:r>
      <w:r w:rsidRPr="00BD07AC">
        <w:rPr>
          <w:i/>
          <w:lang w:val="el-GR"/>
        </w:rPr>
        <w:t xml:space="preserve">(α) ή (β) παραπάνω, </w:t>
      </w:r>
    </w:p>
    <w:p w14:paraId="30EBD8E2" w14:textId="77777777" w:rsidR="00E20E70" w:rsidRDefault="0037670C">
      <w:pPr>
        <w:rPr>
          <w:lang w:val="el-GR"/>
        </w:rPr>
      </w:pPr>
      <w:r w:rsidRPr="0037670C">
        <w:rPr>
          <w:lang w:val="el-GR"/>
        </w:rPr>
        <w:t>(</w:t>
      </w:r>
      <w:r w:rsidRPr="002667D1">
        <w:rPr>
          <w:i/>
          <w:lang w:val="el-GR"/>
        </w:rPr>
        <w:t xml:space="preserve">δ) δεν υπάρχει συμμετοχή φορέων και οντοτήτων που απαριθμούνται στα ανωτέρω </w:t>
      </w:r>
      <w:r w:rsidR="00223492" w:rsidRPr="002667D1">
        <w:rPr>
          <w:i/>
          <w:lang w:val="el-GR"/>
        </w:rPr>
        <w:t>σημεία</w:t>
      </w:r>
      <w:r w:rsidRPr="002667D1">
        <w:rPr>
          <w:i/>
          <w:lang w:val="el-GR"/>
        </w:rPr>
        <w:t xml:space="preserve">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14:paraId="62EC2945" w14:textId="77777777" w:rsidR="0037670C" w:rsidRDefault="0037670C">
      <w:pPr>
        <w:rPr>
          <w:lang w:val="el-GR"/>
        </w:rPr>
      </w:pPr>
    </w:p>
    <w:sectPr w:rsidR="0037670C">
      <w:headerReference w:type="even" r:id="rId33"/>
      <w:headerReference w:type="default" r:id="rId34"/>
      <w:footerReference w:type="even" r:id="rId35"/>
      <w:footerReference w:type="default" r:id="rId36"/>
      <w:headerReference w:type="first" r:id="rId37"/>
      <w:footerReference w:type="first" r:id="rId38"/>
      <w:pgSz w:w="11906" w:h="16838"/>
      <w:pgMar w:top="1134" w:right="1134" w:bottom="1134" w:left="1134" w:header="720" w:footer="709"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402C" w14:textId="77777777" w:rsidR="008C0EC5" w:rsidRDefault="008C0EC5">
      <w:pPr>
        <w:spacing w:after="0"/>
      </w:pPr>
      <w:r>
        <w:separator/>
      </w:r>
    </w:p>
  </w:endnote>
  <w:endnote w:type="continuationSeparator" w:id="0">
    <w:p w14:paraId="4C355798" w14:textId="77777777" w:rsidR="008C0EC5" w:rsidRDefault="008C0E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altName w:val="Calibri"/>
    <w:panose1 w:val="020F0502020204030204"/>
    <w:charset w:val="A1"/>
    <w:family w:val="swiss"/>
    <w:pitch w:val="variable"/>
    <w:sig w:usb0="E4002EFF" w:usb1="C200247B" w:usb2="00000009" w:usb3="00000000" w:csb0="000001FF" w:csb1="00000000"/>
  </w:font>
  <w:font w:name="OpenSymbol">
    <w:altName w:val="Times New Roman"/>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A1"/>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altName w:val="Cambria"/>
    <w:panose1 w:val="02040503050406030204"/>
    <w:charset w:val="A1"/>
    <w:family w:val="roman"/>
    <w:pitch w:val="variable"/>
    <w:sig w:usb0="E00006FF" w:usb1="420024FF" w:usb2="02000000" w:usb3="00000000" w:csb0="0000019F"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tantia">
    <w:panose1 w:val="02030602050306030303"/>
    <w:charset w:val="A1"/>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979D" w14:textId="77777777" w:rsidR="009E23A8" w:rsidRDefault="009E23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6655" w14:textId="77777777" w:rsidR="009E23A8" w:rsidRDefault="009E23A8">
    <w:pPr>
      <w:pStyle w:val="af4"/>
      <w:spacing w:after="0"/>
      <w:jc w:val="center"/>
      <w:rPr>
        <w:rFonts w:eastAsia="Times New Roman"/>
        <w:kern w:val="1"/>
        <w:sz w:val="18"/>
        <w:szCs w:val="18"/>
        <w:lang w:val="el-GR" w:eastAsia="zh-CN"/>
      </w:rPr>
    </w:pPr>
  </w:p>
  <w:p w14:paraId="7CEDBECA" w14:textId="5A67E58A" w:rsidR="009E23A8" w:rsidRDefault="009E23A8">
    <w:pPr>
      <w:pStyle w:val="af4"/>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233FFA">
      <w:rPr>
        <w:noProof/>
        <w:sz w:val="20"/>
        <w:szCs w:val="20"/>
      </w:rPr>
      <w:t>64</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54F6B" w14:textId="77777777" w:rsidR="009E23A8" w:rsidRDefault="009E23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6AE4F" w14:textId="77777777" w:rsidR="008C0EC5" w:rsidRDefault="008C0EC5">
      <w:pPr>
        <w:spacing w:after="0"/>
      </w:pPr>
      <w:r>
        <w:separator/>
      </w:r>
    </w:p>
  </w:footnote>
  <w:footnote w:type="continuationSeparator" w:id="0">
    <w:p w14:paraId="3A67C122" w14:textId="77777777" w:rsidR="008C0EC5" w:rsidRDefault="008C0EC5">
      <w:pPr>
        <w:spacing w:after="0"/>
      </w:pPr>
      <w:r>
        <w:continuationSeparator/>
      </w:r>
    </w:p>
  </w:footnote>
  <w:footnote w:id="1">
    <w:p w14:paraId="75563233" w14:textId="77777777" w:rsidR="00F44060" w:rsidRPr="00D31DA2" w:rsidRDefault="00F44060" w:rsidP="00F44060">
      <w:pPr>
        <w:pStyle w:val="af6"/>
        <w:rPr>
          <w:lang w:val="el-GR"/>
        </w:rPr>
      </w:pPr>
      <w:r w:rsidRPr="005301DD">
        <w:rPr>
          <w:rStyle w:val="ae"/>
        </w:rPr>
        <w:footnoteRef/>
      </w:r>
      <w:r>
        <w:rPr>
          <w:lang w:val="el-GR"/>
        </w:rPr>
        <w:t xml:space="preserve">        Άρθρο 53 παρ. 2 περ. α του ν. 4412/2016</w:t>
      </w:r>
      <w:r w:rsidRPr="00186B76">
        <w:rPr>
          <w:lang w:val="el-GR"/>
        </w:rPr>
        <w:t xml:space="preserve">. Ο κωδικός της αναθέτουσας αρχής για την ηλεκτρονική τιμολόγηση, όπως αυτός προσδιορίζεται στον επίσημο </w:t>
      </w:r>
      <w:proofErr w:type="spellStart"/>
      <w:r w:rsidRPr="00186B76">
        <w:rPr>
          <w:lang w:val="el-GR"/>
        </w:rPr>
        <w:t>ιστότοπο</w:t>
      </w:r>
      <w:proofErr w:type="spellEnd"/>
      <w:r w:rsidRPr="00186B76">
        <w:rPr>
          <w:lang w:val="el-GR"/>
        </w:rPr>
        <w:t xml:space="preserve"> της ΓΓΠΣΔΔ. </w:t>
      </w:r>
      <w:proofErr w:type="spellStart"/>
      <w:r w:rsidRPr="00186B76">
        <w:rPr>
          <w:lang w:val="el-GR"/>
        </w:rPr>
        <w:t>Πρβλ</w:t>
      </w:r>
      <w:proofErr w:type="spellEnd"/>
      <w:r w:rsidRPr="00186B76">
        <w:rPr>
          <w:lang w:val="el-GR"/>
        </w:rPr>
        <w:t>. Απόφαση αριθμ. 63446</w:t>
      </w:r>
      <w:r w:rsidRPr="00186B76">
        <w:rPr>
          <w:i/>
          <w:lang w:val="el-GR"/>
        </w:rPr>
        <w:t>/2021 Κ.Υ.Α</w:t>
      </w:r>
      <w:r w:rsidRPr="00186B76">
        <w:rPr>
          <w:lang w:val="el-GR"/>
        </w:rPr>
        <w:t xml:space="preserve"> (B’ 2338/02.06.2021) των Υπουργών Οικονομικών – Ανάπτυξης και Επενδύσεων – Επικρατείας «</w:t>
      </w:r>
      <w:r w:rsidRPr="00186B76">
        <w:rPr>
          <w:i/>
          <w:lang w:val="el-GR"/>
        </w:rPr>
        <w:t xml:space="preserve">Καθορισμός Εθνικού </w:t>
      </w:r>
      <w:proofErr w:type="spellStart"/>
      <w:r w:rsidRPr="00186B76">
        <w:rPr>
          <w:i/>
          <w:lang w:val="el-GR"/>
        </w:rPr>
        <w:t>Μορφότυπου</w:t>
      </w:r>
      <w:proofErr w:type="spellEnd"/>
      <w:r w:rsidRPr="00186B76">
        <w:rPr>
          <w:i/>
          <w:lang w:val="el-GR"/>
        </w:rPr>
        <w:t xml:space="preserve"> ηλεκτρονικού τιμολογίου στο πλαίσιο των Δημοσίων Συμβάσεων», άρθρο 3</w:t>
      </w:r>
      <w:r>
        <w:rPr>
          <w:i/>
          <w:lang w:val="el-GR"/>
        </w:rPr>
        <w:t xml:space="preserve">  </w:t>
      </w:r>
      <w:r w:rsidRPr="00186B76">
        <w:rPr>
          <w:i/>
          <w:lang w:val="el-GR"/>
        </w:rPr>
        <w:t>παρ.6, πεδίο «</w:t>
      </w:r>
      <w:r w:rsidRPr="00186B76">
        <w:rPr>
          <w:i/>
          <w:lang w:val="en-US"/>
        </w:rPr>
        <w:t>BT</w:t>
      </w:r>
      <w:r w:rsidRPr="00186B76">
        <w:rPr>
          <w:i/>
          <w:lang w:val="el-GR"/>
        </w:rPr>
        <w:t>-46: Κωδικός αγοραστή</w:t>
      </w:r>
      <w:r w:rsidRPr="00764911">
        <w:rPr>
          <w:i/>
          <w:lang w:val="el-GR"/>
        </w:rPr>
        <w:t>»</w:t>
      </w:r>
      <w:r>
        <w:rPr>
          <w:i/>
          <w:lang w:val="el-GR"/>
        </w:rPr>
        <w:t xml:space="preserve">, σε συνδυασμό  με το πεδίο «ΒΤ-10: Στοιχείο αναφοράς   </w:t>
      </w:r>
      <w:r w:rsidRPr="00E027C3">
        <w:rPr>
          <w:i/>
          <w:lang w:val="el-GR"/>
        </w:rPr>
        <w:t>Αγοραστή</w:t>
      </w:r>
      <w:r>
        <w:rPr>
          <w:i/>
          <w:lang w:val="el-GR"/>
        </w:rPr>
        <w:t>».</w:t>
      </w:r>
    </w:p>
  </w:footnote>
  <w:footnote w:id="2">
    <w:p w14:paraId="06D0CEA9" w14:textId="77777777" w:rsidR="00F44060" w:rsidRPr="00D31DA2" w:rsidRDefault="00F44060" w:rsidP="00F44060">
      <w:pPr>
        <w:pStyle w:val="af6"/>
        <w:rPr>
          <w:szCs w:val="18"/>
          <w:lang w:val="el-GR"/>
        </w:rPr>
      </w:pPr>
      <w:r w:rsidRPr="005301DD">
        <w:rPr>
          <w:vertAlign w:val="superscript"/>
        </w:rPr>
        <w:footnoteRef/>
      </w:r>
      <w:r>
        <w:rPr>
          <w:lang w:val="el-GR"/>
        </w:rPr>
        <w:tab/>
      </w:r>
      <w:r w:rsidRPr="00732591">
        <w:rPr>
          <w:lang w:val="el-GR"/>
        </w:rPr>
        <w:t>Μόνο</w:t>
      </w:r>
      <w:r w:rsidRPr="00D31DA2">
        <w:rPr>
          <w:szCs w:val="18"/>
          <w:lang w:val="el-GR"/>
        </w:rPr>
        <w:t xml:space="preserve"> για συμβάσεις άνω των ορίω</w:t>
      </w:r>
      <w:r>
        <w:rPr>
          <w:szCs w:val="18"/>
          <w:lang w:val="el-GR"/>
        </w:rPr>
        <w:t>ν</w:t>
      </w:r>
    </w:p>
  </w:footnote>
  <w:footnote w:id="3">
    <w:p w14:paraId="1394CDE3" w14:textId="77777777" w:rsidR="00F44060" w:rsidRPr="005A0EC7" w:rsidRDefault="00F44060" w:rsidP="00F44060">
      <w:pPr>
        <w:spacing w:after="0"/>
        <w:rPr>
          <w:lang w:val="el-GR"/>
        </w:rPr>
      </w:pPr>
      <w:r w:rsidRPr="005301DD">
        <w:rPr>
          <w:vertAlign w:val="superscript"/>
        </w:rPr>
        <w:footnoteRef/>
      </w:r>
      <w:r>
        <w:rPr>
          <w:lang w:val="el-GR"/>
        </w:rPr>
        <w:t xml:space="preserve">       </w:t>
      </w:r>
      <w:r w:rsidRPr="005301DD">
        <w:rPr>
          <w:sz w:val="18"/>
          <w:szCs w:val="18"/>
          <w:lang w:val="el-GR"/>
        </w:rPr>
        <w:t>Μόνο για συμβάσεις άνω των ορίων</w:t>
      </w:r>
      <w:r>
        <w:rPr>
          <w:lang w:val="el-GR"/>
        </w:rPr>
        <w:t xml:space="preserve"> </w:t>
      </w:r>
    </w:p>
  </w:footnote>
  <w:footnote w:id="4">
    <w:p w14:paraId="4EAB428C" w14:textId="77777777" w:rsidR="00F44060" w:rsidRPr="00E90CD8" w:rsidRDefault="00F44060" w:rsidP="00F44060">
      <w:pPr>
        <w:pStyle w:val="af6"/>
        <w:rPr>
          <w:lang w:val="el-GR"/>
        </w:rPr>
      </w:pPr>
      <w:r w:rsidRPr="005301DD">
        <w:rPr>
          <w:vertAlign w:val="superscript"/>
        </w:rPr>
        <w:footnoteRef/>
      </w:r>
      <w:r>
        <w:rPr>
          <w:lang w:val="el-GR"/>
        </w:rPr>
        <w:tab/>
      </w:r>
      <w:r>
        <w:rPr>
          <w:lang w:val="el-GR"/>
        </w:rPr>
        <w:t>Συμπληρώνεται το όνομα, η διεύθυνση, ο αριθμός τηλεφώνου, η διεύθυνση ηλεκτρονικού ταχυδρομείου (</w:t>
      </w:r>
      <w:r>
        <w:t>e</w:t>
      </w:r>
      <w:r>
        <w:rPr>
          <w:lang w:val="el-GR"/>
        </w:rPr>
        <w:t>-</w:t>
      </w:r>
      <w:r>
        <w:t>mail</w:t>
      </w:r>
      <w:r>
        <w:rPr>
          <w:lang w:val="el-GR"/>
        </w:rPr>
        <w:t xml:space="preserve">) της υπηρεσίας που διενεργεί τον διαγωνισμό, καθώς και ο αρμόδιος υπάλληλος της υπηρεσίας αυτής, άρθρο 53 παρ. 2 περ. γ του ν. 4412/2016  </w:t>
      </w:r>
    </w:p>
  </w:footnote>
  <w:footnote w:id="5">
    <w:p w14:paraId="60BB718F" w14:textId="77777777" w:rsidR="009E23A8" w:rsidRPr="00E90CD8" w:rsidRDefault="009E23A8">
      <w:pPr>
        <w:pStyle w:val="af6"/>
        <w:rPr>
          <w:lang w:val="el-GR"/>
        </w:rPr>
      </w:pPr>
      <w:r>
        <w:rPr>
          <w:rStyle w:val="a9"/>
        </w:rPr>
        <w:footnoteRef/>
      </w:r>
      <w:r>
        <w:rPr>
          <w:rStyle w:val="a5"/>
          <w:vertAlign w:val="baseline"/>
          <w:lang w:val="el-GR"/>
        </w:rPr>
        <w:tab/>
      </w:r>
      <w:r>
        <w:rPr>
          <w:rStyle w:val="a5"/>
          <w:vertAlign w:val="baseline"/>
          <w:lang w:val="el-GR"/>
        </w:rPr>
        <w:t xml:space="preserve">Επιλέγεται η κύρια δραστηριότητα της Α.Α., βλέπε και Παράρτημα ΙΙ (Προκήρυξη Σύμβασης), Τμήμα Ι, </w:t>
      </w:r>
      <w:proofErr w:type="spellStart"/>
      <w:r>
        <w:rPr>
          <w:rStyle w:val="a5"/>
          <w:vertAlign w:val="baseline"/>
          <w:lang w:val="el-GR"/>
        </w:rPr>
        <w:t>παρ</w:t>
      </w:r>
      <w:proofErr w:type="spellEnd"/>
      <w:r>
        <w:rPr>
          <w:rStyle w:val="a5"/>
          <w:vertAlign w:val="baseline"/>
          <w:lang w:val="el-GR"/>
        </w:rPr>
        <w:t xml:space="preserve">  1.5, Εκτελεστικού Κανονισμού (ΕΕ) 2015/1986 της Επιτροπής (</w:t>
      </w:r>
      <w:r>
        <w:rPr>
          <w:rStyle w:val="a5"/>
          <w:vertAlign w:val="baseline"/>
        </w:rPr>
        <w:t>L</w:t>
      </w:r>
      <w:r>
        <w:rPr>
          <w:rStyle w:val="a5"/>
          <w:vertAlign w:val="baseline"/>
          <w:lang w:val="el-GR"/>
        </w:rPr>
        <w:t xml:space="preserve"> 296). α) Γενικές δημόσιες υπηρεσίες β) Άμυνα, γ) Δημόσια τάξη και ασφάλεια, δ) Περιβάλλον, ε) Οικονομικές και δημοσιονομικές υποθέσεις, στ) Υγεία, ζ) Στέγαση και υποδομές κοινής ωφέλειας, η) Κοινωνική προστασία, θ) Αναψυχή, πολιτισμός και θρησκεία, ι) Εκπαίδευση, </w:t>
      </w:r>
      <w:proofErr w:type="spellStart"/>
      <w:r>
        <w:rPr>
          <w:rStyle w:val="a5"/>
          <w:vertAlign w:val="baseline"/>
          <w:lang w:val="el-GR"/>
        </w:rPr>
        <w:t>ια</w:t>
      </w:r>
      <w:proofErr w:type="spellEnd"/>
      <w:r>
        <w:rPr>
          <w:rStyle w:val="a5"/>
          <w:vertAlign w:val="baseline"/>
          <w:lang w:val="el-GR"/>
        </w:rPr>
        <w:t>) Τυχόν άλλη δραστηριότητα.</w:t>
      </w:r>
    </w:p>
  </w:footnote>
  <w:footnote w:id="6">
    <w:p w14:paraId="379EFA85" w14:textId="77777777" w:rsidR="009E23A8" w:rsidRPr="007037EB" w:rsidRDefault="009E23A8">
      <w:pPr>
        <w:pStyle w:val="af6"/>
        <w:rPr>
          <w:lang w:val="el-GR"/>
        </w:rPr>
      </w:pPr>
      <w:r w:rsidRPr="007037EB">
        <w:rPr>
          <w:rStyle w:val="a9"/>
        </w:rPr>
        <w:footnoteRef/>
      </w:r>
      <w:r w:rsidRPr="007037EB">
        <w:rPr>
          <w:lang w:val="el-GR"/>
        </w:rPr>
        <w:tab/>
      </w:r>
      <w:r>
        <w:rPr>
          <w:lang w:val="el-GR"/>
        </w:rPr>
        <w:t>Το περιεχόμενο της παραγράφου δ</w:t>
      </w:r>
      <w:r w:rsidRPr="00765A21">
        <w:rPr>
          <w:lang w:val="el-GR"/>
        </w:rPr>
        <w:t xml:space="preserve">ιαμορφώνεται ανάλογα με την πηγή χρηματοδότησης </w:t>
      </w:r>
      <w:r>
        <w:rPr>
          <w:lang w:val="el-GR"/>
        </w:rPr>
        <w:t>(</w:t>
      </w:r>
      <w:proofErr w:type="spellStart"/>
      <w:r>
        <w:rPr>
          <w:lang w:val="el-GR"/>
        </w:rPr>
        <w:t>Π</w:t>
      </w:r>
      <w:r w:rsidRPr="00765A21">
        <w:rPr>
          <w:lang w:val="el-GR"/>
        </w:rPr>
        <w:t>ρβλ</w:t>
      </w:r>
      <w:proofErr w:type="spellEnd"/>
      <w:r w:rsidRPr="007037EB">
        <w:rPr>
          <w:lang w:val="el-GR"/>
        </w:rPr>
        <w:t>. παρ. 2 περ.</w:t>
      </w:r>
      <w:r w:rsidRPr="007B18F5">
        <w:rPr>
          <w:lang w:val="el-GR"/>
        </w:rPr>
        <w:t xml:space="preserve"> </w:t>
      </w:r>
      <w:r w:rsidRPr="007037EB">
        <w:rPr>
          <w:lang w:val="el-GR"/>
        </w:rPr>
        <w:t>ζ  του άρθρου 53 του ν.4412/16 όπως διαμορφώθηκε με το άρθρο 16 του ν. 4782/21)</w:t>
      </w:r>
    </w:p>
  </w:footnote>
  <w:footnote w:id="7">
    <w:p w14:paraId="2EC9B4B2" w14:textId="77777777" w:rsidR="00B23929" w:rsidRPr="002E7A08" w:rsidRDefault="00B23929" w:rsidP="00B23929">
      <w:pPr>
        <w:pStyle w:val="af6"/>
        <w:rPr>
          <w:lang w:val="el-GR"/>
        </w:rPr>
      </w:pPr>
      <w:r>
        <w:rPr>
          <w:rStyle w:val="ae"/>
        </w:rPr>
        <w:footnoteRef/>
      </w:r>
      <w:r w:rsidRPr="00A73090">
        <w:rPr>
          <w:lang w:val="el-GR"/>
        </w:rPr>
        <w:t xml:space="preserve"> </w:t>
      </w:r>
      <w:r>
        <w:rPr>
          <w:rStyle w:val="a5"/>
          <w:vertAlign w:val="baseline"/>
          <w:lang w:val="el-GR"/>
        </w:rPr>
        <w:tab/>
      </w:r>
      <w:r w:rsidRPr="00EE4B81">
        <w:rPr>
          <w:lang w:val="el-GR"/>
        </w:rPr>
        <w:t xml:space="preserve">Σύμφωνα με το άρθρο 4 παρ. 4 του </w:t>
      </w:r>
      <w:proofErr w:type="spellStart"/>
      <w:r w:rsidRPr="00EE4B81">
        <w:rPr>
          <w:lang w:val="el-GR"/>
        </w:rPr>
        <w:t>π.δ</w:t>
      </w:r>
      <w:proofErr w:type="spellEnd"/>
      <w:r w:rsidRPr="00EE4B81">
        <w:rPr>
          <w:lang w:val="el-GR"/>
        </w:rPr>
        <w:t xml:space="preserve"> 80/2016 </w:t>
      </w:r>
      <w:r w:rsidRPr="00EE4B81">
        <w:rPr>
          <w:i/>
          <w:lang w:val="el-GR"/>
        </w:rPr>
        <w:t xml:space="preserve">“Ανάληψη υποχρεώσεων από τους </w:t>
      </w:r>
      <w:proofErr w:type="spellStart"/>
      <w:r w:rsidRPr="00EE4B81">
        <w:rPr>
          <w:i/>
          <w:lang w:val="el-GR"/>
        </w:rPr>
        <w:t>διατάκτες</w:t>
      </w:r>
      <w:proofErr w:type="spellEnd"/>
      <w:r w:rsidRPr="00EE4B81">
        <w:rPr>
          <w:i/>
          <w:lang w:val="el-GR"/>
        </w:rPr>
        <w:t>”</w:t>
      </w:r>
      <w:r w:rsidRPr="00EE4B81">
        <w:rPr>
          <w:lang w:val="el-GR"/>
        </w:rPr>
        <w:t xml:space="preserve"> ( Α΄ 145) «4. Οι διακηρύξεις, οι αποφάσεις ανάθεσης και οι συμβάσεις που συνάπτονται για λογαριασμό όλων των φορέων Γενικής Κυβέρνησης</w:t>
      </w:r>
      <w:r w:rsidRPr="002E7A08">
        <w:rPr>
          <w:lang w:val="el-GR"/>
        </w:rPr>
        <w:t xml:space="preserve"> </w:t>
      </w:r>
      <w:r w:rsidRPr="00EE4B81">
        <w:rPr>
          <w:lang w:val="el-GR"/>
        </w:rPr>
        <w:t xml:space="preserve">αναφέρουν απαραίτητα τον αριθμό και τη χρονολογία της απόφασης ανάληψης υποχρέωσης, εφόσον η προκαλούμενη δαπάνη πρόκειται να βαρύνει το τρέχον οικονομικό έτος, τον αριθμό καταχώρησής της στα λογιστικά βιβλία του οικείου φορέα, καθώς και τον αριθμό της απόφασης έγκρισης της πολυετούς ανάληψης, σε περίπτωση που η δαπάνη εκτείνεται σε περισσότερα του ενός οικονομικά έτη, συμπεριλαμβανομένου του τρέχοντος. Σε περίπτωση που η προκαλούμενη δαπάνη πρόκειται να βαρύνει αποκλειστικά και μόνον το επόμενο ή τα επόμενα οικονομικά έτη, οι διακηρύξεις, οι αποφάσεις ανάθεσης και οι συμβάσεις της παρούσας φέρουν μόνο τον αριθμό της πολυετούς έγκρισης, κατά τα οριζόμενα στις διατάξεις της παρ. 4 του άρθρου 2» Επίσης, σύμφωνα με το άρθρο 12 παρ. 2 γ) του ίδιου </w:t>
      </w:r>
      <w:proofErr w:type="spellStart"/>
      <w:r w:rsidRPr="00EE4B81">
        <w:rPr>
          <w:lang w:val="el-GR"/>
        </w:rPr>
        <w:t>π.δ</w:t>
      </w:r>
      <w:proofErr w:type="spellEnd"/>
      <w:r w:rsidRPr="00EE4B81">
        <w:rPr>
          <w:lang w:val="el-GR"/>
        </w:rPr>
        <w:t>: “ «γ) Διακηρύξεις, όπου απαιτείται, και αποφάσεις ανάθεσης που εκδίδονται και συμβάσεις που συνάπτονται από φορείς της Γενικής Κυβέρνησης είναι άκυρες, εφόσον δεν έχει προηγηθεί η έκδοση της απόφασης ανάληψης υποχρέωσης της παρ. 2 του άρθρου 2, υπό την επιφύλαξη της παρ. 4 του άρθρου 2 και της παρ. 4 του άρθρου 4»</w:t>
      </w:r>
    </w:p>
  </w:footnote>
  <w:footnote w:id="8">
    <w:p w14:paraId="6085C100" w14:textId="2E78BF9E" w:rsidR="009E23A8" w:rsidRPr="009C31D5" w:rsidRDefault="009E23A8" w:rsidP="00DE2F44">
      <w:pPr>
        <w:pStyle w:val="af6"/>
        <w:rPr>
          <w:lang w:val="el-GR"/>
        </w:rPr>
      </w:pPr>
      <w:r>
        <w:rPr>
          <w:rStyle w:val="a9"/>
        </w:rPr>
        <w:footnoteRef/>
      </w:r>
      <w:r>
        <w:rPr>
          <w:lang w:val="el-GR"/>
        </w:rPr>
        <w:tab/>
      </w:r>
      <w:r w:rsidRPr="009C31D5">
        <w:rPr>
          <w:lang w:val="el-GR"/>
        </w:rPr>
        <w:t>Η αναθέτουσα αρχή προσαρμόζει την παρ. 1.4 και τους όρους της διακήρυξης με βάση το αντικείμενο της σύμβασης και την κείμενη νομοθεσία, όπως ισχύει κατά την έναρξη της διαδικασίας ανάθεσης. Σε περίπτωση νομοθετικών μεταβολών και έως την επικαιροποίηση του παρόντος υποδείγματος από την Ε.Α.ΔΗ.ΣΥ. οι αναθέτουσες αρχές έχουν την ευθύνη αντίστοιχης προσαρμογής των εν λόγω όρων.</w:t>
      </w:r>
    </w:p>
  </w:footnote>
  <w:footnote w:id="9">
    <w:p w14:paraId="5784E5BA" w14:textId="77777777" w:rsidR="009E23A8" w:rsidRPr="00F50CA4" w:rsidRDefault="009E23A8">
      <w:pPr>
        <w:pStyle w:val="af6"/>
        <w:rPr>
          <w:lang w:val="el-GR"/>
        </w:rPr>
      </w:pPr>
      <w:r>
        <w:rPr>
          <w:rStyle w:val="a9"/>
        </w:rPr>
        <w:footnoteRef/>
      </w:r>
      <w:r>
        <w:rPr>
          <w:lang w:val="el-GR"/>
        </w:rPr>
        <w:tab/>
      </w:r>
      <w:r>
        <w:rPr>
          <w:lang w:val="el-GR"/>
        </w:rPr>
        <w:t>Κατά τον καθορισμό των προθεσμιών παραλαβής των προσφορών οι Α.Α. λαμβάνουν υπόψη την πολυπλοκότητα της σύμβασης και τον χρόνο που απαιτείται για την προετοιμασία των προσφορών (άρθρο 60 παρ. 1 ν. 4412/2016). Η ελάχιστη προθεσμία παραλαβής των προσφορών στην ανοιχτή διαδικασία καθορίζεται : α) για τις συμβάσεις άνω των ορίων από τις διατάξεις των άρθρων 27, 60 και 67 του ν. 4412/2016 και β) για τις συμβάσεις κάτω των ορίων από τις διατάξεις του άρθρου 121 του ίδιου νόμου.</w:t>
      </w:r>
    </w:p>
  </w:footnote>
  <w:footnote w:id="10">
    <w:p w14:paraId="206DEA56" w14:textId="2FBCDE82" w:rsidR="009E23A8" w:rsidRPr="00D46D13" w:rsidRDefault="009E23A8">
      <w:pPr>
        <w:pStyle w:val="af6"/>
        <w:rPr>
          <w:lang w:val="el-GR"/>
        </w:rPr>
      </w:pPr>
      <w:r>
        <w:rPr>
          <w:rStyle w:val="a9"/>
        </w:rPr>
        <w:footnoteRef/>
      </w:r>
      <w:r>
        <w:rPr>
          <w:lang w:val="el-GR"/>
        </w:rPr>
        <w:tab/>
      </w:r>
      <w:r>
        <w:rPr>
          <w:lang w:val="el-GR"/>
        </w:rPr>
        <w:t xml:space="preserve">Για δημόσιες συμβάσεις άνω των ορίων, ή για τις συμβάσεις κάτω των ορίων, εφόσον η αναθέτουσα αρχή το επιλέξει. </w:t>
      </w:r>
      <w:proofErr w:type="spellStart"/>
      <w:r>
        <w:rPr>
          <w:lang w:val="el-GR"/>
        </w:rPr>
        <w:t>Πρβλ</w:t>
      </w:r>
      <w:proofErr w:type="spellEnd"/>
      <w:r>
        <w:rPr>
          <w:lang w:val="el-GR"/>
        </w:rPr>
        <w:t xml:space="preserve">. άρθρο 65 παρ.6 του ν.4412/2016. </w:t>
      </w:r>
    </w:p>
  </w:footnote>
  <w:footnote w:id="11">
    <w:p w14:paraId="33C3AFF2" w14:textId="1DA57D64" w:rsidR="009E23A8" w:rsidRPr="00D46D13" w:rsidRDefault="009E23A8">
      <w:pPr>
        <w:pStyle w:val="af6"/>
        <w:rPr>
          <w:lang w:val="el-GR"/>
        </w:rPr>
      </w:pPr>
      <w:r>
        <w:rPr>
          <w:rStyle w:val="a9"/>
        </w:rPr>
        <w:footnoteRef/>
      </w:r>
      <w:r>
        <w:rPr>
          <w:lang w:val="el-GR"/>
        </w:rPr>
        <w:tab/>
      </w:r>
      <w:r>
        <w:rPr>
          <w:lang w:val="el-GR"/>
        </w:rPr>
        <w:t xml:space="preserve">Άρθρο 65 παρ. 1 του ν. 4412/2016 : Η προκήρυξη περιλαμβάνει τις πληροφορίες που προβλέπονται στο Παράρτημα </w:t>
      </w:r>
      <w:r>
        <w:t>V</w:t>
      </w:r>
      <w:r>
        <w:rPr>
          <w:lang w:val="el-GR"/>
        </w:rPr>
        <w:t xml:space="preserve"> του Προσαρτήματος Α΄ υπό τη μορφή τυποποιημένου εντύπου (έντυπο 2 Παραρτήματος ΙΙ : Προκήρυξη Σύμβασης του Εκτελεστικού Κανονισμού (ΕΕ) 2015/1986 της Επιτροπής (</w:t>
      </w:r>
      <w:r>
        <w:t>L</w:t>
      </w:r>
      <w:r>
        <w:rPr>
          <w:lang w:val="el-GR"/>
        </w:rPr>
        <w:t xml:space="preserve">296/1) </w:t>
      </w:r>
    </w:p>
  </w:footnote>
  <w:footnote w:id="12">
    <w:p w14:paraId="74B38772" w14:textId="77777777" w:rsidR="009E23A8" w:rsidRPr="00D46D13" w:rsidRDefault="009E23A8">
      <w:pPr>
        <w:pStyle w:val="af6"/>
        <w:rPr>
          <w:lang w:val="el-GR"/>
        </w:rPr>
      </w:pPr>
      <w:r>
        <w:rPr>
          <w:rStyle w:val="a9"/>
        </w:rPr>
        <w:footnoteRef/>
      </w:r>
      <w:r>
        <w:rPr>
          <w:lang w:val="el-GR"/>
        </w:rPr>
        <w:tab/>
      </w:r>
      <w:r>
        <w:rPr>
          <w:lang w:val="el-GR"/>
        </w:rPr>
        <w:t xml:space="preserve">Άρθρο 66 Ν. 4412/2016. Η παρούσα διακήρυξη και οι προκηρύξεις δεν δημοσιεύονται σε εθνικό επίπεδο, πριν από την ημερομηνία δημοσίευσης στην Επίσημη Εφημερίδα της ΕΕ. Ωστόσο, η δημοσίευση μπορεί να πραγματοποιείται σε κάθε περίπτωση σε εθνικό επίπεδο, όταν οι Α.Α. δεν έχουν ενημερωθεί σχετικά με τη δημοσίευση εντός 48 ωρών από τη βεβαίωση παραλαβής της προκήρυξης/ γνωστοποίησης.  </w:t>
      </w:r>
    </w:p>
  </w:footnote>
  <w:footnote w:id="13">
    <w:p w14:paraId="26601621" w14:textId="77777777" w:rsidR="009E23A8" w:rsidRPr="00D46D13" w:rsidRDefault="009E23A8">
      <w:pPr>
        <w:pStyle w:val="af6"/>
        <w:rPr>
          <w:lang w:val="el-GR"/>
        </w:rPr>
      </w:pPr>
      <w:r>
        <w:rPr>
          <w:rStyle w:val="ae"/>
        </w:rPr>
        <w:footnoteRef/>
      </w:r>
      <w:r>
        <w:rPr>
          <w:rStyle w:val="a5"/>
          <w:vertAlign w:val="baseline"/>
          <w:lang w:val="el-GR"/>
        </w:rPr>
        <w:tab/>
      </w:r>
      <w:r>
        <w:rPr>
          <w:lang w:val="el-GR"/>
        </w:rPr>
        <w:t>Από 01.06.2021 καταργήθηκε η υποχρέωση σύνταξης προκήρυξης για συμβάσεις κάτω των ορίων (</w:t>
      </w:r>
      <w:proofErr w:type="spellStart"/>
      <w:r>
        <w:rPr>
          <w:lang w:val="el-GR"/>
        </w:rPr>
        <w:t>Πρβλ</w:t>
      </w:r>
      <w:proofErr w:type="spellEnd"/>
      <w:r>
        <w:rPr>
          <w:lang w:val="el-GR"/>
        </w:rPr>
        <w:t xml:space="preserve"> άρθρο 141 του ν.4782/2021, παρ. 1 περ.4)</w:t>
      </w:r>
    </w:p>
  </w:footnote>
  <w:footnote w:id="14">
    <w:p w14:paraId="34666FBF" w14:textId="77777777" w:rsidR="009E23A8" w:rsidRPr="00D46D13" w:rsidRDefault="009E23A8">
      <w:pPr>
        <w:pStyle w:val="af6"/>
        <w:rPr>
          <w:lang w:val="el-GR"/>
        </w:rPr>
      </w:pPr>
      <w:r>
        <w:rPr>
          <w:rStyle w:val="a9"/>
        </w:rPr>
        <w:footnoteRef/>
      </w:r>
      <w:r>
        <w:rPr>
          <w:lang w:val="el-GR"/>
        </w:rPr>
        <w:tab/>
      </w:r>
      <w:r>
        <w:rPr>
          <w:lang w:val="el-GR"/>
        </w:rPr>
        <w:t>Άρθρο 18 παρ. 2 του ν. 4412/2016.</w:t>
      </w:r>
    </w:p>
  </w:footnote>
  <w:footnote w:id="15">
    <w:p w14:paraId="58D9C4F5" w14:textId="77777777" w:rsidR="009E23A8" w:rsidRPr="00C823DC" w:rsidRDefault="009E23A8">
      <w:pPr>
        <w:pStyle w:val="af6"/>
        <w:rPr>
          <w:lang w:val="el-GR"/>
        </w:rPr>
      </w:pPr>
      <w:r>
        <w:rPr>
          <w:rStyle w:val="a9"/>
        </w:rPr>
        <w:footnoteRef/>
      </w:r>
      <w:r>
        <w:rPr>
          <w:lang w:val="el-GR"/>
        </w:rPr>
        <w:tab/>
      </w:r>
      <w:r>
        <w:rPr>
          <w:lang w:val="el-GR"/>
        </w:rPr>
        <w:t>Ως «έγγραφο διαδικασίας σύναψης της σύμβασης» ή «έγγραφο της σύμβασης», κατά την έννοια της περ. 14 της παρ.1 του άρθρου 2 του ν. 4412/2016 νοείται κάθε έγγραφο το οποίο παρέχει ή στο οποίο παραπέμπει η Α.Α./Α.Φ. με σκοπό να περιγράψει ή να προσδιορίσει στοιχεία της σύμβασης ή της διαδικασίας ανάθεσης, συμπεριλαμβανομένης της προκήρυξης σύμβασης του άρθρου 63 και 293, της προκαταρκτικής προκήρυξης του άρθρου 62, της περιοδικής ενδεικτικής προκήρυξης του άρθρου 291, αν χρησιμοποιείται ως μέσο προκήρυξης του διαγωνισμού, των τεχνικών προδιαγραφών, του περιγραφικού εγγράφου, των προτεινόμενων όρων της σύμβασης, των υποδειγμάτων για την προσκόμιση των εγγράφων από τους υποψηφίους και τους προσφέροντες, των πληροφοριών σχετικά με τις γενικές και ειδικές υποχρεώσεις και τυχόν πρόσθετων εγγράφων. Επίσης, στην έννοια αυτή περιλαμβάνονται και η διακήρυξη ή η πρόσκληση σε διαπραγμάτευση στις οποίες αναφέρονται όλοι οι ειδικοί και γενικοί όροι σύναψης και εκτέλεσης της σύμβασης, το Ενιαίο Ευρωπαϊκό Έγγραφο Σύμβασης (ΕΕΕΣ), οι συμπληρωματικές πληροφορίες που παρέχει η αναθέτουσα αρχή δυνάμει της παρ. 2 του άρθρου 67 και της παρ. 2 του άρθρου 297, το σχέδιο της σύμβασης μετά των Παραρτημάτων αυτής και η τεχνική συγγραφή υποχρεώσεων που περιλαμβάνει και τις εφαρμοστέες τεχνικές προδιαγραφές</w:t>
      </w:r>
    </w:p>
  </w:footnote>
  <w:footnote w:id="16">
    <w:p w14:paraId="05DF2512" w14:textId="5E2398D8" w:rsidR="009E23A8" w:rsidRPr="00AE47A1" w:rsidRDefault="009E23A8">
      <w:pPr>
        <w:pStyle w:val="af6"/>
        <w:rPr>
          <w:lang w:val="el-GR"/>
        </w:rPr>
      </w:pPr>
      <w:r>
        <w:rPr>
          <w:rStyle w:val="a9"/>
        </w:rPr>
        <w:footnoteRef/>
      </w:r>
      <w:r>
        <w:rPr>
          <w:lang w:val="el-GR"/>
        </w:rPr>
        <w:tab/>
      </w:r>
      <w:r>
        <w:rPr>
          <w:lang w:val="el-GR"/>
        </w:rPr>
        <w:t xml:space="preserve">Επιλέγεται κατά κανόνα η εκ του νόμου υποχρεωτική χρήση του ΕΣΗΔΗΣ για την πρόσβαση στα έγγραφα της σύμβασης και την επικοινωνία. Οι επιλογές που ακολουθούν αφορούν περιπτώσεις που δεν είναι δυνατή εν </w:t>
      </w:r>
      <w:proofErr w:type="spellStart"/>
      <w:r>
        <w:rPr>
          <w:lang w:val="el-GR"/>
        </w:rPr>
        <w:t>όλω</w:t>
      </w:r>
      <w:proofErr w:type="spellEnd"/>
      <w:r>
        <w:rPr>
          <w:lang w:val="el-GR"/>
        </w:rPr>
        <w:t xml:space="preserve"> ή εν μέρει η ελεύθερη, πλήρης, άμεση και δωρεάν ηλεκτρονική πρόσβαση στα έγγραφα της σύμβασης. Επιπλέον, σε περίπτωση που απαιτούνται ειδικά εργαλεία, συσκευές ή </w:t>
      </w:r>
      <w:proofErr w:type="spellStart"/>
      <w:r>
        <w:rPr>
          <w:lang w:val="el-GR"/>
        </w:rPr>
        <w:t>μορφότυποι</w:t>
      </w:r>
      <w:proofErr w:type="spellEnd"/>
      <w:r>
        <w:rPr>
          <w:lang w:val="el-GR"/>
        </w:rPr>
        <w:t xml:space="preserve"> περιγράφονται στο σημείο αυτό ταυτόχρονα με τον τρόπο πρόσβασης των ενδιαφερομένων.</w:t>
      </w:r>
    </w:p>
  </w:footnote>
  <w:footnote w:id="17">
    <w:p w14:paraId="2771E2C1" w14:textId="77777777" w:rsidR="009E23A8" w:rsidRPr="00C823DC" w:rsidRDefault="009E23A8">
      <w:pPr>
        <w:pStyle w:val="af6"/>
        <w:rPr>
          <w:lang w:val="el-GR"/>
        </w:rPr>
      </w:pPr>
      <w:r>
        <w:rPr>
          <w:rStyle w:val="a9"/>
        </w:rPr>
        <w:footnoteRef/>
      </w:r>
      <w:r>
        <w:rPr>
          <w:lang w:val="el-GR"/>
        </w:rPr>
        <w:tab/>
      </w:r>
      <w:r>
        <w:rPr>
          <w:lang w:val="el-GR"/>
        </w:rPr>
        <w:t xml:space="preserve">Άρθρο 60 παρ. 3 &amp; 67 παρ. 2  του ν. 4412/2016 </w:t>
      </w:r>
    </w:p>
  </w:footnote>
  <w:footnote w:id="18">
    <w:p w14:paraId="5714CCEB" w14:textId="77777777" w:rsidR="009E23A8" w:rsidRPr="001E6F85" w:rsidRDefault="009E23A8">
      <w:pPr>
        <w:pStyle w:val="af6"/>
        <w:rPr>
          <w:lang w:val="el-GR"/>
        </w:rPr>
      </w:pPr>
      <w:r>
        <w:rPr>
          <w:rStyle w:val="ae"/>
        </w:rPr>
        <w:footnoteRef/>
      </w:r>
      <w:r w:rsidRPr="001E6F85">
        <w:rPr>
          <w:lang w:val="el-GR"/>
        </w:rPr>
        <w:t xml:space="preserve"> </w:t>
      </w:r>
      <w:r>
        <w:rPr>
          <w:lang w:val="el-GR"/>
        </w:rPr>
        <w:tab/>
      </w:r>
      <w:proofErr w:type="spellStart"/>
      <w:r w:rsidRPr="00FE71B4">
        <w:rPr>
          <w:lang w:val="el-GR"/>
        </w:rPr>
        <w:t>Πρβλ</w:t>
      </w:r>
      <w:proofErr w:type="spellEnd"/>
      <w:r w:rsidRPr="00FE71B4">
        <w:rPr>
          <w:lang w:val="el-GR"/>
        </w:rPr>
        <w:t xml:space="preserve"> οδηγίες για τη χρήση του τυποποιημένου εντύπου 14 «Διορθωτικό» στην ιστοσελίδα του </w:t>
      </w:r>
      <w:proofErr w:type="spellStart"/>
      <w:r w:rsidRPr="00FE71B4">
        <w:rPr>
          <w:lang w:val="el-GR"/>
        </w:rPr>
        <w:t>simap</w:t>
      </w:r>
      <w:proofErr w:type="spellEnd"/>
      <w:r w:rsidRPr="00FE71B4">
        <w:rPr>
          <w:lang w:val="el-GR"/>
        </w:rPr>
        <w:t xml:space="preserve"> https://simap.ted.europa.eu/documents/10184/166101/Instructions+for+the+use+of+F14_EL.pdf/0bdd2252-323d-44d1-97d5-0babe74629f4</w:t>
      </w:r>
    </w:p>
  </w:footnote>
  <w:footnote w:id="19">
    <w:p w14:paraId="54064629" w14:textId="77777777" w:rsidR="009E23A8" w:rsidRPr="00AE47A1" w:rsidRDefault="009E23A8" w:rsidP="00FE71B4">
      <w:pPr>
        <w:pStyle w:val="af6"/>
        <w:rPr>
          <w:lang w:val="el-GR"/>
        </w:rPr>
      </w:pPr>
      <w:r>
        <w:rPr>
          <w:rStyle w:val="ae"/>
        </w:rPr>
        <w:footnoteRef/>
      </w:r>
      <w:r>
        <w:rPr>
          <w:rStyle w:val="a5"/>
          <w:vertAlign w:val="baseline"/>
          <w:lang w:val="el-GR"/>
        </w:rPr>
        <w:tab/>
      </w:r>
      <w:proofErr w:type="spellStart"/>
      <w:r w:rsidRPr="00AE47A1">
        <w:rPr>
          <w:lang w:val="el-GR"/>
        </w:rPr>
        <w:t>Πρβλ</w:t>
      </w:r>
      <w:proofErr w:type="spellEnd"/>
      <w:r w:rsidRPr="00AE47A1">
        <w:rPr>
          <w:lang w:val="el-GR"/>
        </w:rPr>
        <w:t xml:space="preserve"> έγγραφο ΕΑΑΔΗΣΥ με </w:t>
      </w:r>
      <w:proofErr w:type="spellStart"/>
      <w:r w:rsidRPr="00AE47A1">
        <w:rPr>
          <w:lang w:val="el-GR"/>
        </w:rPr>
        <w:t>α.π.</w:t>
      </w:r>
      <w:proofErr w:type="spellEnd"/>
      <w:r w:rsidRPr="00AE47A1">
        <w:rPr>
          <w:lang w:val="el-GR"/>
        </w:rPr>
        <w:t xml:space="preserve">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20">
    <w:p w14:paraId="268817A9" w14:textId="77777777" w:rsidR="009E23A8" w:rsidRPr="00175691" w:rsidRDefault="009E23A8">
      <w:pPr>
        <w:pStyle w:val="af6"/>
        <w:rPr>
          <w:lang w:val="el-GR"/>
        </w:rPr>
      </w:pPr>
      <w:r>
        <w:rPr>
          <w:rStyle w:val="ae"/>
        </w:rPr>
        <w:footnoteRef/>
      </w:r>
      <w:r w:rsidRPr="00175691">
        <w:rPr>
          <w:lang w:val="el-GR"/>
        </w:rPr>
        <w:t xml:space="preserve"> </w:t>
      </w:r>
      <w:r>
        <w:rPr>
          <w:rStyle w:val="a5"/>
          <w:vertAlign w:val="baseline"/>
          <w:lang w:val="el-GR"/>
        </w:rPr>
        <w:tab/>
      </w:r>
      <w:r>
        <w:rPr>
          <w:lang w:val="el-GR"/>
        </w:rPr>
        <w:t>Ά</w:t>
      </w:r>
      <w:r w:rsidRPr="00175691">
        <w:rPr>
          <w:lang w:val="el-GR"/>
        </w:rPr>
        <w:t>ρθρο 80 παρ. 10 ν. 4412/2016</w:t>
      </w:r>
    </w:p>
  </w:footnote>
  <w:footnote w:id="21">
    <w:p w14:paraId="4E007FD7" w14:textId="7D7AEC23" w:rsidR="009E23A8" w:rsidRPr="00175691" w:rsidRDefault="009E23A8">
      <w:pPr>
        <w:pStyle w:val="af6"/>
        <w:rPr>
          <w:lang w:val="el-GR"/>
        </w:rPr>
      </w:pPr>
      <w:r>
        <w:rPr>
          <w:rStyle w:val="a9"/>
        </w:rPr>
        <w:footnoteRef/>
      </w:r>
      <w:r>
        <w:rPr>
          <w:szCs w:val="18"/>
          <w:lang w:val="el-GR"/>
        </w:rPr>
        <w:tab/>
      </w:r>
      <w:r>
        <w:rPr>
          <w:szCs w:val="18"/>
          <w:lang w:val="el-GR"/>
        </w:rPr>
        <w:t>Άρθρο 92 παρ.4 του ν. 4412/2016</w:t>
      </w:r>
    </w:p>
  </w:footnote>
  <w:footnote w:id="22">
    <w:p w14:paraId="0AC97C3C" w14:textId="77777777" w:rsidR="009E23A8" w:rsidRPr="00175691" w:rsidRDefault="009E23A8">
      <w:pPr>
        <w:pStyle w:val="af6"/>
        <w:rPr>
          <w:lang w:val="el-GR"/>
        </w:rPr>
      </w:pPr>
      <w:r>
        <w:rPr>
          <w:rStyle w:val="a9"/>
        </w:rPr>
        <w:footnoteRef/>
      </w:r>
      <w:r>
        <w:rPr>
          <w:szCs w:val="18"/>
          <w:lang w:val="el-GR"/>
        </w:rPr>
        <w:tab/>
      </w:r>
      <w:r>
        <w:rPr>
          <w:szCs w:val="18"/>
          <w:lang w:val="el-GR"/>
        </w:rPr>
        <w:t xml:space="preserve">Με την επιφύλαξη της εν </w:t>
      </w:r>
      <w:proofErr w:type="spellStart"/>
      <w:r>
        <w:rPr>
          <w:szCs w:val="18"/>
          <w:lang w:val="el-GR"/>
        </w:rPr>
        <w:t>όλω</w:t>
      </w:r>
      <w:proofErr w:type="spellEnd"/>
      <w:r>
        <w:rPr>
          <w:szCs w:val="18"/>
          <w:lang w:val="el-GR"/>
        </w:rPr>
        <w:t xml:space="preserve"> ή εν μέρει σύνταξης των εγγράφων σε άλλη γλώσσα</w:t>
      </w:r>
    </w:p>
  </w:footnote>
  <w:footnote w:id="23">
    <w:p w14:paraId="6EAFAE0F" w14:textId="3928B9AA" w:rsidR="009E23A8" w:rsidRPr="00D6713A" w:rsidRDefault="009E23A8">
      <w:pPr>
        <w:pStyle w:val="af6"/>
        <w:rPr>
          <w:lang w:val="el-GR"/>
        </w:rPr>
      </w:pPr>
      <w:r w:rsidRPr="00E06ADE">
        <w:rPr>
          <w:rStyle w:val="ae"/>
        </w:rPr>
        <w:footnoteRef/>
      </w:r>
      <w:r>
        <w:rPr>
          <w:szCs w:val="18"/>
          <w:lang w:val="el-GR"/>
        </w:rPr>
        <w:tab/>
      </w:r>
      <w:r>
        <w:rPr>
          <w:szCs w:val="18"/>
          <w:lang w:val="el-GR"/>
        </w:rPr>
        <w:t xml:space="preserve">Άρθρο 72 του  ν. 4412/2 016 </w:t>
      </w:r>
    </w:p>
  </w:footnote>
  <w:footnote w:id="24">
    <w:p w14:paraId="64B5725A" w14:textId="3DA9605E" w:rsidR="009E23A8" w:rsidRPr="00D6713A" w:rsidRDefault="009E23A8">
      <w:pPr>
        <w:pStyle w:val="af6"/>
        <w:rPr>
          <w:lang w:val="el-GR"/>
        </w:rPr>
      </w:pPr>
      <w:r>
        <w:rPr>
          <w:rStyle w:val="a9"/>
        </w:rPr>
        <w:footnoteRef/>
      </w:r>
      <w:r>
        <w:rPr>
          <w:szCs w:val="18"/>
          <w:lang w:val="el-GR"/>
        </w:rPr>
        <w:tab/>
      </w:r>
      <w:proofErr w:type="spellStart"/>
      <w:r>
        <w:rPr>
          <w:szCs w:val="18"/>
          <w:lang w:val="el-GR"/>
        </w:rPr>
        <w:t>Πρβλ</w:t>
      </w:r>
      <w:proofErr w:type="spellEnd"/>
      <w:r>
        <w:rPr>
          <w:szCs w:val="18"/>
          <w:lang w:val="el-GR"/>
        </w:rPr>
        <w:t>.  άρθρο 120 του  ν.4512/2018 (ΦΕΚ Α΄ 5/17.1.2017), καθώς και</w:t>
      </w:r>
      <w:r>
        <w:rPr>
          <w:lang w:val="el-GR"/>
        </w:rPr>
        <w:t xml:space="preserve">  άρθρο 15 παρ.1 του  ν.4541/2018  (ΦΕΚ Α΄ 93/31.5.2018),</w:t>
      </w:r>
    </w:p>
  </w:footnote>
  <w:footnote w:id="25">
    <w:p w14:paraId="1FF0DF1B" w14:textId="77777777" w:rsidR="009E23A8" w:rsidRPr="0065239E" w:rsidRDefault="009E23A8">
      <w:pPr>
        <w:pStyle w:val="af6"/>
        <w:rPr>
          <w:lang w:val="el-GR"/>
        </w:rPr>
      </w:pPr>
      <w:r>
        <w:rPr>
          <w:rStyle w:val="ae"/>
        </w:rPr>
        <w:footnoteRef/>
      </w:r>
      <w:r>
        <w:rPr>
          <w:rStyle w:val="a5"/>
          <w:vertAlign w:val="baseline"/>
          <w:lang w:val="el-GR"/>
        </w:rPr>
        <w:tab/>
      </w:r>
      <w:r w:rsidRPr="0065239E">
        <w:rPr>
          <w:lang w:val="el-GR"/>
        </w:rPr>
        <w:t>Τα γραμμάτια σύστασης χρηματικής παρακαταθήκης του Ταμείου Παρακαταθηκών και Δανείων, για την παροχή εγγυήσεων συμμετοχής και καλής εκτέλεσης (</w:t>
      </w:r>
      <w:proofErr w:type="spellStart"/>
      <w:r w:rsidRPr="0065239E">
        <w:rPr>
          <w:lang w:val="el-GR"/>
        </w:rPr>
        <w:t>εγγυοδοτική</w:t>
      </w:r>
      <w:proofErr w:type="spellEnd"/>
      <w:r w:rsidRPr="0065239E">
        <w:rPr>
          <w:lang w:val="el-GR"/>
        </w:rPr>
        <w:t xml:space="preserve"> παρακαταθήκη) συστήνονται σύμφωνα με την ειδική νομοθεσία που  διέπει αυτό και ειδικότερα βάσει του άρθρου 4 του </w:t>
      </w:r>
      <w:proofErr w:type="spellStart"/>
      <w:r w:rsidRPr="0065239E">
        <w:rPr>
          <w:lang w:val="el-GR"/>
        </w:rPr>
        <w:t>π.δ</w:t>
      </w:r>
      <w:proofErr w:type="spellEnd"/>
      <w:r w:rsidRPr="0065239E">
        <w:rPr>
          <w:lang w:val="el-GR"/>
        </w:rPr>
        <w:t xml:space="preserve"> της 30 Δεκεμβρίου 1926/3 Ιανουαρίου 1927 (“Περί συστάσεως και αποδόσεως παρακαταθηκών και καταθέσεων παρά τω </w:t>
      </w:r>
      <w:proofErr w:type="spellStart"/>
      <w:r w:rsidRPr="0065239E">
        <w:rPr>
          <w:lang w:val="el-GR"/>
        </w:rPr>
        <w:t>Ταμείω</w:t>
      </w:r>
      <w:proofErr w:type="spellEnd"/>
      <w:r w:rsidRPr="0065239E">
        <w:rPr>
          <w:lang w:val="el-GR"/>
        </w:rPr>
        <w:t xml:space="preserve"> Παρακαταθηκών και Δανείων”). </w:t>
      </w:r>
      <w:proofErr w:type="spellStart"/>
      <w:r w:rsidRPr="0065239E">
        <w:rPr>
          <w:lang w:val="el-GR"/>
        </w:rPr>
        <w:t>Πρβλ</w:t>
      </w:r>
      <w:proofErr w:type="spellEnd"/>
      <w:r w:rsidRPr="0065239E">
        <w:rPr>
          <w:lang w:val="el-GR"/>
        </w:rPr>
        <w:t>. το με αρ. πρωτ. 2756/23-5-2017 έγγραφο της Ε.Α.Α.ΔΗ.ΣΥ. (ΑΔΑ: 7ΝΣΡΟΞΤΒ-975).</w:t>
      </w:r>
    </w:p>
  </w:footnote>
  <w:footnote w:id="26">
    <w:p w14:paraId="76ABE4AC" w14:textId="08142A0C" w:rsidR="009E23A8" w:rsidRPr="00F46CE2" w:rsidRDefault="009E23A8">
      <w:pPr>
        <w:pStyle w:val="af6"/>
        <w:rPr>
          <w:lang w:val="el-GR"/>
        </w:rPr>
      </w:pPr>
      <w:r>
        <w:rPr>
          <w:rStyle w:val="ae"/>
        </w:rPr>
        <w:footnoteRef/>
      </w:r>
      <w:r>
        <w:rPr>
          <w:rStyle w:val="a5"/>
          <w:vertAlign w:val="baseline"/>
          <w:lang w:val="el-GR"/>
        </w:rPr>
        <w:tab/>
      </w:r>
      <w:r>
        <w:rPr>
          <w:lang w:val="el-GR"/>
        </w:rPr>
        <w:t>Παρ. 12 άρθρου 72 του ν. 4412/2016</w:t>
      </w:r>
    </w:p>
  </w:footnote>
  <w:footnote w:id="27">
    <w:p w14:paraId="3B70A0D5" w14:textId="77777777" w:rsidR="009E23A8" w:rsidRPr="0065239E" w:rsidRDefault="009E23A8">
      <w:pPr>
        <w:pStyle w:val="af6"/>
        <w:rPr>
          <w:lang w:val="el-GR"/>
        </w:rPr>
      </w:pPr>
      <w:r>
        <w:rPr>
          <w:rStyle w:val="ae"/>
        </w:rPr>
        <w:footnoteRef/>
      </w:r>
      <w:r>
        <w:rPr>
          <w:rStyle w:val="a5"/>
          <w:vertAlign w:val="baseline"/>
          <w:lang w:val="el-GR"/>
        </w:rPr>
        <w:tab/>
      </w:r>
      <w:r>
        <w:rPr>
          <w:lang w:val="el-GR"/>
        </w:rPr>
        <w:t xml:space="preserve">Βλ. σχετικά με ΣΔΣ </w:t>
      </w:r>
      <w:r>
        <w:t>https</w:t>
      </w:r>
      <w:r w:rsidRPr="00A16B5C">
        <w:rPr>
          <w:lang w:val="el-GR"/>
        </w:rPr>
        <w:t>://</w:t>
      </w:r>
      <w:r>
        <w:t>www</w:t>
      </w:r>
      <w:r w:rsidRPr="00A16B5C">
        <w:rPr>
          <w:lang w:val="el-GR"/>
        </w:rPr>
        <w:t>.</w:t>
      </w:r>
      <w:proofErr w:type="spellStart"/>
      <w:r>
        <w:t>wto</w:t>
      </w:r>
      <w:proofErr w:type="spellEnd"/>
      <w:r w:rsidRPr="00A16B5C">
        <w:rPr>
          <w:lang w:val="el-GR"/>
        </w:rPr>
        <w:t>.</w:t>
      </w:r>
      <w:r>
        <w:t>org</w:t>
      </w:r>
      <w:r w:rsidRPr="00A16B5C">
        <w:rPr>
          <w:lang w:val="el-GR"/>
        </w:rPr>
        <w:t>/</w:t>
      </w:r>
      <w:proofErr w:type="spellStart"/>
      <w:r>
        <w:t>english</w:t>
      </w:r>
      <w:proofErr w:type="spellEnd"/>
      <w:r w:rsidRPr="00A16B5C">
        <w:rPr>
          <w:lang w:val="el-GR"/>
        </w:rPr>
        <w:t>/</w:t>
      </w:r>
      <w:proofErr w:type="spellStart"/>
      <w:r>
        <w:t>tratop</w:t>
      </w:r>
      <w:proofErr w:type="spellEnd"/>
      <w:r w:rsidRPr="00A16B5C">
        <w:rPr>
          <w:lang w:val="el-GR"/>
        </w:rPr>
        <w:t>_</w:t>
      </w:r>
      <w:r>
        <w:t>e</w:t>
      </w:r>
      <w:r w:rsidRPr="00A16B5C">
        <w:rPr>
          <w:lang w:val="el-GR"/>
        </w:rPr>
        <w:t>/</w:t>
      </w:r>
      <w:proofErr w:type="spellStart"/>
      <w:r>
        <w:t>gproc</w:t>
      </w:r>
      <w:proofErr w:type="spellEnd"/>
      <w:r w:rsidRPr="00A16B5C">
        <w:rPr>
          <w:lang w:val="el-GR"/>
        </w:rPr>
        <w:t>_</w:t>
      </w:r>
      <w:r>
        <w:t>e</w:t>
      </w:r>
      <w:r w:rsidRPr="00A16B5C">
        <w:rPr>
          <w:lang w:val="el-GR"/>
        </w:rPr>
        <w:t>/</w:t>
      </w:r>
      <w:proofErr w:type="spellStart"/>
      <w:r>
        <w:t>gp</w:t>
      </w:r>
      <w:proofErr w:type="spellEnd"/>
      <w:r w:rsidRPr="00A16B5C">
        <w:rPr>
          <w:lang w:val="el-GR"/>
        </w:rPr>
        <w:t>_</w:t>
      </w:r>
      <w:proofErr w:type="spellStart"/>
      <w:r>
        <w:t>gpa</w:t>
      </w:r>
      <w:proofErr w:type="spellEnd"/>
      <w:r w:rsidRPr="00A16B5C">
        <w:rPr>
          <w:lang w:val="el-GR"/>
        </w:rPr>
        <w:t>_</w:t>
      </w:r>
      <w:r>
        <w:t>e</w:t>
      </w:r>
      <w:r w:rsidRPr="00355202">
        <w:rPr>
          <w:lang w:val="el-GR"/>
        </w:rPr>
        <w:t>.</w:t>
      </w:r>
      <w:proofErr w:type="spellStart"/>
      <w:r>
        <w:t>htm</w:t>
      </w:r>
      <w:proofErr w:type="spellEnd"/>
    </w:p>
  </w:footnote>
  <w:footnote w:id="28">
    <w:p w14:paraId="6AD6D914" w14:textId="77777777" w:rsidR="009E23A8" w:rsidRPr="00355202" w:rsidRDefault="009E23A8" w:rsidP="00626CCA">
      <w:pPr>
        <w:pStyle w:val="af6"/>
        <w:rPr>
          <w:lang w:val="el-GR"/>
        </w:rPr>
      </w:pPr>
      <w:r>
        <w:rPr>
          <w:rStyle w:val="ae"/>
        </w:rPr>
        <w:footnoteRef/>
      </w:r>
      <w:r>
        <w:rPr>
          <w:rStyle w:val="a5"/>
          <w:vertAlign w:val="baseline"/>
          <w:lang w:val="el-GR"/>
        </w:rPr>
        <w:tab/>
      </w:r>
      <w:r w:rsidRPr="00355202">
        <w:rPr>
          <w:lang w:val="el-GR"/>
        </w:rPr>
        <w:t>Σύμφωνα με το ισχύον κείμενο της ΣΔΣ, τα σχετικά παραρτήματα που αναφέρονται στο άρθρο 25 αντιστοιχούν πλέον στα 1, 2, 4, 5, 6 και 7.</w:t>
      </w:r>
    </w:p>
  </w:footnote>
  <w:footnote w:id="29">
    <w:p w14:paraId="4F52BBF7" w14:textId="77777777" w:rsidR="009E23A8" w:rsidRPr="002510A3" w:rsidRDefault="009E23A8">
      <w:pPr>
        <w:pStyle w:val="af6"/>
        <w:rPr>
          <w:lang w:val="el-GR"/>
        </w:rPr>
      </w:pPr>
      <w:r>
        <w:rPr>
          <w:rStyle w:val="ae"/>
        </w:rPr>
        <w:footnoteRef/>
      </w:r>
      <w:r>
        <w:rPr>
          <w:rStyle w:val="a5"/>
          <w:vertAlign w:val="baseline"/>
          <w:lang w:val="el-GR"/>
        </w:rPr>
        <w:tab/>
      </w:r>
      <w:r w:rsidRPr="00776DBF">
        <w:rPr>
          <w:lang w:val="el-GR"/>
        </w:rPr>
        <w:t xml:space="preserve">Επισημαίνεται ότι απαγορεύεται η συμμετοχή </w:t>
      </w:r>
      <w:proofErr w:type="spellStart"/>
      <w:r w:rsidRPr="00776DBF">
        <w:rPr>
          <w:lang w:val="el-GR"/>
        </w:rPr>
        <w:t>εξωχώριας</w:t>
      </w:r>
      <w:proofErr w:type="spellEnd"/>
      <w:r w:rsidRPr="00776DBF">
        <w:rPr>
          <w:lang w:val="el-GR"/>
        </w:rPr>
        <w:t xml:space="preserve"> εταιρείας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 </w:t>
      </w:r>
      <w:r>
        <w:rPr>
          <w:lang w:val="el-GR"/>
        </w:rPr>
        <w:t xml:space="preserve">και </w:t>
      </w:r>
      <w:proofErr w:type="spellStart"/>
      <w:r>
        <w:rPr>
          <w:lang w:val="el-GR"/>
        </w:rPr>
        <w:t>β΄</w:t>
      </w:r>
      <w:r w:rsidRPr="00776DBF">
        <w:rPr>
          <w:lang w:val="el-GR"/>
        </w:rPr>
        <w:t>της</w:t>
      </w:r>
      <w:proofErr w:type="spellEnd"/>
      <w:r w:rsidRPr="00776DBF">
        <w:rPr>
          <w:lang w:val="el-GR"/>
        </w:rPr>
        <w:t xml:space="preserve"> παραγράφου 4 του άρθρου 4 του ν. 3310/2005</w:t>
      </w:r>
      <w:r>
        <w:rPr>
          <w:lang w:val="el-GR"/>
        </w:rPr>
        <w:t xml:space="preserve">. </w:t>
      </w:r>
    </w:p>
  </w:footnote>
  <w:footnote w:id="30">
    <w:p w14:paraId="3401DB8E" w14:textId="77777777" w:rsidR="009E23A8" w:rsidRPr="00BD65F6" w:rsidRDefault="009E23A8">
      <w:pPr>
        <w:pStyle w:val="af6"/>
        <w:rPr>
          <w:lang w:val="el-GR"/>
        </w:rPr>
      </w:pPr>
      <w:r>
        <w:rPr>
          <w:rStyle w:val="ae"/>
        </w:rPr>
        <w:footnoteRef/>
      </w:r>
      <w:r w:rsidRPr="00BD65F6">
        <w:rPr>
          <w:lang w:val="el-GR"/>
        </w:rPr>
        <w:t xml:space="preserve"> </w:t>
      </w:r>
      <w:r>
        <w:rPr>
          <w:lang w:val="el-GR"/>
        </w:rPr>
        <w:t xml:space="preserve"> </w:t>
      </w:r>
      <w:r>
        <w:rPr>
          <w:lang w:val="el-GR"/>
        </w:rPr>
        <w:tab/>
      </w:r>
      <w:proofErr w:type="spellStart"/>
      <w:r w:rsidRPr="00303AE1">
        <w:rPr>
          <w:lang w:val="el-GR"/>
        </w:rPr>
        <w:t>Πρβλ</w:t>
      </w:r>
      <w:proofErr w:type="spellEnd"/>
      <w:r w:rsidRPr="00303AE1">
        <w:rPr>
          <w:lang w:val="el-GR"/>
        </w:rPr>
        <w:t xml:space="preserve">. σχετικά, σελ. 8 της Ανακοίνωσης της Επιτροπής C (2019) 5494 </w:t>
      </w:r>
      <w:proofErr w:type="spellStart"/>
      <w:r w:rsidRPr="00303AE1">
        <w:rPr>
          <w:lang w:val="el-GR"/>
        </w:rPr>
        <w:t>final</w:t>
      </w:r>
      <w:proofErr w:type="spellEnd"/>
      <w:r w:rsidRPr="00303AE1">
        <w:rPr>
          <w:lang w:val="el-GR"/>
        </w:rPr>
        <w:t xml:space="preserve"> «Κατευθυντήριες γραμμές για τη συμμετοχή προσφερόντων και αγαθών από τρίτες χώρες στην αγορά δημοσίων συμβάσεων της ΕΕ»</w:t>
      </w:r>
      <w:r>
        <w:rPr>
          <w:lang w:val="el-GR"/>
        </w:rPr>
        <w:t>.</w:t>
      </w:r>
    </w:p>
  </w:footnote>
  <w:footnote w:id="31">
    <w:p w14:paraId="4650B4D8" w14:textId="77777777" w:rsidR="009E23A8" w:rsidRPr="006B4E4A" w:rsidRDefault="009E23A8">
      <w:pPr>
        <w:pStyle w:val="af6"/>
        <w:rPr>
          <w:lang w:val="el-GR"/>
        </w:rPr>
      </w:pPr>
      <w:r>
        <w:rPr>
          <w:rStyle w:val="ae"/>
        </w:rPr>
        <w:footnoteRef/>
      </w:r>
      <w:r w:rsidRPr="00BD65F6">
        <w:rPr>
          <w:lang w:val="el-GR"/>
        </w:rPr>
        <w:t xml:space="preserve"> </w:t>
      </w:r>
      <w:r>
        <w:rPr>
          <w:lang w:val="el-GR"/>
        </w:rPr>
        <w:t xml:space="preserve"> </w:t>
      </w:r>
      <w:r>
        <w:rPr>
          <w:lang w:val="el-GR"/>
        </w:rPr>
        <w:tab/>
      </w:r>
      <w:r>
        <w:rPr>
          <w:lang w:val="el-GR"/>
        </w:rPr>
        <w:t>Άρθρο 19 ν. 4412/2016.</w:t>
      </w:r>
    </w:p>
  </w:footnote>
  <w:footnote w:id="32">
    <w:p w14:paraId="2136AFA4" w14:textId="77777777" w:rsidR="009E23A8" w:rsidRPr="006B4E4A" w:rsidRDefault="009E23A8">
      <w:pPr>
        <w:pStyle w:val="af6"/>
        <w:rPr>
          <w:lang w:val="el-GR"/>
        </w:rPr>
      </w:pPr>
      <w:r>
        <w:rPr>
          <w:rStyle w:val="a9"/>
          <w:rFonts w:ascii="Arial" w:hAnsi="Arial"/>
        </w:rPr>
        <w:footnoteRef/>
      </w:r>
      <w:r>
        <w:rPr>
          <w:rStyle w:val="a5"/>
          <w:vertAlign w:val="baseline"/>
          <w:lang w:val="el-GR"/>
        </w:rPr>
        <w:tab/>
      </w:r>
      <w:r>
        <w:rPr>
          <w:rStyle w:val="a5"/>
          <w:vertAlign w:val="baseline"/>
          <w:lang w:val="el-GR"/>
        </w:rPr>
        <w:t>Παρ. 1 ,2 και 12 του άρθρου 72 του ν.4412/2016.</w:t>
      </w:r>
    </w:p>
  </w:footnote>
  <w:footnote w:id="33">
    <w:p w14:paraId="080351B2" w14:textId="77777777" w:rsidR="009E23A8" w:rsidRPr="006B4E4A" w:rsidRDefault="009E23A8">
      <w:pPr>
        <w:pStyle w:val="af6"/>
        <w:rPr>
          <w:lang w:val="el-GR"/>
        </w:rPr>
      </w:pPr>
      <w:r>
        <w:rPr>
          <w:rStyle w:val="a9"/>
        </w:rPr>
        <w:footnoteRef/>
      </w:r>
      <w:r>
        <w:rPr>
          <w:lang w:val="el-GR"/>
        </w:rPr>
        <w:tab/>
      </w:r>
      <w:r>
        <w:rPr>
          <w:lang w:val="el-GR"/>
        </w:rPr>
        <w:t xml:space="preserve">Το ποσοστό της εγγύησης συμμετοχής δεν μπορεί να υπερβαίνει το 2% της εκτιμώμενης αξίας της σύμβασης, εκτός ΦΠΑ, με ανάλογη στρογγυλοποίηση, μη </w:t>
      </w:r>
      <w:proofErr w:type="spellStart"/>
      <w:r>
        <w:rPr>
          <w:lang w:val="el-GR"/>
        </w:rPr>
        <w:t>συνυπολογιζομένων</w:t>
      </w:r>
      <w:proofErr w:type="spellEnd"/>
      <w:r>
        <w:rPr>
          <w:lang w:val="el-GR"/>
        </w:rPr>
        <w:t xml:space="preserve"> των δικαιωμάτων προαίρεσης και παράτασης της σύμβασης.</w:t>
      </w:r>
    </w:p>
  </w:footnote>
  <w:footnote w:id="34">
    <w:p w14:paraId="0261D576" w14:textId="77777777" w:rsidR="009E23A8" w:rsidRPr="00266D9E" w:rsidRDefault="009E23A8">
      <w:pPr>
        <w:pStyle w:val="af6"/>
        <w:rPr>
          <w:lang w:val="el-GR"/>
        </w:rPr>
      </w:pPr>
      <w:r>
        <w:rPr>
          <w:rStyle w:val="a9"/>
        </w:rPr>
        <w:footnoteRef/>
      </w:r>
      <w:r>
        <w:rPr>
          <w:lang w:val="el-GR"/>
        </w:rPr>
        <w:tab/>
      </w:r>
      <w:r>
        <w:rPr>
          <w:lang w:val="el-GR"/>
        </w:rPr>
        <w:t>Άρθρο 72 παρ. 3 εδάφιο δεύτερο του ν. 4412/2016</w:t>
      </w:r>
      <w:r>
        <w:rPr>
          <w:rFonts w:cs="Cambria"/>
          <w:szCs w:val="18"/>
          <w:lang w:val="el-GR"/>
        </w:rPr>
        <w:t>.</w:t>
      </w:r>
    </w:p>
  </w:footnote>
  <w:footnote w:id="35">
    <w:p w14:paraId="7E46C164" w14:textId="77777777" w:rsidR="009E23A8" w:rsidRPr="00266D9E" w:rsidRDefault="009E23A8">
      <w:pPr>
        <w:pStyle w:val="af6"/>
        <w:rPr>
          <w:lang w:val="el-GR"/>
        </w:rPr>
      </w:pPr>
      <w:r>
        <w:rPr>
          <w:rStyle w:val="ae"/>
        </w:rPr>
        <w:footnoteRef/>
      </w:r>
      <w:r w:rsidRPr="00266D9E">
        <w:rPr>
          <w:lang w:val="el-GR"/>
        </w:rPr>
        <w:t xml:space="preserve"> </w:t>
      </w:r>
      <w:r>
        <w:rPr>
          <w:rStyle w:val="a5"/>
          <w:vertAlign w:val="baseline"/>
          <w:lang w:val="el-GR"/>
        </w:rPr>
        <w:tab/>
      </w:r>
      <w:r>
        <w:rPr>
          <w:lang w:val="el-GR"/>
        </w:rPr>
        <w:t>Άρθρο 88 σε συνδυασμό με άρθρο 72 ν. 4412/2016</w:t>
      </w:r>
    </w:p>
  </w:footnote>
  <w:footnote w:id="36">
    <w:p w14:paraId="7B761C01" w14:textId="77777777" w:rsidR="009E23A8" w:rsidRPr="00266D9E" w:rsidRDefault="009E23A8">
      <w:pPr>
        <w:pStyle w:val="af6"/>
        <w:rPr>
          <w:lang w:val="el-GR"/>
        </w:rPr>
      </w:pPr>
      <w:r w:rsidRPr="00B63FC9">
        <w:rPr>
          <w:rStyle w:val="a9"/>
        </w:rPr>
        <w:footnoteRef/>
      </w:r>
      <w:r>
        <w:rPr>
          <w:lang w:val="el-GR"/>
        </w:rPr>
        <w:tab/>
      </w:r>
      <w:r>
        <w:rPr>
          <w:lang w:val="el-GR"/>
        </w:rPr>
        <w:t>Άρθρα 73 και 74 ν. 4412/2016</w:t>
      </w:r>
    </w:p>
  </w:footnote>
  <w:footnote w:id="37">
    <w:p w14:paraId="7D1D3AE3" w14:textId="77777777" w:rsidR="009E23A8" w:rsidRDefault="009E23A8" w:rsidP="00266D9E">
      <w:pPr>
        <w:pStyle w:val="af6"/>
        <w:rPr>
          <w:bCs/>
          <w:szCs w:val="18"/>
          <w:lang w:val="el-GR"/>
        </w:rPr>
      </w:pPr>
      <w:r>
        <w:rPr>
          <w:rStyle w:val="a9"/>
        </w:rPr>
        <w:footnoteRef/>
      </w:r>
      <w:r>
        <w:rPr>
          <w:lang w:val="el-GR"/>
        </w:rPr>
        <w:tab/>
      </w:r>
      <w:r>
        <w:rPr>
          <w:lang w:val="el-GR"/>
        </w:rPr>
        <w:t xml:space="preserve">Επισημαίνεται ότι </w:t>
      </w:r>
      <w:r>
        <w:rPr>
          <w:bCs/>
          <w:szCs w:val="18"/>
          <w:lang w:val="el-GR"/>
        </w:rPr>
        <w:t>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w:t>
      </w:r>
      <w:r>
        <w:rPr>
          <w:rFonts w:ascii="Cambria" w:hAnsi="Cambria" w:cs="Cambria"/>
          <w:bCs/>
          <w:szCs w:val="18"/>
          <w:lang w:val="el-GR"/>
        </w:rPr>
        <w:t xml:space="preserve"> </w:t>
      </w:r>
      <w:r>
        <w:rPr>
          <w:bCs/>
          <w:szCs w:val="18"/>
          <w:lang w:val="el-GR"/>
        </w:rPr>
        <w:t xml:space="preserve">αποφάσεις </w:t>
      </w:r>
    </w:p>
    <w:p w14:paraId="6568FF4A" w14:textId="77777777" w:rsidR="009E23A8" w:rsidRPr="00266D9E" w:rsidRDefault="009E23A8">
      <w:pPr>
        <w:pStyle w:val="af6"/>
        <w:rPr>
          <w:lang w:val="el-GR"/>
        </w:rPr>
      </w:pPr>
      <w:r>
        <w:rPr>
          <w:bCs/>
          <w:szCs w:val="18"/>
          <w:lang w:val="el-GR"/>
        </w:rPr>
        <w:tab/>
      </w:r>
    </w:p>
  </w:footnote>
  <w:footnote w:id="38">
    <w:p w14:paraId="08169839" w14:textId="77777777" w:rsidR="009E23A8" w:rsidRPr="008751C4" w:rsidRDefault="009E23A8">
      <w:pPr>
        <w:pStyle w:val="af6"/>
        <w:rPr>
          <w:lang w:val="el-GR"/>
        </w:rPr>
      </w:pPr>
      <w:r>
        <w:rPr>
          <w:rStyle w:val="a9"/>
        </w:rPr>
        <w:footnoteRef/>
      </w:r>
      <w:r>
        <w:rPr>
          <w:lang w:val="el-GR"/>
        </w:rPr>
        <w:tab/>
      </w:r>
      <w:r>
        <w:rPr>
          <w:lang w:val="el-GR"/>
        </w:rPr>
        <w:t xml:space="preserve">Οι λόγοι της παραγράφου 2.2.3.4 αποτελούν δυνητικούς λόγους αποκλεισμού, σύμφωνα με το άρθρο 73 παρ. 4 ν. 4412/2016. Κατά συνέπεια, η Α.Α. δύναται να επιλέξει όλους, μερικούς, ή, ενδεχομένως, και κανέναν από τους λόγους αποκλεισμού της παρ. 4, συνεκτιμώντας τα ιδιαίτερα χαρακτηριστικά της υπό ανάθεση σύμβασης (εκτιμώμενη αξία αυτής, ειδικές περιστάσεις </w:t>
      </w:r>
      <w:proofErr w:type="spellStart"/>
      <w:r>
        <w:rPr>
          <w:lang w:val="el-GR"/>
        </w:rPr>
        <w:t>κλπ</w:t>
      </w:r>
      <w:proofErr w:type="spellEnd"/>
      <w:r>
        <w:rPr>
          <w:lang w:val="el-GR"/>
        </w:rPr>
        <w:t>), με σχετική πρόβλεψη στη διακήρυξη (</w:t>
      </w:r>
      <w:proofErr w:type="spellStart"/>
      <w:r>
        <w:rPr>
          <w:lang w:val="el-GR"/>
        </w:rPr>
        <w:t>πρβλ</w:t>
      </w:r>
      <w:proofErr w:type="spellEnd"/>
      <w:r>
        <w:rPr>
          <w:lang w:val="el-GR"/>
        </w:rPr>
        <w:t>. αιτιολογική έκθεση νόμου 4412/2016 - άρθρο 73 παρ. 4). Επισημαίνεται, επίσης, ότι η επιλογή από την Α.Α. λόγου/ων αποκλεισμού της παρ. 4 διαμορφώνει αντιστοίχως τις επιλογές της στα σχετικά πεδία του ΕΕΕΣ, καθώς και τα μέσα απόδειξης του άρθρου 2.2.9.2.</w:t>
      </w:r>
    </w:p>
  </w:footnote>
  <w:footnote w:id="39">
    <w:p w14:paraId="65DA6A1E" w14:textId="77777777" w:rsidR="009E23A8" w:rsidRDefault="009E23A8" w:rsidP="007C12D7">
      <w:pPr>
        <w:pStyle w:val="af6"/>
        <w:rPr>
          <w:lang w:val="el-GR"/>
        </w:rPr>
      </w:pPr>
      <w:r>
        <w:rPr>
          <w:rStyle w:val="a9"/>
        </w:rPr>
        <w:footnoteRef/>
      </w:r>
      <w:r>
        <w:rPr>
          <w:lang w:val="el-GR"/>
        </w:rPr>
        <w:tab/>
      </w:r>
      <w:r>
        <w:rPr>
          <w:lang w:val="el-GR"/>
        </w:rPr>
        <w:t xml:space="preserve">Ειδικά για τους δυνητικούς λόγους αποκλεισμού </w:t>
      </w:r>
      <w:proofErr w:type="spellStart"/>
      <w:r>
        <w:rPr>
          <w:lang w:val="el-GR"/>
        </w:rPr>
        <w:t>πρβλ</w:t>
      </w:r>
      <w:proofErr w:type="spellEnd"/>
      <w:r>
        <w:rPr>
          <w:lang w:val="el-GR"/>
        </w:rPr>
        <w:t>. την Κατευθυντήρια Οδηγία 20/</w:t>
      </w:r>
      <w:r w:rsidRPr="00216ECA">
        <w:rPr>
          <w:lang w:val="el-GR"/>
        </w:rPr>
        <w:t>22-06-2017</w:t>
      </w:r>
      <w:r>
        <w:rPr>
          <w:lang w:val="el-GR"/>
        </w:rPr>
        <w:t xml:space="preserve"> της Αρχής (ΑΔΑ: ΩΡΞ3ΟΞΤΒ-9Ρ5). </w:t>
      </w:r>
      <w:r w:rsidRPr="006F7866">
        <w:rPr>
          <w:lang w:val="el-GR"/>
        </w:rPr>
        <w:t>Ειδικότερα, όταν η αναθέτουσα αρχή εξετάζει τη συνδρομή των προϋποθέσεων εφαρμογής των δυνητικών λόγων αποκλεισμού που έχει συμπεριλάβει στα έγγραφα της σύμβασης, πρέπει να δίδει ιδιαίτερη προσοχή στην τήρηση της αρχής της αναλογικότητας (</w:t>
      </w:r>
      <w:proofErr w:type="spellStart"/>
      <w:r w:rsidRPr="006F7866">
        <w:rPr>
          <w:lang w:val="el-GR"/>
        </w:rPr>
        <w:t>πρβλ</w:t>
      </w:r>
      <w:proofErr w:type="spellEnd"/>
      <w:r w:rsidRPr="006F7866">
        <w:rPr>
          <w:lang w:val="el-GR"/>
        </w:rPr>
        <w:t xml:space="preserve"> και αιτιολογική σκέψη 101 της Οδηγίας 2014/24/ΕΕ).</w:t>
      </w:r>
    </w:p>
  </w:footnote>
  <w:footnote w:id="40">
    <w:p w14:paraId="0725EF92" w14:textId="77777777" w:rsidR="009E23A8" w:rsidRPr="008751C4" w:rsidRDefault="009E23A8">
      <w:pPr>
        <w:pStyle w:val="af6"/>
        <w:rPr>
          <w:lang w:val="el-GR"/>
        </w:rPr>
      </w:pPr>
      <w:r>
        <w:rPr>
          <w:rStyle w:val="a9"/>
        </w:rPr>
        <w:footnoteRef/>
      </w:r>
      <w:r>
        <w:rPr>
          <w:lang w:val="el-GR"/>
        </w:rPr>
        <w:tab/>
      </w:r>
      <w:r>
        <w:rPr>
          <w:lang w:val="el-GR"/>
        </w:rPr>
        <w:t xml:space="preserve">Η αθέτηση της υποχρέωσης αυτής συνιστά σοβαρό επαγγελματικό παράπτωμα του οικονομικού φορέα κατά την έννοια της περίπτωσης θ΄ της παραγράφου 4 του άρθρου 73. </w:t>
      </w:r>
      <w:proofErr w:type="spellStart"/>
      <w:r>
        <w:rPr>
          <w:lang w:val="el-GR"/>
        </w:rPr>
        <w:t>Πρβλ</w:t>
      </w:r>
      <w:proofErr w:type="spellEnd"/>
      <w:r>
        <w:rPr>
          <w:lang w:val="el-GR"/>
        </w:rPr>
        <w:t>. άρθρο 18 παρ. 5 του ν. 4412/2106.</w:t>
      </w:r>
    </w:p>
  </w:footnote>
  <w:footnote w:id="41">
    <w:p w14:paraId="55647261" w14:textId="77777777" w:rsidR="009E23A8" w:rsidRPr="008751C4" w:rsidRDefault="009E23A8">
      <w:pPr>
        <w:pStyle w:val="af6"/>
        <w:rPr>
          <w:lang w:val="el-GR"/>
        </w:rPr>
      </w:pPr>
      <w:r>
        <w:rPr>
          <w:rStyle w:val="a9"/>
        </w:rPr>
        <w:footnoteRef/>
      </w:r>
      <w:r>
        <w:rPr>
          <w:lang w:val="el-GR"/>
        </w:rPr>
        <w:tab/>
      </w:r>
      <w:r>
        <w:rPr>
          <w:lang w:val="el-GR"/>
        </w:rPr>
        <w:t xml:space="preserve">Σχετική δήλωση του προσφέροντος οικονομικού φορέα περιλαμβάνεται στο ΕΕΕΣ  </w:t>
      </w:r>
    </w:p>
  </w:footnote>
  <w:footnote w:id="42">
    <w:p w14:paraId="01B8AE64" w14:textId="09631AE4" w:rsidR="000B186E" w:rsidRPr="00950961" w:rsidRDefault="000B186E" w:rsidP="000B186E">
      <w:pPr>
        <w:pStyle w:val="af6"/>
        <w:rPr>
          <w:rStyle w:val="a9"/>
          <w:lang w:val="el-GR"/>
        </w:rPr>
      </w:pPr>
      <w:r w:rsidRPr="000B186E">
        <w:rPr>
          <w:rStyle w:val="a9"/>
        </w:rPr>
        <w:footnoteRef/>
      </w:r>
      <w:r>
        <w:rPr>
          <w:rStyle w:val="a9"/>
          <w:lang w:val="el-GR"/>
        </w:rPr>
        <w:t xml:space="preserve">          </w:t>
      </w:r>
      <w:r w:rsidRPr="000B186E">
        <w:rPr>
          <w:rStyle w:val="a9"/>
          <w:lang w:val="el-GR"/>
        </w:rPr>
        <w:t xml:space="preserve"> </w:t>
      </w:r>
      <w:r>
        <w:rPr>
          <w:rStyle w:val="a9"/>
          <w:lang w:val="el-GR"/>
        </w:rPr>
        <w:t xml:space="preserve"> </w:t>
      </w:r>
      <w:r w:rsidRPr="000B186E">
        <w:rPr>
          <w:lang w:val="el-GR"/>
        </w:rPr>
        <w:t>Σύμφωνα με το άρθρο 202Α του ν. 4412/2016, κυρώσεις των άρθρων 218, 219 και 220, συνολικού ύψους που δεν ξεπερνά τις δύο εκατοστιαίες μονάδες (2%), επί της αξίας της σύμβασης στο πλαίσιο της οποίας επιβλήθηκαν για την πλημμελή εκτέλεση απαίτησης σε οικονομικό φορέα δεν θεωρούνται σοβαρή πλημμέλεια για την εφαρμογή της περ. στ) της παρ. 4 του άρθρου 73, εφόσον ο οικονομικός φορέας έχει εξοφλήσει το σύνολο του ποσού στην αναθέτουσα αρχή, εκτός αν η αναθέτουσα αρχή κρίνει διαφορετικά. Η παράλειψη της δήλωσης των παραπάνω κυρώσεων στο Ευρωπαϊκό Ενιαίο Έγγραφο Σύμβασης δεν λαμβάνεται υπόψη για την εφαρμογή της περ. ζ) του άρθρου 73, εκτός αν ζητηθεί η συμπερίληψή τους από την αναθέτουσα αρχή. Για τον υπολογισμό των δύο εκατοστιαίων μονάδων (2%) του πρώτου εδαφίου δεν υπολογίζονται οι κυρώσεις για τις οποίες τα επανορθωτικά μέτρα που έλαβαν οι οικονομικοί φορείς έχουν κριθεί επαρκή από την αρμόδια Επιτροπή της παρ. 9 του άρθρου 73.</w:t>
      </w:r>
    </w:p>
    <w:p w14:paraId="2506F29E" w14:textId="77777777" w:rsidR="000B186E" w:rsidRPr="006B2C94" w:rsidRDefault="000B186E" w:rsidP="000B186E">
      <w:pPr>
        <w:pStyle w:val="af6"/>
        <w:ind w:left="454" w:hanging="454"/>
        <w:rPr>
          <w:lang w:val="el-GR"/>
        </w:rPr>
      </w:pPr>
    </w:p>
  </w:footnote>
  <w:footnote w:id="43">
    <w:p w14:paraId="0984D1E0" w14:textId="77777777" w:rsidR="009E23A8" w:rsidRPr="00266D9E" w:rsidRDefault="009E23A8">
      <w:pPr>
        <w:pStyle w:val="af6"/>
        <w:rPr>
          <w:lang w:val="el-GR"/>
        </w:rPr>
      </w:pPr>
      <w:r>
        <w:rPr>
          <w:rStyle w:val="a9"/>
        </w:rPr>
        <w:footnoteRef/>
      </w:r>
      <w:r>
        <w:rPr>
          <w:lang w:val="el-GR"/>
        </w:rPr>
        <w:tab/>
      </w:r>
      <w:r>
        <w:rPr>
          <w:lang w:val="el-GR"/>
        </w:rPr>
        <w:t>Παρ. 10 του άρθρου 73 ν.4412/2016.</w:t>
      </w:r>
      <w:r>
        <w:rPr>
          <w:szCs w:val="18"/>
          <w:lang w:val="el-GR"/>
        </w:rPr>
        <w:t xml:space="preserve">Επίσης, </w:t>
      </w:r>
      <w:proofErr w:type="spellStart"/>
      <w:r>
        <w:rPr>
          <w:szCs w:val="18"/>
          <w:lang w:val="el-GR"/>
        </w:rPr>
        <w:t>πρβλ</w:t>
      </w:r>
      <w:proofErr w:type="spellEnd"/>
      <w:r>
        <w:rPr>
          <w:szCs w:val="18"/>
          <w:lang w:val="el-GR"/>
        </w:rPr>
        <w:t xml:space="preserve">. υπ’ αριθμ. πρωτ. 6271/30-11-2018 έγγραφο της Αρχής (ΑΔΑ Ψ3Κ8ΟΞΤΒ-09Β) σχετικά με την απόφαση ΔΕΕ της 24 Οκτωβρίου 2018 στην υπόθεση </w:t>
      </w:r>
      <w:r>
        <w:rPr>
          <w:szCs w:val="18"/>
          <w:lang w:val="en-US"/>
        </w:rPr>
        <w:t>C</w:t>
      </w:r>
      <w:r>
        <w:rPr>
          <w:szCs w:val="18"/>
          <w:lang w:val="el-GR"/>
        </w:rPr>
        <w:t>-124/2017</w:t>
      </w:r>
      <w:r>
        <w:rPr>
          <w:sz w:val="22"/>
          <w:szCs w:val="22"/>
          <w:lang w:val="el-GR"/>
        </w:rPr>
        <w:t xml:space="preserve">. </w:t>
      </w:r>
    </w:p>
  </w:footnote>
  <w:footnote w:id="44">
    <w:p w14:paraId="45113A88" w14:textId="77777777" w:rsidR="009E23A8" w:rsidRPr="00A075BB" w:rsidRDefault="009E23A8" w:rsidP="00A075BB">
      <w:pPr>
        <w:pStyle w:val="af6"/>
        <w:rPr>
          <w:lang w:val="el-GR"/>
        </w:rPr>
      </w:pPr>
      <w:r>
        <w:rPr>
          <w:rStyle w:val="ae"/>
        </w:rPr>
        <w:footnoteRef/>
      </w:r>
      <w:r w:rsidRPr="006B36B5">
        <w:rPr>
          <w:lang w:val="el-GR"/>
        </w:rPr>
        <w:t xml:space="preserve"> </w:t>
      </w:r>
      <w:r>
        <w:rPr>
          <w:lang w:val="el-GR"/>
        </w:rPr>
        <w:t xml:space="preserve">       </w:t>
      </w:r>
      <w:proofErr w:type="spellStart"/>
      <w:r w:rsidRPr="00A075BB">
        <w:rPr>
          <w:lang w:val="el-GR"/>
        </w:rPr>
        <w:t>Πρβλ</w:t>
      </w:r>
      <w:proofErr w:type="spellEnd"/>
      <w:r w:rsidRPr="00A075BB">
        <w:rPr>
          <w:lang w:val="el-GR"/>
        </w:rPr>
        <w:t xml:space="preserve">. άρθρο 5 παρ. </w:t>
      </w:r>
      <w:proofErr w:type="spellStart"/>
      <w:r w:rsidRPr="00A075BB">
        <w:rPr>
          <w:lang w:val="el-GR"/>
        </w:rPr>
        <w:t>ια</w:t>
      </w:r>
      <w:proofErr w:type="spellEnd"/>
      <w:r w:rsidRPr="00A075BB">
        <w:rPr>
          <w:lang w:val="el-GR"/>
        </w:rPr>
        <w:t xml:space="preserve"> του Κανονισμού Κυρώσεων (ΕΕ) 833/2014</w:t>
      </w:r>
    </w:p>
    <w:p w14:paraId="40FF5916" w14:textId="77777777" w:rsidR="009E23A8" w:rsidRPr="006B36B5" w:rsidRDefault="009E23A8">
      <w:pPr>
        <w:pStyle w:val="af6"/>
        <w:rPr>
          <w:lang w:val="el-GR"/>
        </w:rPr>
      </w:pPr>
    </w:p>
  </w:footnote>
  <w:footnote w:id="45">
    <w:p w14:paraId="1F096721" w14:textId="77777777" w:rsidR="009E23A8" w:rsidRPr="00BD65F6" w:rsidRDefault="009E23A8">
      <w:pPr>
        <w:pStyle w:val="af6"/>
        <w:rPr>
          <w:lang w:val="el-GR"/>
        </w:rPr>
      </w:pPr>
      <w:r w:rsidRPr="00390D33">
        <w:rPr>
          <w:rStyle w:val="ae"/>
        </w:rPr>
        <w:footnoteRef/>
      </w:r>
      <w:r w:rsidRPr="00390D33">
        <w:rPr>
          <w:lang w:val="el-GR"/>
        </w:rPr>
        <w:t xml:space="preserve"> </w:t>
      </w:r>
      <w:r w:rsidRPr="00390D33">
        <w:rPr>
          <w:lang w:val="el-GR"/>
        </w:rPr>
        <w:tab/>
      </w:r>
      <w:r w:rsidRPr="00390D33">
        <w:rPr>
          <w:lang w:val="el-GR"/>
        </w:rPr>
        <w:t>Σχετικά με την προσκόμιση αποδείξεων για τα επανορθωτικά μέτρα βλ. την απόφαση της 14ης Ιανουαρίου 2021 του ΔΕΕ στην υπόθεση C</w:t>
      </w:r>
      <w:r w:rsidRPr="00390D33">
        <w:rPr>
          <w:rFonts w:ascii="Cambria Math" w:hAnsi="Cambria Math" w:cs="Cambria Math"/>
          <w:lang w:val="el-GR"/>
        </w:rPr>
        <w:t>‑</w:t>
      </w:r>
      <w:r w:rsidRPr="00390D33">
        <w:rPr>
          <w:lang w:val="el-GR"/>
        </w:rPr>
        <w:t>387/19</w:t>
      </w:r>
    </w:p>
  </w:footnote>
  <w:footnote w:id="46">
    <w:p w14:paraId="46C61110" w14:textId="77777777" w:rsidR="009E23A8" w:rsidRPr="00215ADE" w:rsidRDefault="009E23A8">
      <w:pPr>
        <w:pStyle w:val="af6"/>
        <w:rPr>
          <w:lang w:val="el-GR"/>
        </w:rPr>
      </w:pPr>
      <w:r>
        <w:rPr>
          <w:rStyle w:val="a9"/>
        </w:rPr>
        <w:footnoteRef/>
      </w:r>
      <w:r>
        <w:rPr>
          <w:lang w:val="el-GR"/>
        </w:rPr>
        <w:tab/>
      </w:r>
      <w:r>
        <w:rPr>
          <w:lang w:val="el-GR"/>
        </w:rPr>
        <w:t xml:space="preserve">Παρ. 7 άρθρου 73 ν. 4412/2016.  </w:t>
      </w:r>
    </w:p>
  </w:footnote>
  <w:footnote w:id="47">
    <w:p w14:paraId="2F7BA46F" w14:textId="77777777" w:rsidR="009E23A8" w:rsidRPr="007B335B" w:rsidRDefault="009E23A8" w:rsidP="0025400A">
      <w:pPr>
        <w:suppressAutoHyphens w:val="0"/>
        <w:autoSpaceDE w:val="0"/>
        <w:autoSpaceDN w:val="0"/>
        <w:adjustRightInd w:val="0"/>
        <w:spacing w:after="0"/>
        <w:ind w:left="426" w:hanging="426"/>
        <w:rPr>
          <w:lang w:val="el-GR"/>
        </w:rPr>
      </w:pPr>
      <w:r w:rsidRPr="00B63FC9">
        <w:rPr>
          <w:rStyle w:val="a9"/>
          <w:sz w:val="18"/>
          <w:szCs w:val="20"/>
          <w:lang w:val="en-IE"/>
        </w:rPr>
        <w:footnoteRef/>
      </w:r>
      <w:r>
        <w:rPr>
          <w:lang w:val="el-GR"/>
        </w:rPr>
        <w:tab/>
      </w:r>
      <w:proofErr w:type="spellStart"/>
      <w:r w:rsidRPr="00F66CA0">
        <w:rPr>
          <w:sz w:val="18"/>
          <w:szCs w:val="20"/>
          <w:lang w:val="el-GR"/>
        </w:rPr>
        <w:t>Πρβλ</w:t>
      </w:r>
      <w:proofErr w:type="spellEnd"/>
      <w:r w:rsidRPr="00F66CA0">
        <w:rPr>
          <w:sz w:val="18"/>
          <w:szCs w:val="20"/>
          <w:lang w:val="el-GR"/>
        </w:rPr>
        <w:t>. απόφαση υπ’ αριθμ. 111257-18/11/2022 (ΑΔΑ: ΨΠΓΟ46ΜΤΛΡ-0Ε3).</w:t>
      </w:r>
      <w:r>
        <w:rPr>
          <w:color w:val="FF0000"/>
          <w:lang w:val="el-GR"/>
        </w:rPr>
        <w:t xml:space="preserve"> </w:t>
      </w:r>
    </w:p>
  </w:footnote>
  <w:footnote w:id="48">
    <w:p w14:paraId="3560078C" w14:textId="77777777" w:rsidR="009E23A8" w:rsidRPr="00215ADE" w:rsidRDefault="009E23A8" w:rsidP="006F7866">
      <w:pPr>
        <w:pStyle w:val="af6"/>
        <w:rPr>
          <w:lang w:val="el-GR"/>
        </w:rPr>
      </w:pPr>
      <w:r>
        <w:rPr>
          <w:rStyle w:val="a9"/>
        </w:rPr>
        <w:footnoteRef/>
      </w:r>
      <w:r>
        <w:rPr>
          <w:lang w:val="el-GR"/>
        </w:rPr>
        <w:tab/>
      </w:r>
      <w:r>
        <w:rPr>
          <w:lang w:val="el-GR"/>
        </w:rPr>
        <w:t xml:space="preserve">Επισημαίνεται ότι όλα τα κριτήρια επιλογής είναι προαιρετικά, τίθενται στην παρούσα διακήρυξη κατά την κρίση και τη διακριτική ευχέρεια της </w:t>
      </w:r>
      <w:r>
        <w:rPr>
          <w:lang w:val="en-US"/>
        </w:rPr>
        <w:t>A</w:t>
      </w:r>
      <w:r>
        <w:rPr>
          <w:lang w:val="el-GR"/>
        </w:rPr>
        <w:t>.</w:t>
      </w:r>
      <w:r>
        <w:rPr>
          <w:lang w:val="en-US"/>
        </w:rPr>
        <w:t>A</w:t>
      </w:r>
      <w:r>
        <w:rPr>
          <w:lang w:val="el-GR"/>
        </w:rPr>
        <w:t xml:space="preserve">. και πρέπει να σχετίζονται και να είναι ανάλογα με το αντικείμενο της σύμβασης (άρθρο 75 παρ. 1 του ν. 4412/2016). Επιπλέον, οι </w:t>
      </w:r>
      <w:r>
        <w:rPr>
          <w:lang w:val="en-US"/>
        </w:rPr>
        <w:t>A</w:t>
      </w:r>
      <w:r>
        <w:rPr>
          <w:lang w:val="el-GR"/>
        </w:rPr>
        <w:t>.</w:t>
      </w:r>
      <w:r>
        <w:rPr>
          <w:lang w:val="en-US"/>
        </w:rPr>
        <w:t>A</w:t>
      </w:r>
      <w:r>
        <w:rPr>
          <w:lang w:val="el-GR"/>
        </w:rPr>
        <w:t xml:space="preserve">. μπορούν να επιβάλλουν στους οικονομικούς φορείς ως απαιτήσεις συμμετοχής μόνο τα κριτήρια που αναφέρονται στις παραγράφους 2.2.4, 2.2.5 και 2.2.6. Έχουν τη δυνατότητα, κατά συνέπεια, να επιλέξουν ένα, περισσότερα ή όλα ενδεχομένως τα ως άνω κριτήρια επιλογής, συνεκτιμώντας τα ιδιαίτερα χαρακτηριστικά της υπό ανάθεση σύμβασης (εκτιμώμενη αξία αυτής, ειδικές περιστάσεις </w:t>
      </w:r>
      <w:proofErr w:type="spellStart"/>
      <w:r>
        <w:rPr>
          <w:lang w:val="el-GR"/>
        </w:rPr>
        <w:t>κλπ</w:t>
      </w:r>
      <w:proofErr w:type="spellEnd"/>
      <w:r>
        <w:rPr>
          <w:lang w:val="el-GR"/>
        </w:rPr>
        <w:t>), με σχετική πρόβλεψη στη διακήρυξη. Οι Α.Α. διαμορφώνουν αντίστοιχα τα πεδία του ΕΕΕΣ, σύμφωνα με την παράγραφο 2.2.9., καθώς και τα μέσα απόδειξης του άρθρου 2.2.9.2.</w:t>
      </w:r>
      <w:r w:rsidRPr="006F7866">
        <w:rPr>
          <w:lang w:val="el-GR"/>
        </w:rPr>
        <w:t xml:space="preserve"> </w:t>
      </w:r>
      <w:proofErr w:type="spellStart"/>
      <w:r>
        <w:rPr>
          <w:lang w:val="el-GR"/>
        </w:rPr>
        <w:t>Πρβλ</w:t>
      </w:r>
      <w:proofErr w:type="spellEnd"/>
      <w:r>
        <w:rPr>
          <w:lang w:val="el-GR"/>
        </w:rPr>
        <w:t xml:space="preserve">. και την Κατευθυντήρια Οδηγία 13 της Ε.Α.Α.ΔΗ.ΣΥ. </w:t>
      </w:r>
      <w:r>
        <w:rPr>
          <w:i/>
          <w:iCs/>
          <w:lang w:val="el-GR"/>
        </w:rPr>
        <w:t xml:space="preserve">''Κριτήρια ποιοτικής επιλογής δημοσίων συμβάσεων και έλεγχος καταλληλόλητας: ειδικά η οικονομική και χρηματοοικονομική επάρκεια και η τεχνική και επαγγελματική ικανότητα'' </w:t>
      </w:r>
      <w:r>
        <w:rPr>
          <w:lang w:val="el-GR"/>
        </w:rPr>
        <w:t xml:space="preserve">(ΑΔΑ ΩΒΥ7ΟΞΤΒ-ΤΛ7) και ειδικότερα τις Ενότητες </w:t>
      </w:r>
      <w:r>
        <w:rPr>
          <w:lang w:val="en-US"/>
        </w:rPr>
        <w:t>I</w:t>
      </w:r>
      <w:r>
        <w:rPr>
          <w:lang w:val="el-GR"/>
        </w:rPr>
        <w:t xml:space="preserve">ΙΙ και </w:t>
      </w:r>
      <w:r w:rsidRPr="00B3756B">
        <w:rPr>
          <w:lang w:val="el-GR"/>
        </w:rPr>
        <w:t>IV παρ. 1</w:t>
      </w:r>
      <w:r>
        <w:rPr>
          <w:lang w:val="el-GR"/>
        </w:rPr>
        <w:t xml:space="preserve"> όπου παρατίθενται σχετικά  παραδείγματα.</w:t>
      </w:r>
    </w:p>
  </w:footnote>
  <w:footnote w:id="49">
    <w:p w14:paraId="400E5BCD" w14:textId="77777777" w:rsidR="009E23A8" w:rsidRPr="00215ADE" w:rsidRDefault="009E23A8">
      <w:pPr>
        <w:pStyle w:val="af6"/>
        <w:rPr>
          <w:lang w:val="el-GR"/>
        </w:rPr>
      </w:pPr>
      <w:r w:rsidRPr="00B63FC9">
        <w:rPr>
          <w:rStyle w:val="a9"/>
        </w:rPr>
        <w:footnoteRef/>
      </w:r>
      <w:r>
        <w:rPr>
          <w:lang w:val="el-GR"/>
        </w:rPr>
        <w:tab/>
      </w:r>
      <w:r>
        <w:rPr>
          <w:lang w:val="el-GR"/>
        </w:rPr>
        <w:t>Άρθρο  75 παρ. 2 ν. 4412/2016.</w:t>
      </w:r>
    </w:p>
  </w:footnote>
  <w:footnote w:id="50">
    <w:p w14:paraId="6A41A78D" w14:textId="77777777" w:rsidR="009E23A8" w:rsidRPr="007B335B" w:rsidRDefault="009E23A8" w:rsidP="00732591">
      <w:pPr>
        <w:pStyle w:val="af6"/>
        <w:rPr>
          <w:lang w:val="el-GR"/>
        </w:rPr>
      </w:pPr>
      <w:r w:rsidRPr="00B63FC9">
        <w:rPr>
          <w:rStyle w:val="a9"/>
        </w:rPr>
        <w:footnoteRef/>
      </w:r>
      <w:r>
        <w:rPr>
          <w:lang w:val="el-GR"/>
        </w:rPr>
        <w:tab/>
      </w:r>
      <w:r>
        <w:rPr>
          <w:lang w:val="el-GR"/>
        </w:rPr>
        <w:t>Άρθρο 75 παρ. 3 ν. 4412/2016. Επισημαίνεται, περαιτέρω, ότι οι Α.Α. μπορούν (χωρίς αυτό να είναι υποχρεωτικό) να διαμορφώσουν την παρούσα παράγραφο είτε απαιτώντας, ως προς τα κριτήρια που επιλέγουν, ελάχιστα επίπεδα οικονομικής και χρηματοοικονομικής επάρκειας, τα οποία πρέπει να καλύπτουν οι προσφέροντες οικονομικοί φορείς με αναφορά σε συγκεκριμένα μεγέθη (π.χ. κύκλος εργασιών 200.000 ευρώ τα 3 τελευταία έτη), είτε ζητώντας από τους οικονομικούς φορείς να δηλώσουν τις ζητούμενες πληροφορίες αναφέροντας τη μεθοδολογία με την οποία θα αξιολογήσουν τις πληροφορίες αυτές.</w:t>
      </w:r>
    </w:p>
  </w:footnote>
  <w:footnote w:id="51">
    <w:p w14:paraId="3858FEAF" w14:textId="77777777" w:rsidR="009E23A8" w:rsidRPr="00B3756B" w:rsidRDefault="009E23A8" w:rsidP="00B3756B">
      <w:pPr>
        <w:pStyle w:val="af6"/>
        <w:rPr>
          <w:lang w:val="el-GR"/>
        </w:rPr>
      </w:pPr>
      <w:r w:rsidRPr="00B63FC9">
        <w:rPr>
          <w:rStyle w:val="a9"/>
          <w:szCs w:val="18"/>
        </w:rPr>
        <w:footnoteRef/>
      </w:r>
      <w:r>
        <w:rPr>
          <w:lang w:val="el-GR"/>
        </w:rPr>
        <w:tab/>
      </w:r>
      <w:r>
        <w:rPr>
          <w:lang w:val="el-GR"/>
        </w:rPr>
        <w:t xml:space="preserve">Άρθρο 75 παρ. 4 ν. 4412/2016. </w:t>
      </w:r>
    </w:p>
  </w:footnote>
  <w:footnote w:id="52">
    <w:p w14:paraId="3D25F040" w14:textId="77777777" w:rsidR="009E23A8" w:rsidRPr="0083058A" w:rsidRDefault="009E23A8">
      <w:pPr>
        <w:pStyle w:val="af6"/>
        <w:rPr>
          <w:lang w:val="el-GR"/>
        </w:rPr>
      </w:pPr>
      <w:r w:rsidRPr="00B63FC9">
        <w:rPr>
          <w:rStyle w:val="a9"/>
        </w:rPr>
        <w:footnoteRef/>
      </w:r>
      <w:r>
        <w:rPr>
          <w:lang w:val="el-GR"/>
        </w:rPr>
        <w:tab/>
      </w:r>
      <w:r>
        <w:rPr>
          <w:lang w:val="el-GR"/>
        </w:rPr>
        <w:t xml:space="preserve">Άρθρο 82 ν. 4412/2016. Επισημαίνεται ότι τα πρότυπα είναι προαιρετικά, ήτοι τίθενται στην παρούσα διακήρυξη, κατά την κρίση και τη διακριτική ευχέρεια της Α.Α. και πρέπει να σχετίζονται και να είναι ανάλογα με το αντικείμενο της σύμβασης. </w:t>
      </w:r>
    </w:p>
  </w:footnote>
  <w:footnote w:id="53">
    <w:p w14:paraId="409AE6E5" w14:textId="77777777" w:rsidR="00857DDA" w:rsidRPr="007626C4" w:rsidRDefault="00857DDA" w:rsidP="00857DDA">
      <w:pPr>
        <w:pStyle w:val="af6"/>
        <w:rPr>
          <w:lang w:val="el-GR"/>
        </w:rPr>
      </w:pPr>
      <w:r w:rsidRPr="007626C4">
        <w:rPr>
          <w:rStyle w:val="ae"/>
        </w:rPr>
        <w:footnoteRef/>
      </w:r>
      <w:r w:rsidRPr="007626C4">
        <w:rPr>
          <w:lang w:val="el-GR"/>
        </w:rPr>
        <w:t xml:space="preserve">    </w:t>
      </w:r>
      <w:r w:rsidRPr="008E22B1">
        <w:rPr>
          <w:lang w:val="el-GR"/>
        </w:rPr>
        <w:tab/>
      </w:r>
      <w:r w:rsidRPr="007626C4">
        <w:rPr>
          <w:lang w:val="el-GR"/>
        </w:rPr>
        <w:t>Ως προς το ζήτημα της εφαρμογής του Καν. 765/2008 και των απαιτήσεων διαπίστευσης</w:t>
      </w:r>
      <w:r w:rsidRPr="005B7461">
        <w:rPr>
          <w:lang w:val="el-GR"/>
        </w:rPr>
        <w:t xml:space="preserve">, </w:t>
      </w:r>
      <w:r w:rsidRPr="005B189E">
        <w:rPr>
          <w:lang w:val="el-GR"/>
        </w:rPr>
        <w:t>αναμένεται η</w:t>
      </w:r>
      <w:r w:rsidRPr="005B7461">
        <w:rPr>
          <w:lang w:val="el-GR"/>
        </w:rPr>
        <w:t xml:space="preserve"> έκδοση</w:t>
      </w:r>
      <w:r w:rsidRPr="007626C4">
        <w:rPr>
          <w:lang w:val="el-GR"/>
        </w:rPr>
        <w:t xml:space="preserve"> απόφασης της Ολομέλειας του </w:t>
      </w:r>
      <w:proofErr w:type="spellStart"/>
      <w:r w:rsidRPr="007626C4">
        <w:rPr>
          <w:lang w:val="el-GR"/>
        </w:rPr>
        <w:t>ΣτΕ</w:t>
      </w:r>
      <w:proofErr w:type="spellEnd"/>
      <w:r w:rsidRPr="007626C4">
        <w:rPr>
          <w:lang w:val="el-GR"/>
        </w:rPr>
        <w:t xml:space="preserve">, μετά από παραπομπή σε αυτήν, με την  απόφαση  </w:t>
      </w:r>
      <w:proofErr w:type="spellStart"/>
      <w:r w:rsidRPr="007626C4">
        <w:rPr>
          <w:lang w:val="el-GR"/>
        </w:rPr>
        <w:t>ΣτΕ</w:t>
      </w:r>
      <w:proofErr w:type="spellEnd"/>
      <w:r w:rsidRPr="007626C4">
        <w:rPr>
          <w:lang w:val="el-GR"/>
        </w:rPr>
        <w:t xml:space="preserve"> Δ’ </w:t>
      </w:r>
      <w:proofErr w:type="spellStart"/>
      <w:r w:rsidRPr="007626C4">
        <w:rPr>
          <w:lang w:val="el-GR"/>
        </w:rPr>
        <w:t>Τμ</w:t>
      </w:r>
      <w:proofErr w:type="spellEnd"/>
      <w:r w:rsidRPr="007626C4">
        <w:rPr>
          <w:lang w:val="el-GR"/>
        </w:rPr>
        <w:t>. 1939/2022.</w:t>
      </w:r>
    </w:p>
  </w:footnote>
  <w:footnote w:id="54">
    <w:p w14:paraId="31B21A78" w14:textId="77777777" w:rsidR="009E23A8" w:rsidRPr="006566B6" w:rsidRDefault="009E23A8">
      <w:pPr>
        <w:pStyle w:val="af6"/>
        <w:rPr>
          <w:lang w:val="el-GR"/>
        </w:rPr>
      </w:pPr>
      <w:r w:rsidRPr="007626C4">
        <w:rPr>
          <w:rStyle w:val="ae"/>
        </w:rPr>
        <w:footnoteRef/>
      </w:r>
      <w:r w:rsidRPr="007626C4">
        <w:rPr>
          <w:rStyle w:val="a5"/>
          <w:vertAlign w:val="baseline"/>
          <w:lang w:val="el-GR"/>
        </w:rPr>
        <w:tab/>
      </w:r>
      <w:r w:rsidRPr="007626C4">
        <w:rPr>
          <w:lang w:val="el-GR"/>
        </w:rPr>
        <w:t>Άρθρο 78 ν. 4412/2016</w:t>
      </w:r>
    </w:p>
  </w:footnote>
  <w:footnote w:id="55">
    <w:p w14:paraId="05A4A817" w14:textId="77777777" w:rsidR="00135861" w:rsidRPr="002B20BB" w:rsidRDefault="00135861" w:rsidP="00135861">
      <w:pPr>
        <w:pStyle w:val="af6"/>
        <w:rPr>
          <w:strike/>
          <w:lang w:val="el-GR"/>
        </w:rPr>
      </w:pPr>
      <w:r>
        <w:rPr>
          <w:rStyle w:val="a9"/>
        </w:rPr>
        <w:footnoteRef/>
      </w:r>
      <w:r>
        <w:rPr>
          <w:lang w:val="el-GR"/>
        </w:rPr>
        <w:tab/>
      </w:r>
      <w:r>
        <w:rPr>
          <w:lang w:val="el-GR"/>
        </w:rPr>
        <w:t xml:space="preserve">Δύνανται, επίσης, να στηρίζονται και στις ικανότητες του/ των υπεργολάβων, στους οποίους προτίθενται να αναθέσουν την εκτέλεση τμήματος/ τμημάτων της υπό ανάθεσης σύμβασης. </w:t>
      </w:r>
    </w:p>
  </w:footnote>
  <w:footnote w:id="56">
    <w:p w14:paraId="54A5A95C" w14:textId="77777777" w:rsidR="00135861" w:rsidRPr="00FC2FD7" w:rsidRDefault="00135861" w:rsidP="00135861">
      <w:pPr>
        <w:pStyle w:val="af6"/>
        <w:rPr>
          <w:lang w:val="el-GR"/>
        </w:rPr>
      </w:pPr>
      <w:r>
        <w:rPr>
          <w:rStyle w:val="ae"/>
        </w:rPr>
        <w:footnoteRef/>
      </w:r>
      <w:r>
        <w:rPr>
          <w:rStyle w:val="a5"/>
          <w:vertAlign w:val="baseline"/>
          <w:lang w:val="el-GR"/>
        </w:rPr>
        <w:tab/>
      </w:r>
      <w:r w:rsidRPr="00B76F96">
        <w:rPr>
          <w:lang w:val="el-GR"/>
        </w:rPr>
        <w:t>Ο όρος αυτός μπορεί να τεθεί, κατά την κρίση της αναθέτουσας αρχής, και στην περίπτωση ποσοστού μικρότερου του 30% της εκτιμώμενης αξίας της σύμβασης (</w:t>
      </w:r>
      <w:proofErr w:type="spellStart"/>
      <w:r w:rsidRPr="00B76F96">
        <w:rPr>
          <w:lang w:val="el-GR"/>
        </w:rPr>
        <w:t>πρβλ</w:t>
      </w:r>
      <w:proofErr w:type="spellEnd"/>
      <w:r w:rsidRPr="00B76F96">
        <w:rPr>
          <w:lang w:val="el-GR"/>
        </w:rPr>
        <w:t>. παρ. 5 άρθρου 131 του ν. 4412/2016</w:t>
      </w:r>
      <w:r>
        <w:rPr>
          <w:lang w:val="el-GR"/>
        </w:rPr>
        <w:t>)</w:t>
      </w:r>
      <w:r w:rsidRPr="00B76F96">
        <w:rPr>
          <w:lang w:val="el-GR"/>
        </w:rPr>
        <w:t>.</w:t>
      </w:r>
    </w:p>
  </w:footnote>
  <w:footnote w:id="57">
    <w:p w14:paraId="79863244" w14:textId="77777777" w:rsidR="009E23A8" w:rsidRDefault="009E23A8" w:rsidP="007F65D6">
      <w:pPr>
        <w:pStyle w:val="af6"/>
        <w:rPr>
          <w:lang w:val="el-GR"/>
        </w:rPr>
      </w:pPr>
      <w:r>
        <w:rPr>
          <w:rStyle w:val="a9"/>
        </w:rPr>
        <w:footnoteRef/>
      </w:r>
      <w:r>
        <w:rPr>
          <w:lang w:val="el-GR"/>
        </w:rPr>
        <w:tab/>
      </w:r>
      <w:r>
        <w:rPr>
          <w:lang w:val="el-GR"/>
        </w:rPr>
        <w:t>Άρθρο 78 παρ. 1 ν. 4412/2016.</w:t>
      </w:r>
    </w:p>
  </w:footnote>
  <w:footnote w:id="58">
    <w:p w14:paraId="2C436326" w14:textId="77777777" w:rsidR="009E23A8" w:rsidRDefault="009E23A8" w:rsidP="007F65D6">
      <w:pPr>
        <w:pStyle w:val="af6"/>
        <w:rPr>
          <w:lang w:val="el-GR"/>
        </w:rPr>
      </w:pPr>
      <w:r>
        <w:rPr>
          <w:rStyle w:val="a9"/>
        </w:rPr>
        <w:footnoteRef/>
      </w:r>
      <w:r>
        <w:rPr>
          <w:lang w:val="el-GR"/>
        </w:rPr>
        <w:tab/>
      </w:r>
      <w:r>
        <w:rPr>
          <w:lang w:val="el-GR"/>
        </w:rPr>
        <w:t>Άρθρο 131 παρ. 6 ν. 4412/2016</w:t>
      </w:r>
    </w:p>
  </w:footnote>
  <w:footnote w:id="59">
    <w:p w14:paraId="303F79CE" w14:textId="77777777" w:rsidR="009E23A8" w:rsidRPr="00BD65F6" w:rsidRDefault="009E23A8" w:rsidP="00F0704B">
      <w:pPr>
        <w:pStyle w:val="af6"/>
        <w:rPr>
          <w:lang w:val="el-GR"/>
        </w:rPr>
      </w:pPr>
      <w:r>
        <w:rPr>
          <w:rStyle w:val="ae"/>
        </w:rPr>
        <w:footnoteRef/>
      </w:r>
      <w:r>
        <w:rPr>
          <w:rStyle w:val="a5"/>
          <w:vertAlign w:val="baseline"/>
          <w:lang w:val="el-GR"/>
        </w:rPr>
        <w:tab/>
      </w:r>
      <w:r w:rsidRPr="00BD65F6">
        <w:rPr>
          <w:lang w:val="el-GR"/>
        </w:rPr>
        <w:t xml:space="preserve">Άρθρο 104 σε συνδυασμό με τις παρ. 4 και 5 του άρθρου 105 του ν. 4412/2016 </w:t>
      </w:r>
    </w:p>
  </w:footnote>
  <w:footnote w:id="60">
    <w:p w14:paraId="11B62BE8" w14:textId="77777777" w:rsidR="00986090" w:rsidRPr="007B335B" w:rsidRDefault="00986090" w:rsidP="00986090">
      <w:pPr>
        <w:pStyle w:val="af6"/>
        <w:rPr>
          <w:lang w:val="el-GR"/>
        </w:rPr>
      </w:pPr>
      <w:r>
        <w:rPr>
          <w:rStyle w:val="a9"/>
        </w:rPr>
        <w:footnoteRef/>
      </w:r>
      <w:r>
        <w:rPr>
          <w:lang w:val="el-GR"/>
        </w:rPr>
        <w:tab/>
      </w:r>
      <w:r>
        <w:rPr>
          <w:lang w:val="el-GR"/>
        </w:rPr>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w:t>
      </w:r>
      <w:r>
        <w:rPr>
          <w:lang w:val="en-US"/>
        </w:rPr>
        <w:t>IV</w:t>
      </w:r>
      <w:r>
        <w:rPr>
          <w:lang w:val="el-GR"/>
        </w:rPr>
        <w:t xml:space="preserve"> Κριτήρια Επιλογής, Μέρος </w:t>
      </w:r>
      <w:r>
        <w:rPr>
          <w:lang w:val="en-US"/>
        </w:rPr>
        <w:t>VI</w:t>
      </w:r>
      <w:r>
        <w:rPr>
          <w:lang w:val="el-GR"/>
        </w:rPr>
        <w:t xml:space="preserve"> Τελικές δηλώσεις. </w:t>
      </w:r>
    </w:p>
  </w:footnote>
  <w:footnote w:id="61">
    <w:p w14:paraId="158D9751" w14:textId="77777777" w:rsidR="009E23A8" w:rsidRDefault="009E23A8">
      <w:pPr>
        <w:pStyle w:val="af6"/>
        <w:rPr>
          <w:lang w:val="el-GR"/>
        </w:rPr>
      </w:pPr>
      <w:r>
        <w:rPr>
          <w:rStyle w:val="a9"/>
        </w:rPr>
        <w:footnoteRef/>
      </w:r>
      <w:r>
        <w:rPr>
          <w:lang w:val="el-GR"/>
        </w:rPr>
        <w:tab/>
      </w:r>
      <w:r>
        <w:rPr>
          <w:lang w:val="el-GR"/>
        </w:rPr>
        <w:t>Από τις 2-5-2019, παρέχεται η ηλεκτρονική υπηρεσία </w:t>
      </w:r>
      <w:hyperlink r:id="rId1" w:anchor="_blank" w:history="1">
        <w:r>
          <w:rPr>
            <w:rStyle w:val="-"/>
            <w:lang w:val="el-GR"/>
          </w:rPr>
          <w:t>Promitheus ESPDint </w:t>
        </w:r>
      </w:hyperlink>
      <w:r>
        <w:rPr>
          <w:lang w:val="el-GR"/>
        </w:rPr>
        <w:t>(</w:t>
      </w:r>
      <w:hyperlink r:id="rId2" w:anchor="_blank" w:history="1">
        <w:r>
          <w:rPr>
            <w:rStyle w:val="-"/>
            <w:lang w:val="el-GR"/>
          </w:rPr>
          <w:t>https://espdint.eprocurement.gov.gr/</w:t>
        </w:r>
      </w:hyperlink>
      <w:r>
        <w:rPr>
          <w:lang w:val="el-GR"/>
        </w:rPr>
        <w:t xml:space="preserve">) </w:t>
      </w:r>
      <w:hyperlink r:id="rId3" w:history="1">
        <w:r w:rsidRPr="001A5B45">
          <w:rPr>
            <w:rStyle w:val="-"/>
            <w:lang w:val="el-GR"/>
          </w:rPr>
          <w:t>https://espd.eprocurement.gov.gr/</w:t>
        </w:r>
      </w:hyperlink>
      <w:r>
        <w:rPr>
          <w:lang w:val="el-GR"/>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4" w:history="1">
        <w:r>
          <w:rPr>
            <w:rStyle w:val="-"/>
            <w:lang w:val="el-GR"/>
          </w:rPr>
          <w:t>www.promitheus.gov.gr</w:t>
        </w:r>
      </w:hyperlink>
      <w:r>
        <w:rPr>
          <w:lang w:val="el-GR"/>
        </w:rPr>
        <w:t xml:space="preserve"> </w:t>
      </w:r>
      <w:hyperlink r:id="rId5" w:history="1">
        <w:r w:rsidRPr="001A5B45">
          <w:rPr>
            <w:rStyle w:val="-"/>
            <w:lang w:val="el-GR"/>
          </w:rPr>
          <w:t>https://portal.eprocurement.gov.gr/webcenter/portal/TestPortal</w:t>
        </w:r>
      </w:hyperlink>
      <w:r>
        <w:rPr>
          <w:lang w:val="el-GR"/>
        </w:rPr>
        <w:t xml:space="preserve">. </w:t>
      </w:r>
    </w:p>
    <w:p w14:paraId="78CC2253" w14:textId="6924E537" w:rsidR="009E23A8" w:rsidRPr="007B335B" w:rsidRDefault="009E23A8" w:rsidP="00F85F25">
      <w:pPr>
        <w:pStyle w:val="af6"/>
        <w:ind w:firstLine="1"/>
        <w:rPr>
          <w:lang w:val="el-GR"/>
        </w:rPr>
      </w:pPr>
      <w:r w:rsidRPr="009E23A8">
        <w:rPr>
          <w:lang w:val="el-GR"/>
        </w:rPr>
        <w:t>`1</w:t>
      </w:r>
      <w:proofErr w:type="spellStart"/>
      <w:r>
        <w:rPr>
          <w:lang w:val="en-US"/>
        </w:rPr>
        <w:t>waxxxxzz</w:t>
      </w:r>
      <w:r>
        <w:rPr>
          <w:lang w:val="el-GR"/>
        </w:rPr>
        <w:t>Πρβλ</w:t>
      </w:r>
      <w:proofErr w:type="spellEnd"/>
      <w:r>
        <w:rPr>
          <w:lang w:val="el-GR"/>
        </w:rPr>
        <w:t xml:space="preserve">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 με το οποίο επιλύθηκαν τα σχετικά ζητήματα ορολογίας που υπήρχαν στο αρχικό επίσημο ελληνικό  κείμενο του Εκτελεστικού Κανονισμού, Μπορείτε να δείτε το σχετικό Διορθωτικό στην ακόλουθη διαδρομή </w:t>
      </w:r>
      <w:hyperlink r:id="rId6" w:history="1">
        <w:r>
          <w:rPr>
            <w:rStyle w:val="-"/>
            <w:color w:val="auto"/>
            <w:lang w:val="el-GR"/>
          </w:rPr>
          <w:t>https://eur-lex.europa.eu/legal-content/EL/TXT/HTML/?uri=CELEX:32016R0007R(01)&amp;from=EL</w:t>
        </w:r>
      </w:hyperlink>
      <w:r>
        <w:rPr>
          <w:lang w:val="el-GR"/>
        </w:rPr>
        <w:t xml:space="preserve">            </w:t>
      </w:r>
    </w:p>
  </w:footnote>
  <w:footnote w:id="62">
    <w:p w14:paraId="4A4DB8E5" w14:textId="77777777" w:rsidR="009E23A8" w:rsidRPr="007B335B" w:rsidRDefault="009E23A8" w:rsidP="00412714">
      <w:pPr>
        <w:pStyle w:val="af6"/>
        <w:rPr>
          <w:lang w:val="el-GR"/>
        </w:rPr>
      </w:pPr>
      <w:r w:rsidRPr="00412714">
        <w:rPr>
          <w:rStyle w:val="a9"/>
        </w:rPr>
        <w:footnoteRef/>
      </w:r>
      <w:r w:rsidRPr="00412714">
        <w:rPr>
          <w:lang w:val="el-GR"/>
        </w:rPr>
        <w:tab/>
      </w:r>
      <w:r w:rsidRPr="00412714">
        <w:rPr>
          <w:lang w:val="el-GR"/>
        </w:rPr>
        <w:t>Άρθρο 79Α παρ. 4 του ν. 4412/2016</w:t>
      </w:r>
    </w:p>
  </w:footnote>
  <w:footnote w:id="63">
    <w:p w14:paraId="22BB1504" w14:textId="77777777" w:rsidR="009E23A8" w:rsidRPr="007B335B" w:rsidRDefault="009E23A8" w:rsidP="00C53CD7">
      <w:pPr>
        <w:pStyle w:val="af6"/>
        <w:rPr>
          <w:lang w:val="el-GR"/>
        </w:rPr>
      </w:pPr>
      <w:r>
        <w:rPr>
          <w:rStyle w:val="ae"/>
        </w:rPr>
        <w:footnoteRef/>
      </w:r>
      <w:r>
        <w:rPr>
          <w:lang w:val="el-GR"/>
        </w:rPr>
        <w:tab/>
      </w:r>
      <w:r>
        <w:rPr>
          <w:lang w:val="el-GR"/>
        </w:rPr>
        <w:t>Ά</w:t>
      </w:r>
      <w:r w:rsidRPr="00FD2238">
        <w:rPr>
          <w:lang w:val="el-GR"/>
        </w:rPr>
        <w:t>ρθρο 79 παρ. 9 του ν. 4412/2016</w:t>
      </w:r>
    </w:p>
  </w:footnote>
  <w:footnote w:id="64">
    <w:p w14:paraId="78E21BE9" w14:textId="77777777" w:rsidR="009E23A8" w:rsidRPr="00BD65F6" w:rsidRDefault="009E23A8" w:rsidP="00E14C02">
      <w:pPr>
        <w:pStyle w:val="af6"/>
        <w:rPr>
          <w:lang w:val="el-GR"/>
        </w:rPr>
      </w:pPr>
      <w:r>
        <w:rPr>
          <w:rStyle w:val="ae"/>
        </w:rPr>
        <w:footnoteRef/>
      </w:r>
      <w:r>
        <w:rPr>
          <w:lang w:val="el-GR"/>
        </w:rPr>
        <w:tab/>
      </w:r>
      <w:r w:rsidRPr="00BD65F6">
        <w:rPr>
          <w:lang w:val="el-GR"/>
        </w:rPr>
        <w:t xml:space="preserve">βλ. Δ.Ε.Ε. απόφαση της 19.6.2019, </w:t>
      </w:r>
      <w:r w:rsidRPr="005A00D1">
        <w:t>Meca</w:t>
      </w:r>
      <w:r w:rsidRPr="00BD65F6">
        <w:rPr>
          <w:lang w:val="el-GR"/>
        </w:rPr>
        <w:t xml:space="preserve">, </w:t>
      </w:r>
      <w:r w:rsidRPr="005A00D1">
        <w:t>C</w:t>
      </w:r>
      <w:r w:rsidRPr="00BD65F6">
        <w:rPr>
          <w:lang w:val="el-GR"/>
        </w:rPr>
        <w:t xml:space="preserve">-41/18, </w:t>
      </w:r>
      <w:r w:rsidRPr="005A00D1">
        <w:t>EU</w:t>
      </w:r>
      <w:r w:rsidRPr="00BD65F6">
        <w:rPr>
          <w:lang w:val="el-GR"/>
        </w:rPr>
        <w:t>:</w:t>
      </w:r>
      <w:r w:rsidRPr="005A00D1">
        <w:t>C</w:t>
      </w:r>
      <w:r w:rsidRPr="00BD65F6">
        <w:rPr>
          <w:lang w:val="el-GR"/>
        </w:rPr>
        <w:t xml:space="preserve">:2019:507, </w:t>
      </w:r>
      <w:proofErr w:type="spellStart"/>
      <w:r w:rsidRPr="00BD65F6">
        <w:rPr>
          <w:lang w:val="el-GR"/>
        </w:rPr>
        <w:t>σκ</w:t>
      </w:r>
      <w:proofErr w:type="spellEnd"/>
      <w:r w:rsidRPr="00BD65F6">
        <w:rPr>
          <w:lang w:val="el-GR"/>
        </w:rPr>
        <w:t>. 28</w:t>
      </w:r>
    </w:p>
  </w:footnote>
  <w:footnote w:id="65">
    <w:p w14:paraId="1555BB80" w14:textId="77777777" w:rsidR="009E23A8" w:rsidRPr="00BD65F6" w:rsidRDefault="009E23A8" w:rsidP="00E14C02">
      <w:pPr>
        <w:pStyle w:val="af6"/>
        <w:rPr>
          <w:lang w:val="el-GR"/>
        </w:rPr>
      </w:pPr>
      <w:r>
        <w:rPr>
          <w:rStyle w:val="ae"/>
        </w:rPr>
        <w:footnoteRef/>
      </w:r>
      <w:r>
        <w:rPr>
          <w:lang w:val="el-GR"/>
        </w:rPr>
        <w:tab/>
      </w:r>
      <w:r w:rsidRPr="00BD65F6">
        <w:rPr>
          <w:lang w:val="el-GR"/>
        </w:rPr>
        <w:t xml:space="preserve">Βλ. ενδεικτικά </w:t>
      </w:r>
      <w:proofErr w:type="spellStart"/>
      <w:r w:rsidRPr="00BD65F6">
        <w:rPr>
          <w:lang w:val="el-GR"/>
        </w:rPr>
        <w:t>ΣτΕ</w:t>
      </w:r>
      <w:proofErr w:type="spellEnd"/>
      <w:r w:rsidRPr="00BD65F6">
        <w:rPr>
          <w:lang w:val="el-GR"/>
        </w:rPr>
        <w:t xml:space="preserve"> 754/2020, 753/2020 (Δ</w:t>
      </w:r>
      <w:r>
        <w:rPr>
          <w:lang w:val="el-GR"/>
        </w:rPr>
        <w:t>΄</w:t>
      </w:r>
      <w:r w:rsidRPr="00BD65F6">
        <w:rPr>
          <w:lang w:val="el-GR"/>
        </w:rPr>
        <w:t xml:space="preserve"> Τμήμα) </w:t>
      </w:r>
    </w:p>
  </w:footnote>
  <w:footnote w:id="66">
    <w:p w14:paraId="1506C8BD" w14:textId="77777777" w:rsidR="009E23A8" w:rsidRPr="00BD65F6" w:rsidRDefault="009E23A8" w:rsidP="00E14C02">
      <w:pPr>
        <w:pStyle w:val="af6"/>
        <w:rPr>
          <w:lang w:val="el-GR"/>
        </w:rPr>
      </w:pPr>
      <w:r>
        <w:rPr>
          <w:rStyle w:val="ae"/>
        </w:rPr>
        <w:footnoteRef/>
      </w:r>
      <w:r>
        <w:rPr>
          <w:lang w:val="el-GR"/>
        </w:rPr>
        <w:tab/>
      </w:r>
      <w:r w:rsidRPr="00BD65F6">
        <w:rPr>
          <w:lang w:val="el-GR"/>
        </w:rPr>
        <w:t>Παρ. 1 του άρθρου 79 του ν. 4412/2016, όπως τροποποιήθηκε με την παρ. 5 του άρθρου 235 του ν. 4635/2019.</w:t>
      </w:r>
    </w:p>
  </w:footnote>
  <w:footnote w:id="67">
    <w:p w14:paraId="404FA6B8" w14:textId="77777777" w:rsidR="009E23A8" w:rsidRPr="00BD65F6" w:rsidRDefault="009E23A8" w:rsidP="00E14C02">
      <w:pPr>
        <w:pStyle w:val="af6"/>
        <w:rPr>
          <w:lang w:val="el-GR"/>
        </w:rPr>
      </w:pPr>
      <w:r>
        <w:rPr>
          <w:rStyle w:val="ae"/>
        </w:rPr>
        <w:footnoteRef/>
      </w:r>
      <w:r w:rsidRPr="00BD65F6">
        <w:rPr>
          <w:lang w:val="el-GR"/>
        </w:rPr>
        <w:t xml:space="preserve"> </w:t>
      </w:r>
      <w:r>
        <w:rPr>
          <w:lang w:val="el-GR"/>
        </w:rPr>
        <w:tab/>
      </w:r>
      <w:r w:rsidRPr="00390D33">
        <w:rPr>
          <w:lang w:val="el-GR"/>
        </w:rPr>
        <w:t>Παρ. 2</w:t>
      </w:r>
      <w:r w:rsidRPr="00390D33">
        <w:rPr>
          <w:vertAlign w:val="superscript"/>
          <w:lang w:val="el-GR"/>
        </w:rPr>
        <w:t>Α</w:t>
      </w:r>
      <w:r w:rsidRPr="00390D33">
        <w:rPr>
          <w:lang w:val="el-GR"/>
        </w:rPr>
        <w:t xml:space="preserve"> άρθρου 73 σε συνδυασμό με την παρ. 8 του άρθρου 79 του ν. 4412/2016</w:t>
      </w:r>
    </w:p>
  </w:footnote>
  <w:footnote w:id="68">
    <w:p w14:paraId="4ABBB331" w14:textId="77777777" w:rsidR="009E23A8" w:rsidRPr="00125B0B" w:rsidRDefault="009E23A8">
      <w:pPr>
        <w:pStyle w:val="af6"/>
        <w:rPr>
          <w:lang w:val="el-GR"/>
        </w:rPr>
      </w:pPr>
      <w:r>
        <w:rPr>
          <w:rStyle w:val="ae"/>
        </w:rPr>
        <w:footnoteRef/>
      </w:r>
      <w:r w:rsidRPr="0022250D">
        <w:rPr>
          <w:lang w:val="el-GR"/>
        </w:rPr>
        <w:t xml:space="preserve"> </w:t>
      </w:r>
      <w:r>
        <w:rPr>
          <w:lang w:val="el-GR"/>
        </w:rPr>
        <w:tab/>
      </w:r>
      <w:proofErr w:type="spellStart"/>
      <w:r w:rsidRPr="000649DF">
        <w:rPr>
          <w:lang w:val="el-GR"/>
        </w:rPr>
        <w:t>Πρβλ</w:t>
      </w:r>
      <w:proofErr w:type="spellEnd"/>
      <w:r w:rsidRPr="000649DF">
        <w:rPr>
          <w:lang w:val="el-GR"/>
        </w:rPr>
        <w:t xml:space="preserve">. Άρθρο 5 της Υ.Α. </w:t>
      </w:r>
      <w:proofErr w:type="spellStart"/>
      <w:r w:rsidRPr="000649DF">
        <w:rPr>
          <w:lang w:val="el-GR"/>
        </w:rPr>
        <w:t>υπ’αριθμ</w:t>
      </w:r>
      <w:proofErr w:type="spellEnd"/>
      <w:r w:rsidRPr="000649DF">
        <w:rPr>
          <w:lang w:val="el-GR"/>
        </w:rPr>
        <w:t>. 102080/24-10-2022 «Ρύθμιση θεμάτων σχετικά με την εξέταση επανορθωτικών μέτρων από την Επιτροπή της παρ.</w:t>
      </w:r>
      <w:r w:rsidRPr="000649DF">
        <w:t>  </w:t>
      </w:r>
      <w:r w:rsidRPr="000649DF">
        <w:rPr>
          <w:lang w:val="el-GR"/>
        </w:rPr>
        <w:t>9 του άρθρου 73 του ν.</w:t>
      </w:r>
      <w:r w:rsidRPr="000649DF">
        <w:t> </w:t>
      </w:r>
      <w:r w:rsidRPr="000649DF">
        <w:rPr>
          <w:lang w:val="el-GR"/>
        </w:rPr>
        <w:t>4412/2016», ΦΕΚ Β/02-11-2022</w:t>
      </w:r>
    </w:p>
  </w:footnote>
  <w:footnote w:id="69">
    <w:p w14:paraId="1DD62A2E" w14:textId="617A188D" w:rsidR="009E23A8" w:rsidRPr="007B335B" w:rsidRDefault="009E23A8">
      <w:pPr>
        <w:pStyle w:val="af6"/>
        <w:rPr>
          <w:lang w:val="el-GR"/>
        </w:rPr>
      </w:pPr>
      <w:r>
        <w:rPr>
          <w:rStyle w:val="a9"/>
        </w:rPr>
        <w:footnoteRef/>
      </w:r>
      <w:r>
        <w:rPr>
          <w:lang w:val="el-GR"/>
        </w:rPr>
        <w:tab/>
      </w:r>
      <w:r>
        <w:rPr>
          <w:lang w:val="el-GR"/>
        </w:rPr>
        <w:t xml:space="preserve">Άρθρο 80 ν. 4412/2016.  Επισημαίνεται, περαιτέρω ότι η </w:t>
      </w:r>
      <w:r>
        <w:rPr>
          <w:lang w:val="en-US"/>
        </w:rPr>
        <w:t>A</w:t>
      </w:r>
      <w:r>
        <w:rPr>
          <w:lang w:val="el-GR"/>
        </w:rPr>
        <w:t>.</w:t>
      </w:r>
      <w:r>
        <w:rPr>
          <w:lang w:val="en-US"/>
        </w:rPr>
        <w:t>A</w:t>
      </w:r>
      <w:r>
        <w:rPr>
          <w:lang w:val="el-GR"/>
        </w:rPr>
        <w:t xml:space="preserve">. ζητεί από τους οικονομικούς φορείς να προσκομίσουν μόνο εκείνα τα αποδεικτικά μέσα που ανταποκρίνονται στους λόγους αποκλεισμού και στα κριτήρια επιλογής που έχει ορίσει στις παραγράφους 2.2.3 έως 2.2.8 της παρούσας. Εάν, για παράδειγμα, δεν απαιτήσει ελάχιστα επίπεδα χρηματοοικονομικής επάρκειας των οικονομικών φορέων, τότε δεν θα ζητήσει ούτε τα αποδεικτικά μέσα της παρ. Β.3 της παρούσας  </w:t>
      </w:r>
    </w:p>
  </w:footnote>
  <w:footnote w:id="70">
    <w:p w14:paraId="3C1CF636" w14:textId="77777777" w:rsidR="009E23A8" w:rsidRPr="007B335B" w:rsidRDefault="009E23A8">
      <w:pPr>
        <w:pStyle w:val="af6"/>
        <w:rPr>
          <w:lang w:val="el-GR"/>
        </w:rPr>
      </w:pPr>
      <w:r>
        <w:rPr>
          <w:rStyle w:val="a9"/>
        </w:rPr>
        <w:footnoteRef/>
      </w:r>
      <w:r>
        <w:rPr>
          <w:lang w:val="el-GR"/>
        </w:rPr>
        <w:tab/>
      </w:r>
      <w:r>
        <w:rPr>
          <w:lang w:val="el-GR"/>
        </w:rPr>
        <w:t>Άρθρο 79 παρ. 6 ν. 4412/2016.</w:t>
      </w:r>
    </w:p>
  </w:footnote>
  <w:footnote w:id="71">
    <w:p w14:paraId="3E1E44BE" w14:textId="2386EED1" w:rsidR="009E23A8" w:rsidRPr="00A94B44" w:rsidRDefault="009E23A8">
      <w:pPr>
        <w:pStyle w:val="af6"/>
        <w:rPr>
          <w:lang w:val="el-GR"/>
        </w:rPr>
      </w:pPr>
      <w:r>
        <w:rPr>
          <w:rStyle w:val="ae"/>
        </w:rPr>
        <w:footnoteRef/>
      </w:r>
      <w:r w:rsidRPr="00A94B44">
        <w:rPr>
          <w:lang w:val="el-GR"/>
        </w:rPr>
        <w:t xml:space="preserve"> </w:t>
      </w:r>
      <w:r>
        <w:rPr>
          <w:lang w:val="el-GR"/>
        </w:rPr>
        <w:tab/>
      </w:r>
      <w:proofErr w:type="spellStart"/>
      <w:r>
        <w:rPr>
          <w:lang w:val="el-GR"/>
        </w:rPr>
        <w:t>Πρβλ</w:t>
      </w:r>
      <w:proofErr w:type="spellEnd"/>
      <w:r>
        <w:rPr>
          <w:lang w:val="el-GR"/>
        </w:rPr>
        <w:t>.</w:t>
      </w:r>
      <w:r w:rsidRPr="000649DF">
        <w:rPr>
          <w:lang w:val="el-GR"/>
        </w:rPr>
        <w:t xml:space="preserve"> Απόφαση </w:t>
      </w:r>
      <w:proofErr w:type="spellStart"/>
      <w:r w:rsidRPr="000649DF">
        <w:rPr>
          <w:lang w:val="el-GR"/>
        </w:rPr>
        <w:t>ΣτΕ</w:t>
      </w:r>
      <w:proofErr w:type="spellEnd"/>
      <w:r w:rsidRPr="000649DF">
        <w:rPr>
          <w:lang w:val="el-GR"/>
        </w:rPr>
        <w:t xml:space="preserve"> Δ’ </w:t>
      </w:r>
      <w:proofErr w:type="spellStart"/>
      <w:r w:rsidRPr="000649DF">
        <w:rPr>
          <w:lang w:val="el-GR"/>
        </w:rPr>
        <w:t>Τμ</w:t>
      </w:r>
      <w:proofErr w:type="spellEnd"/>
      <w:r w:rsidRPr="000649DF">
        <w:rPr>
          <w:lang w:val="el-GR"/>
        </w:rPr>
        <w:t>. 1939/2022</w:t>
      </w:r>
      <w:r>
        <w:rPr>
          <w:lang w:val="el-GR"/>
        </w:rPr>
        <w:t xml:space="preserve">. Οι </w:t>
      </w:r>
      <w:r w:rsidRPr="000649DF">
        <w:rPr>
          <w:lang w:val="el-GR"/>
        </w:rPr>
        <w:t xml:space="preserve">οικονομικοί φορείς μεριμνούν </w:t>
      </w:r>
      <w:r>
        <w:rPr>
          <w:lang w:val="el-GR"/>
        </w:rPr>
        <w:t>για την έκδοση και προσκόμιση των σχετικών πιστοποιητικών</w:t>
      </w:r>
      <w:r w:rsidRPr="000649DF">
        <w:rPr>
          <w:lang w:val="el-GR"/>
        </w:rPr>
        <w:t xml:space="preserve">, </w:t>
      </w:r>
      <w:r>
        <w:rPr>
          <w:lang w:val="el-GR"/>
        </w:rPr>
        <w:t>έ</w:t>
      </w:r>
      <w:r w:rsidRPr="000649DF">
        <w:rPr>
          <w:lang w:val="el-GR"/>
        </w:rPr>
        <w:t xml:space="preserve">ως την έκδοση οριστικής απόφασης από την Ολομέλεια του </w:t>
      </w:r>
      <w:proofErr w:type="spellStart"/>
      <w:r w:rsidRPr="000649DF">
        <w:rPr>
          <w:lang w:val="el-GR"/>
        </w:rPr>
        <w:t>ΣτΕ</w:t>
      </w:r>
      <w:proofErr w:type="spellEnd"/>
      <w:r w:rsidRPr="000649DF">
        <w:rPr>
          <w:lang w:val="el-GR"/>
        </w:rPr>
        <w:t xml:space="preserve"> (στην οποία έχει παραπεμφθεί η σχετική υπόθεση</w:t>
      </w:r>
      <w:r>
        <w:rPr>
          <w:lang w:val="el-GR"/>
        </w:rPr>
        <w:t xml:space="preserve">). </w:t>
      </w:r>
    </w:p>
  </w:footnote>
  <w:footnote w:id="72">
    <w:p w14:paraId="4F1FB97D" w14:textId="77777777" w:rsidR="00DE1D6A" w:rsidRPr="005B2FD1" w:rsidRDefault="00DE1D6A" w:rsidP="00DE1D6A">
      <w:pPr>
        <w:pStyle w:val="af6"/>
        <w:ind w:left="0"/>
        <w:rPr>
          <w:strike/>
          <w:color w:val="000000"/>
          <w:lang w:val="el-GR"/>
        </w:rPr>
      </w:pPr>
      <w:r>
        <w:rPr>
          <w:lang w:val="el-GR"/>
        </w:rPr>
        <w:t xml:space="preserve">           </w:t>
      </w:r>
      <w:r>
        <w:rPr>
          <w:rStyle w:val="0"/>
        </w:rPr>
        <w:footnoteRef/>
      </w:r>
      <w:r>
        <w:rPr>
          <w:lang w:val="el-GR"/>
        </w:rPr>
        <w:t xml:space="preserve">      </w:t>
      </w:r>
      <w:r>
        <w:rPr>
          <w:lang w:val="el-GR"/>
        </w:rPr>
        <w:t xml:space="preserve">Άρθρα 134 -135, </w:t>
      </w:r>
      <w:r w:rsidRPr="003338B5">
        <w:rPr>
          <w:color w:val="000000"/>
          <w:lang w:val="el-GR"/>
        </w:rPr>
        <w:t xml:space="preserve">Ν.5090/2024 </w:t>
      </w:r>
      <w:r>
        <w:rPr>
          <w:color w:val="000000"/>
          <w:lang w:val="el-GR"/>
        </w:rPr>
        <w:t>«</w:t>
      </w:r>
      <w:r w:rsidRPr="003338B5">
        <w:rPr>
          <w:i/>
          <w:iCs/>
          <w:color w:val="000000"/>
          <w:lang w:val="el-GR"/>
        </w:rPr>
        <w:t xml:space="preserve">Παρεμβάσεις στον Ποινικό Κώδικα και τον Κώδικα Ποινικής Δικονομίας για την επιτάχυνση και </w:t>
      </w:r>
      <w:r>
        <w:rPr>
          <w:i/>
          <w:iCs/>
          <w:color w:val="000000"/>
          <w:lang w:val="el-GR"/>
        </w:rPr>
        <w:t xml:space="preserve">  </w:t>
      </w:r>
      <w:r w:rsidRPr="003338B5">
        <w:rPr>
          <w:i/>
          <w:iCs/>
          <w:color w:val="000000"/>
          <w:lang w:val="el-GR"/>
        </w:rPr>
        <w:t>την ποιοτική αναβάθμιση της ποινικής δίκης</w:t>
      </w:r>
      <w:r w:rsidRPr="003338B5">
        <w:rPr>
          <w:color w:val="000000"/>
          <w:lang w:val="el-GR"/>
        </w:rPr>
        <w:t>(Α΄30/23-02-2024).</w:t>
      </w:r>
      <w:r>
        <w:rPr>
          <w:color w:val="000000"/>
          <w:lang w:val="el-GR"/>
        </w:rPr>
        <w:t>»</w:t>
      </w:r>
    </w:p>
  </w:footnote>
  <w:footnote w:id="73">
    <w:p w14:paraId="2A3FFFAC" w14:textId="77777777" w:rsidR="009E23A8" w:rsidRPr="007B335B" w:rsidRDefault="009E23A8">
      <w:pPr>
        <w:pStyle w:val="af6"/>
        <w:rPr>
          <w:lang w:val="el-GR"/>
        </w:rPr>
      </w:pPr>
      <w:r>
        <w:rPr>
          <w:rStyle w:val="a9"/>
        </w:rPr>
        <w:footnoteRef/>
      </w:r>
      <w:r w:rsidRPr="00EE08A6">
        <w:rPr>
          <w:lang w:val="el-GR"/>
        </w:rPr>
        <w:t xml:space="preserve"> </w:t>
      </w:r>
      <w:r>
        <w:rPr>
          <w:lang w:val="el-GR"/>
        </w:rPr>
        <w:tab/>
      </w:r>
      <w:r>
        <w:rPr>
          <w:lang w:val="el-GR"/>
        </w:rPr>
        <w:t>Εφόσον η αναθέτουσα αρχή την επιλέξει ως λόγο αποκλεισμού.</w:t>
      </w:r>
    </w:p>
  </w:footnote>
  <w:footnote w:id="74">
    <w:p w14:paraId="74402A5F" w14:textId="77777777" w:rsidR="009E23A8" w:rsidRPr="00B55565" w:rsidRDefault="009E23A8">
      <w:pPr>
        <w:pStyle w:val="af6"/>
        <w:rPr>
          <w:lang w:val="el-GR"/>
        </w:rPr>
      </w:pPr>
      <w:r>
        <w:rPr>
          <w:rStyle w:val="ae"/>
        </w:rPr>
        <w:footnoteRef/>
      </w:r>
      <w:r w:rsidRPr="00B55565">
        <w:rPr>
          <w:lang w:val="el-GR"/>
        </w:rPr>
        <w:t xml:space="preserve"> </w:t>
      </w:r>
      <w:r>
        <w:rPr>
          <w:lang w:val="el-GR"/>
        </w:rPr>
        <w:tab/>
      </w:r>
      <w:r>
        <w:rPr>
          <w:lang w:val="el-GR"/>
        </w:rPr>
        <w:t>Παρ. 4 του άρθρου 74 του ν. 4412/2016</w:t>
      </w:r>
    </w:p>
  </w:footnote>
  <w:footnote w:id="75">
    <w:p w14:paraId="0ECFEE7A" w14:textId="77777777" w:rsidR="009E23A8" w:rsidRPr="00B55565" w:rsidRDefault="009E23A8">
      <w:pPr>
        <w:pStyle w:val="af6"/>
        <w:rPr>
          <w:lang w:val="el-GR"/>
        </w:rPr>
      </w:pPr>
      <w:r>
        <w:rPr>
          <w:rStyle w:val="a9"/>
        </w:rPr>
        <w:footnoteRef/>
      </w:r>
      <w:r>
        <w:rPr>
          <w:lang w:val="el-GR"/>
        </w:rPr>
        <w:tab/>
      </w:r>
      <w:proofErr w:type="spellStart"/>
      <w:r>
        <w:rPr>
          <w:lang w:val="el-GR"/>
        </w:rPr>
        <w:t>Πρβλ</w:t>
      </w:r>
      <w:proofErr w:type="spellEnd"/>
      <w:r>
        <w:rPr>
          <w:lang w:val="el-GR"/>
        </w:rPr>
        <w:t xml:space="preserve">. Παράρτημα </w:t>
      </w:r>
      <w:r>
        <w:t>XI</w:t>
      </w:r>
      <w:r>
        <w:rPr>
          <w:lang w:val="el-GR"/>
        </w:rPr>
        <w:t xml:space="preserve"> Προσαρτήματος Α ν. 4412/2016. Επισημαίνεται ότι η Α.Α. απαιτεί στην εκάστοτε διακήρυξη, κατά περίπτωση, για τους εγκατεστημένους στην Ελλάδα οικονομικούς φορείς βεβαίωση εγγραφής σε ένα από τα σχετικά Επιμελητήρια/ Μητρώα, κατά περίπτωση .</w:t>
      </w:r>
    </w:p>
  </w:footnote>
  <w:footnote w:id="76">
    <w:p w14:paraId="0FCF1BF2" w14:textId="77777777" w:rsidR="00402581" w:rsidRPr="00E85DA7" w:rsidRDefault="00402581" w:rsidP="00402581">
      <w:pPr>
        <w:pStyle w:val="af6"/>
        <w:rPr>
          <w:lang w:val="el-GR"/>
        </w:rPr>
      </w:pPr>
      <w:r>
        <w:rPr>
          <w:rStyle w:val="a9"/>
        </w:rPr>
        <w:footnoteRef/>
      </w:r>
      <w:r>
        <w:rPr>
          <w:lang w:val="el-GR"/>
        </w:rPr>
        <w:tab/>
      </w:r>
      <w:r>
        <w:rPr>
          <w:lang w:val="el-GR"/>
        </w:rPr>
        <w:t>Η καταλληλότητα του προσκομιζόμενου από τον οικονομικό φορέα εγγράφου για την απόδειξη της χρηματοοικονομικής του επάρκειας εναπόκειται στην κρίση της Α.Α. (</w:t>
      </w:r>
      <w:proofErr w:type="spellStart"/>
      <w:r>
        <w:rPr>
          <w:lang w:val="el-GR"/>
        </w:rPr>
        <w:t>πρβλ</w:t>
      </w:r>
      <w:proofErr w:type="spellEnd"/>
      <w:r>
        <w:rPr>
          <w:lang w:val="el-GR"/>
        </w:rPr>
        <w:t xml:space="preserve">. άρθρο 80 παρ. 4 </w:t>
      </w:r>
      <w:proofErr w:type="spellStart"/>
      <w:r>
        <w:rPr>
          <w:lang w:val="el-GR"/>
        </w:rPr>
        <w:t>εδ</w:t>
      </w:r>
      <w:proofErr w:type="spellEnd"/>
      <w:r>
        <w:rPr>
          <w:lang w:val="el-GR"/>
        </w:rPr>
        <w:t>. β ν. 4412/2016)</w:t>
      </w:r>
    </w:p>
  </w:footnote>
  <w:footnote w:id="77">
    <w:p w14:paraId="73C0CFA2" w14:textId="77777777" w:rsidR="009E23A8" w:rsidRPr="00AD164C" w:rsidRDefault="009E23A8" w:rsidP="00C73DB8">
      <w:pPr>
        <w:pStyle w:val="af6"/>
        <w:rPr>
          <w:lang w:val="el-GR"/>
        </w:rPr>
      </w:pPr>
      <w:r>
        <w:rPr>
          <w:rStyle w:val="ae"/>
        </w:rPr>
        <w:footnoteRef/>
      </w:r>
      <w:r w:rsidRPr="00BD65F6">
        <w:rPr>
          <w:lang w:val="el-GR"/>
        </w:rPr>
        <w:t xml:space="preserve"> </w:t>
      </w:r>
      <w:r>
        <w:rPr>
          <w:lang w:val="el-GR"/>
        </w:rPr>
        <w:t xml:space="preserve">  </w:t>
      </w:r>
      <w:r>
        <w:rPr>
          <w:lang w:val="el-GR"/>
        </w:rPr>
        <w:tab/>
      </w:r>
      <w:r w:rsidRPr="00AD164C">
        <w:rPr>
          <w:lang w:val="el-GR"/>
        </w:rPr>
        <w:t xml:space="preserve">Σύμφωνα με το άρθρο 16 του ν. 4919/2022, στο ΓΕΜΗ </w:t>
      </w:r>
      <w:r w:rsidRPr="00AD164C">
        <w:rPr>
          <w:b/>
          <w:lang w:val="el-GR"/>
        </w:rPr>
        <w:t>εγγράφονται υποχρεωτικά:</w:t>
      </w:r>
    </w:p>
    <w:p w14:paraId="46EA642D" w14:textId="77777777" w:rsidR="009E23A8" w:rsidRPr="00510A93" w:rsidRDefault="009E23A8" w:rsidP="00510A93">
      <w:pPr>
        <w:pStyle w:val="af6"/>
        <w:ind w:left="426" w:hanging="284"/>
        <w:rPr>
          <w:lang w:val="el-GR"/>
        </w:rPr>
      </w:pPr>
    </w:p>
    <w:p w14:paraId="2911E299" w14:textId="77777777" w:rsidR="009E23A8" w:rsidRPr="00510A93" w:rsidRDefault="009E23A8" w:rsidP="00510A93">
      <w:pPr>
        <w:pStyle w:val="af6"/>
        <w:ind w:left="426" w:hanging="284"/>
        <w:rPr>
          <w:lang w:val="el-GR"/>
        </w:rPr>
      </w:pPr>
      <w:r w:rsidRPr="00510A93">
        <w:rPr>
          <w:lang w:val="el-GR"/>
        </w:rPr>
        <w:t xml:space="preserve"> α) Η Ανώνυμη Εταιρεία (Α.Ε.) του ν. </w:t>
      </w:r>
      <w:r>
        <w:fldChar w:fldCharType="begin"/>
      </w:r>
      <w:r>
        <w:instrText>HYPERLINK</w:instrText>
      </w:r>
      <w:r>
        <w:fldChar w:fldCharType="separate"/>
      </w:r>
      <w:r w:rsidRPr="00510A93">
        <w:rPr>
          <w:rStyle w:val="-"/>
          <w:b/>
          <w:bCs/>
          <w:lang w:val="el-GR"/>
        </w:rPr>
        <w:t>4548/2018</w:t>
      </w:r>
      <w:r>
        <w:fldChar w:fldCharType="end"/>
      </w:r>
      <w:r w:rsidRPr="00510A93">
        <w:rPr>
          <w:lang w:val="el-GR"/>
        </w:rPr>
        <w:t xml:space="preserve"> (</w:t>
      </w:r>
      <w:hyperlink w:history="1">
        <w:r w:rsidRPr="00510A93">
          <w:rPr>
            <w:rStyle w:val="-"/>
            <w:b/>
            <w:bCs/>
            <w:lang w:val="el-GR"/>
          </w:rPr>
          <w:t>Α΄ 104</w:t>
        </w:r>
      </w:hyperlink>
      <w:r w:rsidRPr="00510A93">
        <w:rPr>
          <w:lang w:val="el-GR"/>
        </w:rPr>
        <w:t>),</w:t>
      </w:r>
    </w:p>
    <w:p w14:paraId="2E2ECFAA" w14:textId="77777777" w:rsidR="009E23A8" w:rsidRPr="00510A93" w:rsidRDefault="009E23A8" w:rsidP="00510A93">
      <w:pPr>
        <w:pStyle w:val="af6"/>
        <w:ind w:left="426" w:hanging="284"/>
        <w:rPr>
          <w:lang w:val="el-GR"/>
        </w:rPr>
      </w:pPr>
      <w:r w:rsidRPr="00510A93">
        <w:rPr>
          <w:lang w:val="el-GR"/>
        </w:rPr>
        <w:t xml:space="preserve"> β) η Εταιρεία Περιορισμένης Ευθύνης (Ε.Π.Ε.) του ν. </w:t>
      </w:r>
      <w:r>
        <w:fldChar w:fldCharType="begin"/>
      </w:r>
      <w:r>
        <w:instrText>HYPERLINK</w:instrText>
      </w:r>
      <w:r>
        <w:fldChar w:fldCharType="separate"/>
      </w:r>
      <w:r w:rsidRPr="00510A93">
        <w:rPr>
          <w:rStyle w:val="-"/>
          <w:b/>
          <w:bCs/>
          <w:lang w:val="el-GR"/>
        </w:rPr>
        <w:t>3190/1955</w:t>
      </w:r>
      <w:r>
        <w:fldChar w:fldCharType="end"/>
      </w:r>
      <w:r w:rsidRPr="00510A93">
        <w:rPr>
          <w:lang w:val="el-GR"/>
        </w:rPr>
        <w:t xml:space="preserve"> (</w:t>
      </w:r>
      <w:hyperlink w:history="1">
        <w:r w:rsidRPr="00510A93">
          <w:rPr>
            <w:rStyle w:val="-"/>
            <w:b/>
            <w:bCs/>
            <w:lang w:val="el-GR"/>
          </w:rPr>
          <w:t>Α΄ 91</w:t>
        </w:r>
      </w:hyperlink>
      <w:r w:rsidRPr="00510A93">
        <w:rPr>
          <w:lang w:val="el-GR"/>
        </w:rPr>
        <w:t>),</w:t>
      </w:r>
    </w:p>
    <w:p w14:paraId="54E17C8E" w14:textId="77777777" w:rsidR="009E23A8" w:rsidRPr="00510A93" w:rsidRDefault="009E23A8" w:rsidP="00C37C88">
      <w:pPr>
        <w:pStyle w:val="af6"/>
        <w:ind w:left="426" w:hanging="284"/>
        <w:rPr>
          <w:lang w:val="el-GR"/>
        </w:rPr>
      </w:pPr>
      <w:r w:rsidRPr="00510A93">
        <w:rPr>
          <w:lang w:val="el-GR"/>
        </w:rPr>
        <w:t xml:space="preserve"> γ) η Ιδιωτική Κεφαλαιουχική Εταιρεία (Ι.Κ.Ε.)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 xml:space="preserve"> (</w:t>
      </w:r>
      <w:hyperlink w:history="1">
        <w:r w:rsidRPr="00510A93">
          <w:rPr>
            <w:rStyle w:val="-"/>
            <w:b/>
            <w:bCs/>
            <w:lang w:val="el-GR"/>
          </w:rPr>
          <w:t>Α΄ 86</w:t>
        </w:r>
      </w:hyperlink>
      <w:r w:rsidRPr="00510A93">
        <w:rPr>
          <w:lang w:val="el-GR"/>
        </w:rPr>
        <w:t>),</w:t>
      </w:r>
    </w:p>
    <w:p w14:paraId="69743E95" w14:textId="77777777" w:rsidR="009E23A8" w:rsidRPr="00510A93" w:rsidRDefault="009E23A8" w:rsidP="00C37C88">
      <w:pPr>
        <w:pStyle w:val="af6"/>
        <w:ind w:left="426" w:hanging="284"/>
        <w:rPr>
          <w:lang w:val="el-GR"/>
        </w:rPr>
      </w:pPr>
      <w:r w:rsidRPr="00510A93">
        <w:rPr>
          <w:lang w:val="el-GR"/>
        </w:rPr>
        <w:t xml:space="preserve"> δ) η Ομόρρυθμη και Ετερόρρυθμη (απλή ή κατά μετοχές) Εταιρεία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w:t>
      </w:r>
    </w:p>
    <w:p w14:paraId="2B91C2A8" w14:textId="77777777" w:rsidR="009E23A8" w:rsidRPr="00510A93" w:rsidRDefault="009E23A8" w:rsidP="00EA1963">
      <w:pPr>
        <w:pStyle w:val="af6"/>
        <w:ind w:left="426" w:hanging="284"/>
        <w:rPr>
          <w:lang w:val="el-GR"/>
        </w:rPr>
      </w:pPr>
      <w:r w:rsidRPr="00510A93">
        <w:rPr>
          <w:lang w:val="el-GR"/>
        </w:rPr>
        <w:t xml:space="preserve"> ε) ο Αστικός Συνεταιρισμός του ν. </w:t>
      </w:r>
      <w:r>
        <w:fldChar w:fldCharType="begin"/>
      </w:r>
      <w:r>
        <w:instrText>HYPERLINK</w:instrText>
      </w:r>
      <w:r>
        <w:fldChar w:fldCharType="separate"/>
      </w:r>
      <w:r w:rsidRPr="00510A93">
        <w:rPr>
          <w:rStyle w:val="-"/>
          <w:b/>
          <w:bCs/>
          <w:lang w:val="el-GR"/>
        </w:rPr>
        <w:t>1667/1986</w:t>
      </w:r>
      <w:r>
        <w:fldChar w:fldCharType="end"/>
      </w:r>
      <w:r w:rsidRPr="00510A93">
        <w:rPr>
          <w:lang w:val="el-GR"/>
        </w:rPr>
        <w:t xml:space="preserve"> (</w:t>
      </w:r>
      <w:hyperlink w:history="1">
        <w:r w:rsidRPr="00510A93">
          <w:rPr>
            <w:rStyle w:val="-"/>
            <w:b/>
            <w:bCs/>
            <w:lang w:val="el-GR"/>
          </w:rPr>
          <w:t>Α΄ 196</w:t>
        </w:r>
      </w:hyperlink>
      <w:r w:rsidRPr="00510A93">
        <w:rPr>
          <w:lang w:val="el-GR"/>
        </w:rPr>
        <w:t>), στον οποίο περιλαμβάνονται ο αλληλασφαλιστικός, ο πιστωτικός, ο οικοδομικός συνεταιρισμός και η ενεργειακή κοινότητα,</w:t>
      </w:r>
    </w:p>
    <w:p w14:paraId="11E5696C" w14:textId="77777777" w:rsidR="009E23A8" w:rsidRPr="00510A93" w:rsidRDefault="009E23A8" w:rsidP="00D915FF">
      <w:pPr>
        <w:pStyle w:val="af6"/>
        <w:ind w:left="426" w:hanging="284"/>
        <w:rPr>
          <w:lang w:val="el-GR"/>
        </w:rPr>
      </w:pPr>
      <w:r w:rsidRPr="00510A93">
        <w:rPr>
          <w:lang w:val="el-GR"/>
        </w:rPr>
        <w:t xml:space="preserve"> στ) η Κοινωνική Συνεταιριστική Επιχείρηση (</w:t>
      </w:r>
      <w:proofErr w:type="spellStart"/>
      <w:r w:rsidRPr="00510A93">
        <w:rPr>
          <w:lang w:val="el-GR"/>
        </w:rPr>
        <w:t>Κοιν.Σ.ΕΠ</w:t>
      </w:r>
      <w:proofErr w:type="spellEnd"/>
      <w:r w:rsidRPr="00510A93">
        <w:rPr>
          <w:lang w:val="el-GR"/>
        </w:rPr>
        <w:t xml:space="preserve">.) και ο Συνεταιρισμός Εργαζομένων του ν. </w:t>
      </w:r>
      <w:r>
        <w:fldChar w:fldCharType="begin"/>
      </w:r>
      <w:r>
        <w:instrText>HYPERLINK</w:instrText>
      </w:r>
      <w:r>
        <w:fldChar w:fldCharType="separate"/>
      </w:r>
      <w:r w:rsidRPr="00510A93">
        <w:rPr>
          <w:rStyle w:val="-"/>
          <w:b/>
          <w:bCs/>
          <w:lang w:val="el-GR"/>
        </w:rPr>
        <w:t>4430/2016</w:t>
      </w:r>
      <w:r>
        <w:fldChar w:fldCharType="end"/>
      </w:r>
      <w:r w:rsidRPr="00510A93">
        <w:rPr>
          <w:lang w:val="el-GR"/>
        </w:rPr>
        <w:t xml:space="preserve"> (</w:t>
      </w:r>
      <w:hyperlink w:history="1">
        <w:r w:rsidRPr="00510A93">
          <w:rPr>
            <w:rStyle w:val="-"/>
            <w:b/>
            <w:bCs/>
            <w:lang w:val="el-GR"/>
          </w:rPr>
          <w:t>Α΄ 205</w:t>
        </w:r>
      </w:hyperlink>
      <w:r w:rsidRPr="00510A93">
        <w:rPr>
          <w:lang w:val="el-GR"/>
        </w:rPr>
        <w:t>),</w:t>
      </w:r>
    </w:p>
    <w:p w14:paraId="290A052A" w14:textId="77777777" w:rsidR="009E23A8" w:rsidRPr="00510A93" w:rsidRDefault="009E23A8" w:rsidP="00D915FF">
      <w:pPr>
        <w:pStyle w:val="af6"/>
        <w:ind w:left="426" w:hanging="284"/>
        <w:rPr>
          <w:lang w:val="el-GR"/>
        </w:rPr>
      </w:pPr>
      <w:r w:rsidRPr="00510A93">
        <w:rPr>
          <w:lang w:val="el-GR"/>
        </w:rPr>
        <w:t xml:space="preserve"> ζ) ο Κοινωνικός Συνεταιρισμός Περιορισμένης Ευθύνης (</w:t>
      </w:r>
      <w:proofErr w:type="spellStart"/>
      <w:r w:rsidRPr="00510A93">
        <w:rPr>
          <w:lang w:val="el-GR"/>
        </w:rPr>
        <w:t>Κοιν.Σ.Π.Ε</w:t>
      </w:r>
      <w:proofErr w:type="spellEnd"/>
      <w:r w:rsidRPr="00510A93">
        <w:rPr>
          <w:lang w:val="el-GR"/>
        </w:rPr>
        <w:t xml:space="preserve">.) του </w:t>
      </w:r>
      <w:hyperlink w:history="1">
        <w:r w:rsidRPr="00510A93">
          <w:rPr>
            <w:rStyle w:val="-"/>
            <w:b/>
            <w:bCs/>
            <w:lang w:val="el-GR"/>
          </w:rPr>
          <w:t>άρθρου 12</w:t>
        </w:r>
      </w:hyperlink>
      <w:r w:rsidRPr="00510A93">
        <w:rPr>
          <w:lang w:val="el-GR"/>
        </w:rPr>
        <w:t xml:space="preserve"> του ν. </w:t>
      </w:r>
      <w:r>
        <w:fldChar w:fldCharType="begin"/>
      </w:r>
      <w:r>
        <w:instrText>HYPERLINK</w:instrText>
      </w:r>
      <w:r>
        <w:fldChar w:fldCharType="separate"/>
      </w:r>
      <w:r w:rsidRPr="00510A93">
        <w:rPr>
          <w:rStyle w:val="-"/>
          <w:b/>
          <w:bCs/>
          <w:lang w:val="el-GR"/>
        </w:rPr>
        <w:t>2716/1999</w:t>
      </w:r>
      <w:r>
        <w:fldChar w:fldCharType="end"/>
      </w:r>
      <w:r w:rsidRPr="00510A93">
        <w:rPr>
          <w:lang w:val="el-GR"/>
        </w:rPr>
        <w:t xml:space="preserve"> (</w:t>
      </w:r>
      <w:hyperlink w:history="1">
        <w:r w:rsidRPr="00510A93">
          <w:rPr>
            <w:rStyle w:val="-"/>
            <w:b/>
            <w:bCs/>
            <w:lang w:val="el-GR"/>
          </w:rPr>
          <w:t>Α΄ 96</w:t>
        </w:r>
      </w:hyperlink>
      <w:r w:rsidRPr="00510A93">
        <w:rPr>
          <w:lang w:val="el-GR"/>
        </w:rPr>
        <w:t>),</w:t>
      </w:r>
    </w:p>
    <w:p w14:paraId="0074E731" w14:textId="77777777" w:rsidR="009E23A8" w:rsidRPr="00510A93" w:rsidRDefault="009E23A8" w:rsidP="002667D1">
      <w:pPr>
        <w:pStyle w:val="af6"/>
        <w:ind w:left="426" w:hanging="284"/>
        <w:rPr>
          <w:lang w:val="el-GR"/>
        </w:rPr>
      </w:pPr>
      <w:r w:rsidRPr="00510A93">
        <w:rPr>
          <w:lang w:val="el-GR"/>
        </w:rPr>
        <w:t xml:space="preserve"> η) η Αστική Εταιρεία με οικονομικό σκοπό του άρθρου 784 ΑΚ και του </w:t>
      </w:r>
      <w:hyperlink w:history="1">
        <w:r w:rsidRPr="00510A93">
          <w:rPr>
            <w:rStyle w:val="-"/>
            <w:b/>
            <w:bCs/>
            <w:lang w:val="el-GR"/>
          </w:rPr>
          <w:t>άρθρου 270</w:t>
        </w:r>
      </w:hyperlink>
      <w:r w:rsidRPr="00510A93">
        <w:rPr>
          <w:lang w:val="el-GR"/>
        </w:rPr>
        <w:t xml:space="preserve">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w:t>
      </w:r>
    </w:p>
    <w:p w14:paraId="1FD5E87E" w14:textId="77777777" w:rsidR="009E23A8" w:rsidRPr="00510A93" w:rsidRDefault="009E23A8" w:rsidP="00804EA0">
      <w:pPr>
        <w:pStyle w:val="af6"/>
        <w:ind w:left="426" w:hanging="284"/>
        <w:rPr>
          <w:lang w:val="el-GR"/>
        </w:rPr>
      </w:pPr>
      <w:r w:rsidRPr="00510A93">
        <w:rPr>
          <w:lang w:val="el-GR"/>
        </w:rPr>
        <w:t xml:space="preserve"> θ) ο Ευρωπαϊκός Όμιλος Οικονομικού Σκοπού του Κανονισμού (ΕΟΚ) 2137/1985/ΕΟΚ (L 199, διορθωτικό L 247) που έχει την έδρα του στην ημεδαπή,</w:t>
      </w:r>
    </w:p>
    <w:p w14:paraId="6C44EB42" w14:textId="77777777" w:rsidR="009E23A8" w:rsidRPr="00510A93" w:rsidRDefault="009E23A8" w:rsidP="00804EA0">
      <w:pPr>
        <w:pStyle w:val="af6"/>
        <w:ind w:left="426" w:hanging="284"/>
        <w:rPr>
          <w:lang w:val="el-GR"/>
        </w:rPr>
      </w:pPr>
      <w:r w:rsidRPr="00510A93">
        <w:rPr>
          <w:lang w:val="el-GR"/>
        </w:rPr>
        <w:t xml:space="preserve"> ι) η Ευρωπαϊκή Εταιρεία του Κανονισμού (ΕΚ) 2157/2001 (L 294) που έχει την έδρα της στην ημεδαπή,</w:t>
      </w:r>
    </w:p>
    <w:p w14:paraId="2B02453E" w14:textId="77777777" w:rsidR="009E23A8" w:rsidRPr="00510A93" w:rsidRDefault="009E23A8" w:rsidP="006D1BFC">
      <w:pPr>
        <w:pStyle w:val="af6"/>
        <w:ind w:left="426" w:hanging="284"/>
        <w:rPr>
          <w:lang w:val="el-GR"/>
        </w:rPr>
      </w:pPr>
      <w:r w:rsidRPr="00510A93">
        <w:rPr>
          <w:lang w:val="el-GR"/>
        </w:rPr>
        <w:t xml:space="preserve"> </w:t>
      </w:r>
      <w:proofErr w:type="spellStart"/>
      <w:r w:rsidRPr="00510A93">
        <w:rPr>
          <w:lang w:val="el-GR"/>
        </w:rPr>
        <w:t>ια</w:t>
      </w:r>
      <w:proofErr w:type="spellEnd"/>
      <w:r w:rsidRPr="00510A93">
        <w:rPr>
          <w:lang w:val="el-GR"/>
        </w:rPr>
        <w:t>) η Ευρωπαϊκή Συνεταιριστική Εταιρεία του Κανονισμού (ΕΚ) 1435/2003 (L 207), που έχει την έδρα της στην ημεδαπή,</w:t>
      </w:r>
    </w:p>
    <w:p w14:paraId="112719F1" w14:textId="77777777" w:rsidR="009E23A8" w:rsidRPr="00510A93" w:rsidRDefault="009E23A8" w:rsidP="00F0746C">
      <w:pPr>
        <w:pStyle w:val="af6"/>
        <w:ind w:left="426" w:hanging="284"/>
        <w:rPr>
          <w:lang w:val="el-GR"/>
        </w:rPr>
      </w:pPr>
      <w:r w:rsidRPr="00510A93">
        <w:rPr>
          <w:lang w:val="el-GR"/>
        </w:rPr>
        <w:t xml:space="preserve"> </w:t>
      </w:r>
      <w:proofErr w:type="spellStart"/>
      <w:r w:rsidRPr="00510A93">
        <w:rPr>
          <w:lang w:val="el-GR"/>
        </w:rPr>
        <w:t>ιβ</w:t>
      </w:r>
      <w:proofErr w:type="spellEnd"/>
      <w:r w:rsidRPr="00510A93">
        <w:rPr>
          <w:lang w:val="el-GR"/>
        </w:rPr>
        <w:t>) τα υποκαταστήματα ή πρακτορεία που διατηρούν στην ημεδαπή οι αλλοδαπές εταιρείες με τη μορφή της ανώνυμης εταιρείας, της εταιρείας περιορισμένης ευθύνης και της ετερόρρυθμης κατά μετοχές εταιρείας που έχουν την έδρα τους σε κράτος μέλος της Ευρωπαϊκής Ένωσης (ΕΕ),</w:t>
      </w:r>
    </w:p>
    <w:p w14:paraId="241AF1CB" w14:textId="77777777" w:rsidR="009E23A8" w:rsidRPr="00510A93" w:rsidRDefault="009E23A8" w:rsidP="00F0746C">
      <w:pPr>
        <w:pStyle w:val="af6"/>
        <w:ind w:left="426" w:hanging="284"/>
        <w:rPr>
          <w:lang w:val="el-GR"/>
        </w:rPr>
      </w:pPr>
      <w:r w:rsidRPr="00510A93">
        <w:rPr>
          <w:lang w:val="el-GR"/>
        </w:rPr>
        <w:t xml:space="preserve"> </w:t>
      </w:r>
      <w:proofErr w:type="spellStart"/>
      <w:r w:rsidRPr="00510A93">
        <w:rPr>
          <w:lang w:val="el-GR"/>
        </w:rPr>
        <w:t>ιγ</w:t>
      </w:r>
      <w:proofErr w:type="spellEnd"/>
      <w:r w:rsidRPr="00510A93">
        <w:rPr>
          <w:lang w:val="el-GR"/>
        </w:rPr>
        <w:t xml:space="preserve">) τα υποκαταστήματα ή τα πρακτορεία που διατηρούν στην ημεδαπή οι αλλοδαπές εταιρείες που έχουν έδρα σε τρίτη χώρα και έχουν νομική μορφή ανάλογη με εκείνη των αλλοδαπών εταιρειών που αναφέρεται στην περ. </w:t>
      </w:r>
      <w:proofErr w:type="spellStart"/>
      <w:r w:rsidRPr="00510A93">
        <w:rPr>
          <w:lang w:val="el-GR"/>
        </w:rPr>
        <w:t>ιβ</w:t>
      </w:r>
      <w:proofErr w:type="spellEnd"/>
      <w:r w:rsidRPr="00510A93">
        <w:rPr>
          <w:lang w:val="el-GR"/>
        </w:rPr>
        <w:t>),</w:t>
      </w:r>
    </w:p>
    <w:p w14:paraId="38BAB7E9" w14:textId="77777777" w:rsidR="009E23A8" w:rsidRPr="00510A93" w:rsidRDefault="009E23A8" w:rsidP="00AF0226">
      <w:pPr>
        <w:pStyle w:val="af6"/>
        <w:ind w:left="426" w:hanging="284"/>
        <w:rPr>
          <w:lang w:val="el-GR"/>
        </w:rPr>
      </w:pPr>
      <w:r w:rsidRPr="00510A93">
        <w:rPr>
          <w:lang w:val="el-GR"/>
        </w:rPr>
        <w:t xml:space="preserve"> </w:t>
      </w:r>
      <w:proofErr w:type="spellStart"/>
      <w:r w:rsidRPr="00510A93">
        <w:rPr>
          <w:lang w:val="el-GR"/>
        </w:rPr>
        <w:t>ιδ</w:t>
      </w:r>
      <w:proofErr w:type="spellEnd"/>
      <w:r w:rsidRPr="00510A93">
        <w:rPr>
          <w:lang w:val="el-GR"/>
        </w:rPr>
        <w:t xml:space="preserve">) τα υποκαταστήματα ή τα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 </w:t>
      </w:r>
      <w:proofErr w:type="spellStart"/>
      <w:r w:rsidRPr="00510A93">
        <w:rPr>
          <w:lang w:val="el-GR"/>
        </w:rPr>
        <w:t>ιβ</w:t>
      </w:r>
      <w:proofErr w:type="spellEnd"/>
      <w:r w:rsidRPr="00510A93">
        <w:rPr>
          <w:lang w:val="el-GR"/>
        </w:rPr>
        <w:t xml:space="preserve">) και </w:t>
      </w:r>
      <w:proofErr w:type="spellStart"/>
      <w:r w:rsidRPr="00510A93">
        <w:rPr>
          <w:lang w:val="el-GR"/>
        </w:rPr>
        <w:t>ιγ</w:t>
      </w:r>
      <w:proofErr w:type="spellEnd"/>
      <w:r w:rsidRPr="00510A93">
        <w:rPr>
          <w:lang w:val="el-GR"/>
        </w:rPr>
        <w:t>),</w:t>
      </w:r>
    </w:p>
    <w:p w14:paraId="6E2E4434" w14:textId="77777777" w:rsidR="009E23A8" w:rsidRPr="00510A93" w:rsidRDefault="009E23A8" w:rsidP="0036629B">
      <w:pPr>
        <w:pStyle w:val="af6"/>
        <w:ind w:left="426" w:hanging="284"/>
        <w:rPr>
          <w:lang w:val="el-GR"/>
        </w:rPr>
      </w:pPr>
      <w:r w:rsidRPr="00510A93">
        <w:rPr>
          <w:lang w:val="el-GR"/>
        </w:rPr>
        <w:t xml:space="preserve"> </w:t>
      </w:r>
      <w:proofErr w:type="spellStart"/>
      <w:r w:rsidRPr="00510A93">
        <w:rPr>
          <w:lang w:val="el-GR"/>
        </w:rPr>
        <w:t>ιε</w:t>
      </w:r>
      <w:proofErr w:type="spellEnd"/>
      <w:r w:rsidRPr="00510A93">
        <w:rPr>
          <w:lang w:val="el-GR"/>
        </w:rPr>
        <w:t xml:space="preserve">) η κοινοπραξία του </w:t>
      </w:r>
      <w:hyperlink w:history="1">
        <w:r w:rsidRPr="00510A93">
          <w:rPr>
            <w:rStyle w:val="-"/>
            <w:b/>
            <w:bCs/>
            <w:lang w:val="el-GR"/>
          </w:rPr>
          <w:t>άρθρου 293</w:t>
        </w:r>
      </w:hyperlink>
      <w:r w:rsidRPr="00510A93">
        <w:rPr>
          <w:lang w:val="el-GR"/>
        </w:rPr>
        <w:t xml:space="preserve"> του ν. </w:t>
      </w:r>
      <w:r>
        <w:fldChar w:fldCharType="begin"/>
      </w:r>
      <w:r>
        <w:instrText>HYPERLINK</w:instrText>
      </w:r>
      <w:r>
        <w:fldChar w:fldCharType="separate"/>
      </w:r>
      <w:r w:rsidRPr="00510A93">
        <w:rPr>
          <w:rStyle w:val="-"/>
          <w:b/>
          <w:bCs/>
          <w:lang w:val="el-GR"/>
        </w:rPr>
        <w:t>4072/2012</w:t>
      </w:r>
      <w:r>
        <w:fldChar w:fldCharType="end"/>
      </w:r>
      <w:r w:rsidRPr="00510A93">
        <w:rPr>
          <w:lang w:val="el-GR"/>
        </w:rPr>
        <w:t>,</w:t>
      </w:r>
    </w:p>
    <w:p w14:paraId="7FFB6191" w14:textId="77777777" w:rsidR="009E23A8" w:rsidRPr="00510A93" w:rsidRDefault="009E23A8" w:rsidP="004E533E">
      <w:pPr>
        <w:pStyle w:val="af6"/>
        <w:ind w:left="426" w:hanging="284"/>
        <w:rPr>
          <w:lang w:val="el-GR"/>
        </w:rPr>
      </w:pPr>
      <w:r w:rsidRPr="00510A93">
        <w:rPr>
          <w:lang w:val="el-GR"/>
        </w:rPr>
        <w:t xml:space="preserve"> </w:t>
      </w:r>
      <w:proofErr w:type="spellStart"/>
      <w:r w:rsidRPr="00510A93">
        <w:rPr>
          <w:lang w:val="el-GR"/>
        </w:rPr>
        <w:t>ιστ</w:t>
      </w:r>
      <w:proofErr w:type="spellEnd"/>
      <w:r w:rsidRPr="00510A93">
        <w:rPr>
          <w:lang w:val="el-GR"/>
        </w:rPr>
        <w:t>) οι ατομικές επιχειρήσεις με εγκατάσταση στην ημεδαπή και σκοπό το κέρδος που:</w:t>
      </w:r>
    </w:p>
    <w:p w14:paraId="69DB006B" w14:textId="77777777" w:rsidR="009E23A8" w:rsidRPr="00510A93" w:rsidRDefault="009E23A8" w:rsidP="00F84A58">
      <w:pPr>
        <w:pStyle w:val="af6"/>
        <w:ind w:left="426" w:hanging="284"/>
        <w:rPr>
          <w:lang w:val="el-GR"/>
        </w:rPr>
      </w:pPr>
      <w:r w:rsidRPr="00510A93">
        <w:rPr>
          <w:lang w:val="el-GR"/>
        </w:rPr>
        <w:t xml:space="preserve"> </w:t>
      </w:r>
      <w:proofErr w:type="spellStart"/>
      <w:r w:rsidRPr="00510A93">
        <w:rPr>
          <w:lang w:val="el-GR"/>
        </w:rPr>
        <w:t>ιστα</w:t>
      </w:r>
      <w:proofErr w:type="spellEnd"/>
      <w:r w:rsidRPr="00510A93">
        <w:rPr>
          <w:lang w:val="el-GR"/>
        </w:rPr>
        <w:t>) διενεργούν εμπορικές πράξεις στο όνομά τους, κατά σύνηθες επάγγελμα, ή</w:t>
      </w:r>
    </w:p>
    <w:p w14:paraId="11ABF5BF" w14:textId="77777777" w:rsidR="009E23A8" w:rsidRPr="00510A93" w:rsidRDefault="009E23A8" w:rsidP="002F4DB0">
      <w:pPr>
        <w:pStyle w:val="af6"/>
        <w:ind w:left="426" w:hanging="284"/>
        <w:rPr>
          <w:lang w:val="el-GR"/>
        </w:rPr>
      </w:pPr>
      <w:r w:rsidRPr="00510A93">
        <w:rPr>
          <w:lang w:val="el-GR"/>
        </w:rPr>
        <w:t xml:space="preserve"> </w:t>
      </w:r>
      <w:proofErr w:type="spellStart"/>
      <w:r w:rsidRPr="00510A93">
        <w:rPr>
          <w:lang w:val="el-GR"/>
        </w:rPr>
        <w:t>ιστβ</w:t>
      </w:r>
      <w:proofErr w:type="spellEnd"/>
      <w:r w:rsidRPr="00510A93">
        <w:rPr>
          <w:lang w:val="el-GR"/>
        </w:rPr>
        <w:t>) διαθέτουν αγαθά ή υπηρεσίες ή διαμεσολαβούν στη διάθεση αυτών με επιχειρηματικό κίνδυνο, μέσω οργανωμένης υποδομής ή μέσω εκμετάλλευσης της εργασίας τρίτων προσώπων.</w:t>
      </w:r>
    </w:p>
    <w:p w14:paraId="0CFF50F2" w14:textId="77777777" w:rsidR="009E23A8" w:rsidRPr="00510A93" w:rsidRDefault="009E23A8" w:rsidP="005C14BB">
      <w:pPr>
        <w:pStyle w:val="af6"/>
        <w:ind w:left="426" w:hanging="284"/>
        <w:rPr>
          <w:lang w:val="el-GR"/>
        </w:rPr>
      </w:pPr>
    </w:p>
    <w:p w14:paraId="39D0FC00" w14:textId="77777777" w:rsidR="009E23A8" w:rsidRPr="00510A93" w:rsidRDefault="009E23A8" w:rsidP="005C14BB">
      <w:pPr>
        <w:pStyle w:val="af6"/>
        <w:ind w:left="426" w:hanging="284"/>
        <w:rPr>
          <w:lang w:val="el-GR"/>
        </w:rPr>
      </w:pPr>
      <w:r w:rsidRPr="00510A93">
        <w:rPr>
          <w:lang w:val="el-GR"/>
        </w:rPr>
        <w:t xml:space="preserve"> Στο Γ.Ε.ΜΗ. μπορούν να εγγράφονται προαιρετικά οι αγροτικοί συνεταιρισμοί του ν. </w:t>
      </w:r>
      <w:r>
        <w:fldChar w:fldCharType="begin"/>
      </w:r>
      <w:r>
        <w:instrText>HYPERLINK</w:instrText>
      </w:r>
      <w:r>
        <w:fldChar w:fldCharType="separate"/>
      </w:r>
      <w:r w:rsidRPr="00510A93">
        <w:rPr>
          <w:rStyle w:val="-"/>
          <w:b/>
          <w:bCs/>
          <w:lang w:val="el-GR"/>
        </w:rPr>
        <w:t>4673/2020</w:t>
      </w:r>
      <w:r>
        <w:fldChar w:fldCharType="end"/>
      </w:r>
      <w:r w:rsidRPr="00510A93">
        <w:rPr>
          <w:lang w:val="el-GR"/>
        </w:rPr>
        <w:t xml:space="preserve"> </w:t>
      </w:r>
    </w:p>
    <w:p w14:paraId="21606CA9" w14:textId="77777777" w:rsidR="009E23A8" w:rsidRPr="00510A93" w:rsidRDefault="009E23A8" w:rsidP="005C14BB">
      <w:pPr>
        <w:pStyle w:val="af6"/>
        <w:ind w:left="426" w:hanging="284"/>
        <w:rPr>
          <w:lang w:val="el-GR"/>
        </w:rPr>
      </w:pPr>
      <w:r w:rsidRPr="00510A93">
        <w:rPr>
          <w:lang w:val="el-GR"/>
        </w:rPr>
        <w:t>(</w:t>
      </w:r>
      <w:hyperlink w:history="1">
        <w:r w:rsidRPr="00510A93">
          <w:rPr>
            <w:rStyle w:val="-"/>
            <w:b/>
            <w:bCs/>
            <w:lang w:val="el-GR"/>
          </w:rPr>
          <w:t>Α΄ 52</w:t>
        </w:r>
      </w:hyperlink>
      <w:r w:rsidRPr="00510A93">
        <w:rPr>
          <w:lang w:val="el-GR"/>
        </w:rPr>
        <w:t>).</w:t>
      </w:r>
    </w:p>
    <w:p w14:paraId="0B354F03" w14:textId="77777777" w:rsidR="009E23A8" w:rsidRPr="00510A93" w:rsidRDefault="009E23A8" w:rsidP="000130D0">
      <w:pPr>
        <w:pStyle w:val="af6"/>
        <w:ind w:left="426" w:hanging="284"/>
        <w:rPr>
          <w:lang w:val="el-GR"/>
        </w:rPr>
      </w:pPr>
    </w:p>
    <w:p w14:paraId="1724E1BC" w14:textId="77777777" w:rsidR="009E23A8" w:rsidRPr="000A5B86" w:rsidRDefault="009E23A8" w:rsidP="000561E7">
      <w:pPr>
        <w:pStyle w:val="af6"/>
        <w:ind w:left="426" w:hanging="284"/>
        <w:rPr>
          <w:b/>
          <w:lang w:val="el-GR"/>
        </w:rPr>
      </w:pPr>
      <w:r>
        <w:rPr>
          <w:lang w:val="el-GR"/>
        </w:rPr>
        <w:t xml:space="preserve"> </w:t>
      </w:r>
      <w:r w:rsidRPr="000A5B86">
        <w:rPr>
          <w:b/>
          <w:lang w:val="el-GR"/>
        </w:rPr>
        <w:t>Δεν εγγράφονται στο Γ.Ε.ΜΗ.:</w:t>
      </w:r>
    </w:p>
    <w:p w14:paraId="7CF4B33F" w14:textId="77777777" w:rsidR="009E23A8" w:rsidRPr="00510A93" w:rsidRDefault="009E23A8" w:rsidP="000561E7">
      <w:pPr>
        <w:pStyle w:val="af6"/>
        <w:ind w:left="426" w:hanging="284"/>
        <w:contextualSpacing/>
        <w:rPr>
          <w:lang w:val="el-GR"/>
        </w:rPr>
      </w:pPr>
      <w:r w:rsidRPr="00510A93">
        <w:rPr>
          <w:lang w:val="el-GR"/>
        </w:rPr>
        <w:t xml:space="preserve"> α) οι αστικές εταιρείες για την άσκηση επαγγελματικής δραστηριότητας δικηγόρων, συμβολαιογράφων και δικαστικών επιμελητών,</w:t>
      </w:r>
    </w:p>
    <w:p w14:paraId="528D82CE" w14:textId="77777777" w:rsidR="009E23A8" w:rsidRDefault="009E23A8" w:rsidP="000561E7">
      <w:pPr>
        <w:pStyle w:val="af6"/>
        <w:ind w:left="426" w:hanging="284"/>
        <w:contextualSpacing/>
        <w:rPr>
          <w:lang w:val="el-GR"/>
        </w:rPr>
      </w:pPr>
      <w:r w:rsidRPr="00510A93">
        <w:rPr>
          <w:lang w:val="el-GR"/>
        </w:rPr>
        <w:t xml:space="preserve"> β) τα γραφεία ή υποκαταστήματα αλλοδαπών εταιρειών ή επιχειρήσεων που έχουν εγκατασταθεί στην Ελλάδα, σύμφωνα με το </w:t>
      </w:r>
      <w:hyperlink w:history="1">
        <w:r w:rsidRPr="00510A93">
          <w:rPr>
            <w:rStyle w:val="-"/>
            <w:b/>
            <w:bCs/>
            <w:lang w:val="el-GR"/>
          </w:rPr>
          <w:t>άρθρο 25</w:t>
        </w:r>
      </w:hyperlink>
      <w:r w:rsidRPr="00510A93">
        <w:rPr>
          <w:lang w:val="el-GR"/>
        </w:rPr>
        <w:t xml:space="preserve"> του ν. </w:t>
      </w:r>
      <w:r>
        <w:fldChar w:fldCharType="begin"/>
      </w:r>
      <w:r>
        <w:instrText>HYPERLINK</w:instrText>
      </w:r>
      <w:r>
        <w:fldChar w:fldCharType="separate"/>
      </w:r>
      <w:r w:rsidRPr="00510A93">
        <w:rPr>
          <w:rStyle w:val="-"/>
          <w:b/>
          <w:bCs/>
          <w:lang w:val="el-GR"/>
        </w:rPr>
        <w:t>27/1975</w:t>
      </w:r>
      <w:r>
        <w:fldChar w:fldCharType="end"/>
      </w:r>
      <w:r w:rsidRPr="00510A93">
        <w:rPr>
          <w:lang w:val="el-GR"/>
        </w:rPr>
        <w:t xml:space="preserve"> (</w:t>
      </w:r>
      <w:hyperlink w:history="1">
        <w:r w:rsidRPr="00510A93">
          <w:rPr>
            <w:rStyle w:val="-"/>
            <w:b/>
            <w:bCs/>
            <w:lang w:val="el-GR"/>
          </w:rPr>
          <w:t>Α΄ 77</w:t>
        </w:r>
      </w:hyperlink>
      <w:r w:rsidRPr="00510A93">
        <w:rPr>
          <w:lang w:val="el-GR"/>
        </w:rPr>
        <w:t xml:space="preserve">) και τον </w:t>
      </w:r>
      <w:proofErr w:type="spellStart"/>
      <w:r w:rsidRPr="00510A93">
        <w:rPr>
          <w:lang w:val="el-GR"/>
        </w:rPr>
        <w:t>α.ν</w:t>
      </w:r>
      <w:proofErr w:type="spellEnd"/>
      <w:r w:rsidRPr="00510A93">
        <w:rPr>
          <w:lang w:val="el-GR"/>
        </w:rPr>
        <w:t xml:space="preserve">. </w:t>
      </w:r>
      <w:r>
        <w:fldChar w:fldCharType="begin"/>
      </w:r>
      <w:r>
        <w:instrText>HYPERLINK</w:instrText>
      </w:r>
      <w:r>
        <w:fldChar w:fldCharType="separate"/>
      </w:r>
      <w:r w:rsidRPr="00510A93">
        <w:rPr>
          <w:rStyle w:val="-"/>
          <w:b/>
          <w:bCs/>
          <w:lang w:val="el-GR"/>
        </w:rPr>
        <w:t>378/1968</w:t>
      </w:r>
      <w:r>
        <w:fldChar w:fldCharType="end"/>
      </w:r>
      <w:r w:rsidRPr="00510A93">
        <w:rPr>
          <w:lang w:val="el-GR"/>
        </w:rPr>
        <w:t xml:space="preserve"> (</w:t>
      </w:r>
      <w:hyperlink w:history="1">
        <w:r w:rsidRPr="00510A93">
          <w:rPr>
            <w:rStyle w:val="-"/>
            <w:b/>
            <w:bCs/>
            <w:lang w:val="el-GR"/>
          </w:rPr>
          <w:t>Α΄ 82</w:t>
        </w:r>
      </w:hyperlink>
      <w:r w:rsidRPr="00510A93">
        <w:rPr>
          <w:lang w:val="el-GR"/>
        </w:rPr>
        <w:t>),</w:t>
      </w:r>
    </w:p>
    <w:p w14:paraId="19DFE9B0" w14:textId="77777777" w:rsidR="009E23A8" w:rsidRPr="00510A93" w:rsidRDefault="009E23A8" w:rsidP="000561E7">
      <w:pPr>
        <w:pStyle w:val="af6"/>
        <w:ind w:left="426" w:hanging="284"/>
        <w:contextualSpacing/>
        <w:rPr>
          <w:lang w:val="el-GR"/>
        </w:rPr>
      </w:pPr>
      <w:r w:rsidRPr="00510A93">
        <w:rPr>
          <w:lang w:val="el-GR"/>
        </w:rPr>
        <w:t xml:space="preserve">γ) η Ναυτική Εταιρεία που συστήνεται κατά τον ν. </w:t>
      </w:r>
      <w:r>
        <w:fldChar w:fldCharType="begin"/>
      </w:r>
      <w:r>
        <w:instrText>HYPERLINK</w:instrText>
      </w:r>
      <w:r>
        <w:fldChar w:fldCharType="separate"/>
      </w:r>
      <w:r w:rsidRPr="00510A93">
        <w:rPr>
          <w:rStyle w:val="-"/>
          <w:b/>
          <w:bCs/>
          <w:lang w:val="el-GR"/>
        </w:rPr>
        <w:t>959/1979</w:t>
      </w:r>
      <w:r>
        <w:fldChar w:fldCharType="end"/>
      </w:r>
      <w:r w:rsidRPr="00510A93">
        <w:rPr>
          <w:lang w:val="el-GR"/>
        </w:rPr>
        <w:t xml:space="preserve"> (</w:t>
      </w:r>
      <w:hyperlink w:history="1">
        <w:r w:rsidRPr="00510A93">
          <w:rPr>
            <w:rStyle w:val="-"/>
            <w:b/>
            <w:bCs/>
            <w:lang w:val="el-GR"/>
          </w:rPr>
          <w:t>Α΄ 192</w:t>
        </w:r>
      </w:hyperlink>
      <w:r w:rsidRPr="00510A93">
        <w:rPr>
          <w:lang w:val="el-GR"/>
        </w:rPr>
        <w:t xml:space="preserve">) και η Ναυτιλιακή Εταιρεία Πλοίων Αναψυχής (Ν.Ε.Π.Α.) που συστήνεται κατά τον ν. </w:t>
      </w:r>
      <w:r>
        <w:fldChar w:fldCharType="begin"/>
      </w:r>
      <w:r>
        <w:instrText>HYPERLINK</w:instrText>
      </w:r>
      <w:r>
        <w:fldChar w:fldCharType="separate"/>
      </w:r>
      <w:r w:rsidRPr="00510A93">
        <w:rPr>
          <w:rStyle w:val="-"/>
          <w:b/>
          <w:bCs/>
          <w:lang w:val="el-GR"/>
        </w:rPr>
        <w:t>3182/2003</w:t>
      </w:r>
      <w:r>
        <w:fldChar w:fldCharType="end"/>
      </w:r>
      <w:r w:rsidRPr="00510A93">
        <w:rPr>
          <w:lang w:val="el-GR"/>
        </w:rPr>
        <w:t xml:space="preserve"> (</w:t>
      </w:r>
      <w:hyperlink w:history="1">
        <w:r w:rsidRPr="00510A93">
          <w:rPr>
            <w:rStyle w:val="-"/>
            <w:b/>
            <w:bCs/>
            <w:lang w:val="el-GR"/>
          </w:rPr>
          <w:t>Α΄ 220</w:t>
        </w:r>
      </w:hyperlink>
      <w:r w:rsidRPr="00510A93">
        <w:rPr>
          <w:lang w:val="el-GR"/>
        </w:rPr>
        <w:t>),</w:t>
      </w:r>
    </w:p>
    <w:p w14:paraId="3E14B80A" w14:textId="77777777" w:rsidR="009E23A8" w:rsidRPr="00510A93" w:rsidRDefault="009E23A8" w:rsidP="000561E7">
      <w:pPr>
        <w:pStyle w:val="af6"/>
        <w:ind w:left="426" w:hanging="284"/>
        <w:contextualSpacing/>
        <w:rPr>
          <w:lang w:val="el-GR"/>
        </w:rPr>
      </w:pPr>
      <w:r w:rsidRPr="00510A93">
        <w:rPr>
          <w:lang w:val="el-GR"/>
        </w:rPr>
        <w:t xml:space="preserve"> δ) τα γραφεία αλλοδαπών εταιρειών που εγκαθίστανται στην Ελλάδα, σύμφωνα με τον </w:t>
      </w:r>
      <w:proofErr w:type="spellStart"/>
      <w:r w:rsidRPr="00510A93">
        <w:rPr>
          <w:lang w:val="el-GR"/>
        </w:rPr>
        <w:t>α.ν</w:t>
      </w:r>
      <w:proofErr w:type="spellEnd"/>
      <w:r w:rsidRPr="00510A93">
        <w:rPr>
          <w:lang w:val="el-GR"/>
        </w:rPr>
        <w:t xml:space="preserve">. </w:t>
      </w:r>
      <w:r>
        <w:fldChar w:fldCharType="begin"/>
      </w:r>
      <w:r>
        <w:instrText>HYPERLINK</w:instrText>
      </w:r>
      <w:r>
        <w:fldChar w:fldCharType="separate"/>
      </w:r>
      <w:r w:rsidRPr="00510A93">
        <w:rPr>
          <w:rStyle w:val="-"/>
          <w:b/>
          <w:bCs/>
          <w:lang w:val="el-GR"/>
        </w:rPr>
        <w:t>89/1967</w:t>
      </w:r>
      <w:r>
        <w:fldChar w:fldCharType="end"/>
      </w:r>
      <w:r w:rsidRPr="00510A93">
        <w:rPr>
          <w:lang w:val="el-GR"/>
        </w:rPr>
        <w:t xml:space="preserve"> (</w:t>
      </w:r>
      <w:hyperlink w:history="1">
        <w:r w:rsidRPr="00510A93">
          <w:rPr>
            <w:rStyle w:val="-"/>
            <w:b/>
            <w:bCs/>
            <w:lang w:val="el-GR"/>
          </w:rPr>
          <w:t>Α΄ 132</w:t>
        </w:r>
      </w:hyperlink>
      <w:r w:rsidRPr="00510A93">
        <w:rPr>
          <w:lang w:val="el-GR"/>
        </w:rPr>
        <w:t>).</w:t>
      </w:r>
    </w:p>
    <w:p w14:paraId="3BE52CD4" w14:textId="77777777" w:rsidR="009E23A8" w:rsidRPr="00BD65F6" w:rsidRDefault="009E23A8" w:rsidP="000561E7">
      <w:pPr>
        <w:pStyle w:val="af6"/>
        <w:ind w:left="426" w:hanging="284"/>
        <w:rPr>
          <w:lang w:val="el-GR"/>
        </w:rPr>
      </w:pPr>
    </w:p>
  </w:footnote>
  <w:footnote w:id="78">
    <w:p w14:paraId="61F588A5" w14:textId="77777777" w:rsidR="009E23A8" w:rsidRPr="00733D63" w:rsidRDefault="009E23A8" w:rsidP="00E664B2">
      <w:pPr>
        <w:pStyle w:val="af6"/>
        <w:rPr>
          <w:lang w:val="el-GR"/>
        </w:rPr>
      </w:pPr>
      <w:r>
        <w:rPr>
          <w:rStyle w:val="ae"/>
        </w:rPr>
        <w:footnoteRef/>
      </w:r>
      <w:r w:rsidRPr="00733D63">
        <w:rPr>
          <w:lang w:val="el-GR"/>
        </w:rPr>
        <w:t xml:space="preserve"> </w:t>
      </w:r>
      <w:r>
        <w:rPr>
          <w:lang w:val="el-GR"/>
        </w:rPr>
        <w:t xml:space="preserve"> </w:t>
      </w:r>
      <w:r w:rsidRPr="00733D63">
        <w:rPr>
          <w:lang w:val="el-GR"/>
        </w:rPr>
        <w:t>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14:paraId="238814A9" w14:textId="77777777" w:rsidR="009E23A8" w:rsidRPr="00733D63" w:rsidRDefault="009E23A8" w:rsidP="0070571D">
      <w:pPr>
        <w:pStyle w:val="af6"/>
        <w:rPr>
          <w:lang w:val="el-GR"/>
        </w:rPr>
      </w:pPr>
      <w:r>
        <w:rPr>
          <w:lang w:val="el-GR"/>
        </w:rPr>
        <w:t xml:space="preserve">          </w:t>
      </w:r>
      <w:r w:rsidRPr="00733D63">
        <w:rPr>
          <w:lang w:val="el-GR"/>
        </w:rPr>
        <w:t>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79">
    <w:p w14:paraId="368D4E65" w14:textId="77777777" w:rsidR="009E23A8" w:rsidRPr="00BD65F6" w:rsidRDefault="009E23A8">
      <w:pPr>
        <w:pStyle w:val="af6"/>
        <w:rPr>
          <w:lang w:val="el-GR"/>
        </w:rPr>
      </w:pPr>
      <w:r>
        <w:rPr>
          <w:rStyle w:val="a9"/>
        </w:rPr>
        <w:footnoteRef/>
      </w:r>
      <w:r>
        <w:rPr>
          <w:lang w:val="el-GR"/>
        </w:rPr>
        <w:tab/>
      </w:r>
      <w:r>
        <w:rPr>
          <w:lang w:val="el-GR"/>
        </w:rPr>
        <w:t xml:space="preserve">Άρθρο 83 ν. 4412/2016. </w:t>
      </w:r>
    </w:p>
  </w:footnote>
  <w:footnote w:id="80">
    <w:p w14:paraId="6605389A" w14:textId="77777777" w:rsidR="009E23A8" w:rsidRPr="00BD65F6" w:rsidRDefault="009E23A8">
      <w:pPr>
        <w:pStyle w:val="af6"/>
        <w:rPr>
          <w:lang w:val="el-GR"/>
        </w:rPr>
      </w:pPr>
      <w:r w:rsidRPr="00B63FC9">
        <w:rPr>
          <w:rStyle w:val="a9"/>
        </w:rPr>
        <w:footnoteRef/>
      </w:r>
      <w:r>
        <w:rPr>
          <w:lang w:val="el-GR"/>
        </w:rPr>
        <w:tab/>
      </w:r>
      <w:r>
        <w:rPr>
          <w:lang w:val="el-GR"/>
        </w:rPr>
        <w:t xml:space="preserve">Άρθρο 86 ν. 4412/2016 και τυποποιημένο έντυπο 2 Παραρτήματος </w:t>
      </w:r>
      <w:r>
        <w:t>II</w:t>
      </w:r>
      <w:r>
        <w:rPr>
          <w:lang w:val="el-GR"/>
        </w:rPr>
        <w:t xml:space="preserve"> (Προκήρυξη σύμβασης), παρ. </w:t>
      </w:r>
      <w:r>
        <w:t>II</w:t>
      </w:r>
      <w:r>
        <w:rPr>
          <w:lang w:val="el-GR"/>
        </w:rPr>
        <w:t>.2.5 Εκτελεστικού Κανονισμού (ΕΕ) 2015/1986 της Επιτροπής (</w:t>
      </w:r>
      <w:r>
        <w:t>L</w:t>
      </w:r>
      <w:r>
        <w:rPr>
          <w:lang w:val="el-GR"/>
        </w:rPr>
        <w:t xml:space="preserve"> 296)</w:t>
      </w:r>
    </w:p>
  </w:footnote>
  <w:footnote w:id="81">
    <w:p w14:paraId="715969D2" w14:textId="343C7321" w:rsidR="009E23A8" w:rsidRPr="00BD65F6" w:rsidRDefault="009E23A8">
      <w:pPr>
        <w:pStyle w:val="af6"/>
        <w:rPr>
          <w:lang w:val="el-GR"/>
        </w:rPr>
      </w:pPr>
      <w:r>
        <w:rPr>
          <w:rStyle w:val="a9"/>
        </w:rPr>
        <w:footnoteRef/>
      </w:r>
      <w:r>
        <w:rPr>
          <w:lang w:val="el-GR"/>
        </w:rPr>
        <w:tab/>
      </w:r>
      <w:r>
        <w:rPr>
          <w:lang w:val="el-GR"/>
        </w:rPr>
        <w:t xml:space="preserve">Τα κριτήρια ανάθεσης πρέπει να συνδέονται με το αντικείμενο της σύμβασης, σύμφωνα με την παράγραφο 8 του άρθρου 86 του ν. 4412/2016. Διασφαλίζουν τη δυνατότητα αποτελεσματικού ανταγωνισμού και συνοδεύονται από προδιαγραφές που επιτρέπουν την αποτελεσματική επαλήθευση των πληροφοριών που παρέχονται από τους προσφέροντες, προκειμένου να αξιολογείται ο βαθμός συμμόρφωσής τους προς τα κριτήρια ανάθεσης. Εάν υπάρχουν αμφιβολίες, οι Α.Α. επαληθεύουν αποτελεσματικά την ακρίβεια των πληροφοριών και αποδείξεων, τις οποίες παρέχουν οι προσφέροντες (παρ. 9 άρθρου 86). </w:t>
      </w:r>
      <w:proofErr w:type="spellStart"/>
      <w:r>
        <w:rPr>
          <w:lang w:val="el-GR"/>
        </w:rPr>
        <w:t>Πρβλ</w:t>
      </w:r>
      <w:proofErr w:type="spellEnd"/>
      <w:r>
        <w:rPr>
          <w:lang w:val="el-GR"/>
        </w:rPr>
        <w:t xml:space="preserve"> και Κατευθυντήρια Οδηγία 11/2015 Ε.Α.Α.ΔΗ.ΣΥ. (ΑΔΑ ΩΛΝ4ΟΞΤΒ-ΜΙΦ) </w:t>
      </w:r>
    </w:p>
  </w:footnote>
  <w:footnote w:id="82">
    <w:p w14:paraId="67DC55E2" w14:textId="77777777" w:rsidR="009E23A8" w:rsidRPr="00E51FC7" w:rsidRDefault="009E23A8" w:rsidP="00A965A3">
      <w:pPr>
        <w:pStyle w:val="af6"/>
        <w:rPr>
          <w:lang w:val="el-GR"/>
        </w:rPr>
      </w:pPr>
      <w:r>
        <w:rPr>
          <w:rStyle w:val="ae"/>
        </w:rPr>
        <w:footnoteRef/>
      </w:r>
      <w:r w:rsidRPr="00E51FC7">
        <w:rPr>
          <w:lang w:val="el-GR"/>
        </w:rPr>
        <w:t xml:space="preserve"> </w:t>
      </w:r>
      <w:r>
        <w:rPr>
          <w:lang w:val="el-GR"/>
        </w:rPr>
        <w:tab/>
      </w:r>
      <w:proofErr w:type="spellStart"/>
      <w:r>
        <w:rPr>
          <w:lang w:val="el-GR"/>
        </w:rPr>
        <w:t>Πρβλ</w:t>
      </w:r>
      <w:proofErr w:type="spellEnd"/>
      <w:r>
        <w:rPr>
          <w:lang w:val="el-GR"/>
        </w:rPr>
        <w:t>. ΔΕΦ Αθηνών, ΙΓ Τμήμα (</w:t>
      </w:r>
      <w:proofErr w:type="spellStart"/>
      <w:r>
        <w:rPr>
          <w:lang w:val="el-GR"/>
        </w:rPr>
        <w:t>Ακυρ</w:t>
      </w:r>
      <w:proofErr w:type="spellEnd"/>
      <w:r>
        <w:rPr>
          <w:lang w:val="el-GR"/>
        </w:rPr>
        <w:t>.), 728/2023</w:t>
      </w:r>
    </w:p>
  </w:footnote>
  <w:footnote w:id="83">
    <w:p w14:paraId="6E98B9DD" w14:textId="77777777" w:rsidR="009E23A8" w:rsidRPr="009C1E20" w:rsidRDefault="009E23A8">
      <w:pPr>
        <w:pStyle w:val="af6"/>
        <w:rPr>
          <w:lang w:val="el-GR"/>
        </w:rPr>
      </w:pPr>
      <w:r>
        <w:rPr>
          <w:rStyle w:val="ae"/>
        </w:rPr>
        <w:footnoteRef/>
      </w:r>
      <w:r>
        <w:rPr>
          <w:rStyle w:val="a5"/>
          <w:vertAlign w:val="baseline"/>
          <w:lang w:val="el-GR"/>
        </w:rPr>
        <w:tab/>
      </w:r>
      <w:r>
        <w:rPr>
          <w:lang w:val="el-GR"/>
        </w:rPr>
        <w:t>Άρθρο 15 ΚΥΑ ΕΣΗΔΗΣ Προμήθειες και Υπηρεσίες</w:t>
      </w:r>
    </w:p>
  </w:footnote>
  <w:footnote w:id="84">
    <w:p w14:paraId="741F41BA" w14:textId="77777777" w:rsidR="009E23A8" w:rsidRPr="00BD65F6" w:rsidRDefault="009E23A8">
      <w:pPr>
        <w:pStyle w:val="af6"/>
        <w:rPr>
          <w:lang w:val="el-GR"/>
        </w:rPr>
      </w:pPr>
      <w:r>
        <w:rPr>
          <w:rStyle w:val="a9"/>
        </w:rPr>
        <w:footnoteRef/>
      </w:r>
      <w:r>
        <w:rPr>
          <w:lang w:val="el-GR"/>
        </w:rPr>
        <w:tab/>
      </w:r>
      <w:r>
        <w:rPr>
          <w:lang w:val="el-GR"/>
        </w:rPr>
        <w:t xml:space="preserve">Άρθρο 37 παρ. 4 του ν. 4412/2016 και άρθρο 4 παρ. 2 </w:t>
      </w:r>
      <w:r w:rsidRPr="00184870">
        <w:rPr>
          <w:lang w:val="el-GR"/>
        </w:rPr>
        <w:t>Κ.Υ.Α. ΕΣΗΔΗΣ Προμήθειες και-</w:t>
      </w:r>
      <w:r>
        <w:rPr>
          <w:lang w:val="el-GR"/>
        </w:rPr>
        <w:t xml:space="preserve"> </w:t>
      </w:r>
      <w:r w:rsidRPr="00184870">
        <w:rPr>
          <w:lang w:val="el-GR"/>
        </w:rPr>
        <w:t>Υπηρεσίες.</w:t>
      </w:r>
    </w:p>
  </w:footnote>
  <w:footnote w:id="85">
    <w:p w14:paraId="6E2972E1" w14:textId="77777777" w:rsidR="009E23A8" w:rsidRPr="00FD3A4C" w:rsidRDefault="009E23A8" w:rsidP="00184870">
      <w:pPr>
        <w:pStyle w:val="af6"/>
        <w:rPr>
          <w:lang w:val="el-GR"/>
        </w:rPr>
      </w:pPr>
      <w:r>
        <w:rPr>
          <w:rStyle w:val="ae"/>
        </w:rPr>
        <w:footnoteRef/>
      </w:r>
      <w:r>
        <w:rPr>
          <w:rStyle w:val="a5"/>
          <w:vertAlign w:val="baseline"/>
          <w:lang w:val="el-GR"/>
        </w:rPr>
        <w:tab/>
      </w:r>
      <w:r w:rsidRPr="00FD3A4C">
        <w:rPr>
          <w:lang w:val="el-GR"/>
        </w:rPr>
        <w:t>Άρθρο 13 παρ. 1.4 και 1.5 της Κ.Υ.Α. ΕΣΗΔΗΣ Προμήθειες και Υπηρεσίες</w:t>
      </w:r>
    </w:p>
  </w:footnote>
  <w:footnote w:id="86">
    <w:p w14:paraId="47291ABF" w14:textId="2D68258A" w:rsidR="009E23A8" w:rsidRPr="00FD3A4C" w:rsidRDefault="009E23A8" w:rsidP="00FA354F">
      <w:pPr>
        <w:pStyle w:val="af6"/>
        <w:rPr>
          <w:lang w:val="el-GR"/>
        </w:rPr>
      </w:pPr>
      <w:r w:rsidRPr="00FD3A4C">
        <w:rPr>
          <w:rStyle w:val="ae"/>
        </w:rPr>
        <w:footnoteRef/>
      </w:r>
      <w:r w:rsidRPr="00FD3A4C">
        <w:rPr>
          <w:lang w:val="el-GR"/>
        </w:rPr>
        <w:t xml:space="preserve">  </w:t>
      </w:r>
      <w:r w:rsidRPr="00FD3A4C">
        <w:rPr>
          <w:lang w:val="el-GR"/>
        </w:rPr>
        <w:tab/>
      </w:r>
      <w:r w:rsidRPr="00FD3A4C">
        <w:rPr>
          <w:lang w:val="el-GR"/>
        </w:rPr>
        <w:t>Βλ.</w:t>
      </w:r>
      <w:r>
        <w:rPr>
          <w:lang w:val="el-GR"/>
        </w:rPr>
        <w:t xml:space="preserve"> </w:t>
      </w:r>
      <w:r w:rsidRPr="00FD3A4C">
        <w:rPr>
          <w:lang w:val="el-GR"/>
        </w:rPr>
        <w:t>σχετικά με την  ηλεκτρονική υπεύθυνη δήλωση το  άρθρο εικοστό έβδομο της από 20.3.2020 Π.Ν.Π., (Α 68) - που κυρώθηκε με το άρθρο 1 του ν. 4683/2020 (Α΄83)-κατά τις παραγράφους 1 και 2  του οποίου:" Η υπεύθυνη δήλωση του άρθρου 8 του ν. 1599/1986 (Α` 75) μπορεί να συντάσσεται στην Ενιαία Ψηφιακή Πύλη της Δημόσιας Διοίκησης του άρθρου 52 του ν. 4635/2019, μέσω της ηλεκτρονικής εφαρμογής «e-</w:t>
      </w:r>
      <w:proofErr w:type="spellStart"/>
      <w:r w:rsidRPr="00FD3A4C">
        <w:rPr>
          <w:lang w:val="el-GR"/>
        </w:rPr>
        <w:t>Dilosi</w:t>
      </w:r>
      <w:proofErr w:type="spellEnd"/>
      <w:r w:rsidRPr="00FD3A4C">
        <w:rPr>
          <w:lang w:val="el-GR"/>
        </w:rPr>
        <w:t xml:space="preserve">». Η ηλεκτρονική υπεύθυνη δήλωση υποβάλλεται και γίνεται αποδεκτή σύμφωνα με τα οριζόμενα στο εικοστό τέταρτο άρθρο της παρούσας.  2. Η </w:t>
      </w:r>
      <w:proofErr w:type="spellStart"/>
      <w:r w:rsidRPr="00FD3A4C">
        <w:rPr>
          <w:lang w:val="el-GR"/>
        </w:rPr>
        <w:t>αυθεντικοποίηση</w:t>
      </w:r>
      <w:proofErr w:type="spellEnd"/>
      <w:r w:rsidRPr="00FD3A4C">
        <w:rPr>
          <w:lang w:val="el-GR"/>
        </w:rPr>
        <w:t xml:space="preserve"> που πραγματοποιείται για τη χρήση της ηλεκτρονικής εφαρμογής της παρ. 1 του παρόντος έχει την ίδια ισχύ με τη βεβαίωση γνήσιου υπογραφής του άρθρου 11 του ν. 2690/1999 (Α` 45). Η ημερομηνία που αναγράφεται στην προηγμένη ή εγκεκριμένη ηλεκτρονική σφραγίδα του Υπουργείου Ψηφιακής Διακυβέρνησης αντιστοιχεί στην ημερομηνία έκδοσης της ηλεκτρονικής υπεύθυνης δήλωσης. Εφόσον τηρούνται οι όροι του προηγούμενου εδαφίου, η ηλεκτρονική υπεύθυνη δήλωση, τόσο ως ηλεκτρονικό</w:t>
      </w:r>
      <w:r>
        <w:rPr>
          <w:lang w:val="el-GR"/>
        </w:rPr>
        <w:t>,</w:t>
      </w:r>
      <w:r w:rsidRPr="00FD3A4C">
        <w:rPr>
          <w:lang w:val="el-GR"/>
        </w:rPr>
        <w:t xml:space="preserve"> όσο και ως έντυπο έγγραφο, συνιστά έγγραφο βέβαιης χρονολογίας".</w:t>
      </w:r>
    </w:p>
  </w:footnote>
  <w:footnote w:id="87">
    <w:p w14:paraId="0EF3F8B7" w14:textId="77777777" w:rsidR="009E23A8" w:rsidRPr="006A40FD" w:rsidRDefault="009E23A8" w:rsidP="00455376">
      <w:pPr>
        <w:pStyle w:val="-HTML"/>
        <w:ind w:left="426" w:hanging="426"/>
        <w:rPr>
          <w:rFonts w:ascii="Calibri" w:hAnsi="Calibri" w:cs="Calibri"/>
          <w:sz w:val="18"/>
          <w:lang w:val="el-GR" w:eastAsia="ar-SA"/>
        </w:rPr>
      </w:pPr>
      <w:r w:rsidRPr="00AD164C">
        <w:rPr>
          <w:rFonts w:ascii="Calibri" w:hAnsi="Calibri" w:cs="Calibri"/>
          <w:sz w:val="18"/>
          <w:lang w:val="el-GR" w:eastAsia="ar-SA"/>
        </w:rPr>
        <w:footnoteRef/>
      </w:r>
      <w:r w:rsidRPr="00AD164C">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Βλ. σχετικά, τις  παραγράφους 1 και 3 του άρθρου: «1. […]Στις περιπτώσεις που ο νόμος απαιτεί βεβαίωση του γνησίου της </w:t>
      </w:r>
      <w:r>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υπογραφής του ενδιαφερομένου, αρκεί η εγκεκριμένη ηλεκτρονική υπογραφή ή η εγκεκριμένη ηλεκτρονική σφραγίδα του ενδιαφερομένου, εφόσον το έγγραφο διακινείται ηλεκτρονικά» […] 3. Τα ηλεκτρονικά έγγραφα υποβάλλονται και γίνονται υποχρεωτικά αποδεκτά, σύμφωνα με τα οριζόμενα στα άρθρα 13 έως 15 του ν. </w:t>
      </w:r>
      <w:r>
        <w:fldChar w:fldCharType="begin"/>
      </w:r>
      <w:r>
        <w:instrText>HYPERLINK</w:instrText>
      </w:r>
      <w:r>
        <w:fldChar w:fldCharType="separate"/>
      </w:r>
      <w:r w:rsidRPr="00AD164C">
        <w:rPr>
          <w:rFonts w:ascii="Calibri" w:hAnsi="Calibri" w:cs="Calibri"/>
          <w:sz w:val="18"/>
          <w:lang w:val="el-GR" w:eastAsia="ar-SA"/>
        </w:rPr>
        <w:t>4727/2020</w:t>
      </w:r>
      <w:r>
        <w:fldChar w:fldCharType="end"/>
      </w:r>
      <w:r w:rsidRPr="00AD164C">
        <w:rPr>
          <w:rFonts w:ascii="Calibri" w:hAnsi="Calibri" w:cs="Calibri"/>
          <w:sz w:val="18"/>
          <w:lang w:val="el-GR" w:eastAsia="ar-SA"/>
        </w:rPr>
        <w:t xml:space="preserve"> (</w:t>
      </w:r>
      <w:hyperlink w:history="1">
        <w:r w:rsidRPr="00AD164C">
          <w:rPr>
            <w:rFonts w:ascii="Calibri" w:hAnsi="Calibri" w:cs="Calibri"/>
            <w:sz w:val="18"/>
            <w:lang w:val="el-GR" w:eastAsia="ar-SA"/>
          </w:rPr>
          <w:t>Α` 184</w:t>
        </w:r>
      </w:hyperlink>
      <w:r w:rsidRPr="00AD164C">
        <w:rPr>
          <w:rFonts w:ascii="Calibri" w:hAnsi="Calibri" w:cs="Calibri"/>
          <w:sz w:val="18"/>
          <w:lang w:val="el-GR" w:eastAsia="ar-SA"/>
        </w:rPr>
        <w:t>).</w:t>
      </w:r>
    </w:p>
    <w:p w14:paraId="40994A77" w14:textId="77777777" w:rsidR="009E23A8" w:rsidRPr="006A40FD" w:rsidRDefault="009E23A8" w:rsidP="006A40FD">
      <w:pPr>
        <w:pStyle w:val="-HTML"/>
        <w:rPr>
          <w:rFonts w:ascii="Verdana" w:hAnsi="Verdana" w:cs="Courier New"/>
          <w:color w:val="000000"/>
          <w:sz w:val="18"/>
          <w:szCs w:val="18"/>
          <w:lang w:val="el-GR" w:eastAsia="el-GR"/>
        </w:rPr>
      </w:pPr>
    </w:p>
    <w:p w14:paraId="53CA83BB" w14:textId="77777777" w:rsidR="009E23A8" w:rsidRPr="00AD164C" w:rsidRDefault="009E23A8">
      <w:pPr>
        <w:pStyle w:val="af6"/>
        <w:rPr>
          <w:lang w:val="el-GR"/>
        </w:rPr>
      </w:pPr>
      <w:r>
        <w:rPr>
          <w:lang w:val="el-GR"/>
        </w:rPr>
        <w:t xml:space="preserve"> </w:t>
      </w:r>
    </w:p>
  </w:footnote>
  <w:footnote w:id="88">
    <w:p w14:paraId="1B2C883C" w14:textId="03B78381" w:rsidR="009E23A8" w:rsidRPr="00FD3A4C" w:rsidRDefault="009E23A8" w:rsidP="00F93782">
      <w:pPr>
        <w:pStyle w:val="af6"/>
        <w:rPr>
          <w:lang w:val="el-GR"/>
        </w:rPr>
      </w:pPr>
      <w:r w:rsidRPr="00FD3A4C">
        <w:rPr>
          <w:rStyle w:val="ae"/>
        </w:rPr>
        <w:footnoteRef/>
      </w:r>
      <w:r>
        <w:rPr>
          <w:rStyle w:val="a5"/>
          <w:vertAlign w:val="baseline"/>
          <w:lang w:val="el-GR"/>
        </w:rPr>
        <w:tab/>
      </w:r>
      <w:r w:rsidRPr="00FD3A4C">
        <w:rPr>
          <w:lang w:val="el-GR"/>
        </w:rPr>
        <w:t>Ομοίως προβλέπεται και στην περίπτωση υποβολής αποδεικτικών στοιχείων</w:t>
      </w:r>
      <w:r>
        <w:rPr>
          <w:lang w:val="el-GR"/>
        </w:rPr>
        <w:t>,</w:t>
      </w:r>
      <w:r w:rsidRPr="00FD3A4C">
        <w:rPr>
          <w:lang w:val="el-GR"/>
        </w:rPr>
        <w:t xml:space="preserve"> σύμφωνα με το άρθρο 80 παρ. 13 του ν.4412/2016 . </w:t>
      </w:r>
      <w:proofErr w:type="spellStart"/>
      <w:r w:rsidRPr="00FD3A4C">
        <w:rPr>
          <w:lang w:val="el-GR"/>
        </w:rPr>
        <w:t>Πρβλ</w:t>
      </w:r>
      <w:proofErr w:type="spellEnd"/>
      <w:r w:rsidRPr="00FD3A4C">
        <w:rPr>
          <w:lang w:val="el-GR"/>
        </w:rPr>
        <w:t xml:space="preserve"> και άρθρο 13 παρ. 1.3.1 της Κ.Υ.Α. ΕΣΗΔΗΣ Προμήθειες και Υπηρεσίες</w:t>
      </w:r>
    </w:p>
  </w:footnote>
  <w:footnote w:id="89">
    <w:p w14:paraId="16731D79" w14:textId="1EA26AA8" w:rsidR="009E23A8" w:rsidRPr="00FD3A4C" w:rsidRDefault="009E23A8">
      <w:pPr>
        <w:pStyle w:val="af6"/>
        <w:rPr>
          <w:lang w:val="el-GR"/>
        </w:rPr>
      </w:pPr>
      <w:r w:rsidRPr="00FD3A4C">
        <w:rPr>
          <w:rStyle w:val="ae"/>
        </w:rPr>
        <w:footnoteRef/>
      </w:r>
      <w:r>
        <w:rPr>
          <w:rStyle w:val="a5"/>
          <w:vertAlign w:val="baseline"/>
          <w:lang w:val="el-GR"/>
        </w:rPr>
        <w:tab/>
      </w:r>
      <w:r w:rsidRPr="00FD3A4C">
        <w:rPr>
          <w:lang w:val="el-GR"/>
        </w:rPr>
        <w:t>Σύμφωνα με την περ. ε</w:t>
      </w:r>
      <w:r>
        <w:rPr>
          <w:lang w:val="el-GR"/>
        </w:rPr>
        <w:t>΄</w:t>
      </w:r>
      <w:r w:rsidRPr="00FD3A4C">
        <w:rPr>
          <w:lang w:val="el-GR"/>
        </w:rPr>
        <w:t xml:space="preserve"> της παρ. 2 του ν. 2690/1999 (ΚΔΔ), «ε. Για τα αντίγραφα των Φύλλων Εφημερίδας της Κυβερνήσεως (ΦΕΚ) που έχουν προέλθει από πρωτότυπο ΦΕΚ σε έντυπη μορφή ή από ΦΕΚ σε ηλεκτρονική μορφή που έχει καταχωριστεί στην ιστοσελίδα του Εθνικού Τυπογραφείου, ισχύουν ανάλογα οι ρυθμίσεις του άρθρου αυτού..».</w:t>
      </w:r>
    </w:p>
  </w:footnote>
  <w:footnote w:id="90">
    <w:p w14:paraId="487D3CB6" w14:textId="77777777" w:rsidR="009E23A8" w:rsidRPr="0035532D" w:rsidRDefault="009E23A8" w:rsidP="004809C0">
      <w:pPr>
        <w:pStyle w:val="af6"/>
        <w:rPr>
          <w:lang w:val="el-GR"/>
        </w:rPr>
      </w:pPr>
      <w:r w:rsidRPr="0035532D">
        <w:rPr>
          <w:rStyle w:val="ae"/>
        </w:rPr>
        <w:footnoteRef/>
      </w:r>
      <w:r w:rsidRPr="0035532D">
        <w:rPr>
          <w:lang w:val="el-GR"/>
        </w:rPr>
        <w:tab/>
      </w:r>
      <w:r w:rsidRPr="0035532D">
        <w:rPr>
          <w:lang w:val="el-GR"/>
        </w:rPr>
        <w:t>Ενδεικτικά συμβολαιογραφικές ένορκες βεβαιώσεις ή λοιπά συμβολαιογραφικά έγγραφα</w:t>
      </w:r>
    </w:p>
  </w:footnote>
  <w:footnote w:id="91">
    <w:p w14:paraId="078EF553" w14:textId="77777777" w:rsidR="009E23A8" w:rsidRPr="00F93782" w:rsidRDefault="009E23A8" w:rsidP="00F93782">
      <w:pPr>
        <w:pStyle w:val="af6"/>
        <w:rPr>
          <w:lang w:val="el-GR"/>
        </w:rPr>
      </w:pPr>
      <w:r>
        <w:rPr>
          <w:rStyle w:val="ae"/>
        </w:rPr>
        <w:footnoteRef/>
      </w:r>
      <w:r w:rsidRPr="00CE38E4">
        <w:rPr>
          <w:lang w:val="el-GR"/>
        </w:rPr>
        <w:t xml:space="preserve"> </w:t>
      </w:r>
      <w:r>
        <w:rPr>
          <w:lang w:val="el-GR"/>
        </w:rPr>
        <w:t xml:space="preserve"> </w:t>
      </w:r>
      <w:r>
        <w:rPr>
          <w:lang w:val="el-GR"/>
        </w:rPr>
        <w:tab/>
      </w:r>
      <w:r>
        <w:rPr>
          <w:lang w:val="el-GR"/>
        </w:rPr>
        <w:t xml:space="preserve">Άρθρο 13 παρ. 1.6 της </w:t>
      </w:r>
      <w:r w:rsidRPr="00F93782">
        <w:rPr>
          <w:lang w:val="el-GR"/>
        </w:rPr>
        <w:t>Κ.Υ.Α. ΕΣΗΔΗΣ Προμήθειες και Υπηρεσίες</w:t>
      </w:r>
    </w:p>
  </w:footnote>
  <w:footnote w:id="92">
    <w:p w14:paraId="12663783" w14:textId="77777777" w:rsidR="009E23A8" w:rsidRPr="00BD65F6" w:rsidRDefault="009E23A8">
      <w:pPr>
        <w:pStyle w:val="af6"/>
        <w:rPr>
          <w:lang w:val="el-GR"/>
        </w:rPr>
      </w:pPr>
      <w:r>
        <w:rPr>
          <w:rStyle w:val="a9"/>
        </w:rPr>
        <w:footnoteRef/>
      </w:r>
      <w:r>
        <w:rPr>
          <w:lang w:val="el-GR"/>
        </w:rPr>
        <w:tab/>
      </w:r>
      <w:r>
        <w:rPr>
          <w:lang w:val="el-GR"/>
        </w:rPr>
        <w:t>Βλ. άρθρο 93  του ν. 4412/2016</w:t>
      </w:r>
    </w:p>
  </w:footnote>
  <w:footnote w:id="93">
    <w:p w14:paraId="766C6591" w14:textId="77777777" w:rsidR="009E23A8" w:rsidRPr="00BD65F6" w:rsidRDefault="009E23A8">
      <w:pPr>
        <w:pStyle w:val="af6"/>
        <w:rPr>
          <w:lang w:val="el-GR"/>
        </w:rPr>
      </w:pPr>
      <w:r>
        <w:rPr>
          <w:rStyle w:val="a9"/>
        </w:rPr>
        <w:footnoteRef/>
      </w:r>
      <w:r>
        <w:rPr>
          <w:lang w:val="el-GR"/>
        </w:rPr>
        <w:tab/>
      </w:r>
      <w:r w:rsidRPr="00E62802">
        <w:rPr>
          <w:lang w:val="el-GR"/>
        </w:rPr>
        <w:t xml:space="preserve">Άρθρο </w:t>
      </w:r>
      <w:r>
        <w:rPr>
          <w:lang w:val="el-GR"/>
        </w:rPr>
        <w:t>94 του ν. 4412/2016</w:t>
      </w:r>
    </w:p>
  </w:footnote>
  <w:footnote w:id="94">
    <w:p w14:paraId="378168BB" w14:textId="77777777" w:rsidR="009E23A8" w:rsidRPr="00BD65F6" w:rsidRDefault="009E23A8">
      <w:pPr>
        <w:pStyle w:val="af6"/>
        <w:rPr>
          <w:lang w:val="el-GR"/>
        </w:rPr>
      </w:pPr>
      <w:r>
        <w:rPr>
          <w:rStyle w:val="a9"/>
        </w:rPr>
        <w:footnoteRef/>
      </w:r>
      <w:r>
        <w:rPr>
          <w:lang w:val="el-GR"/>
        </w:rPr>
        <w:tab/>
      </w:r>
      <w:r>
        <w:rPr>
          <w:lang w:val="el-GR"/>
        </w:rPr>
        <w:t xml:space="preserve">Αυτά περιλαμβάνουν τα αποδεικτικά στοιχεία που τεκμηριώνουν την τεχνική καταλληλότητα των </w:t>
      </w:r>
      <w:proofErr w:type="spellStart"/>
      <w:r>
        <w:rPr>
          <w:lang w:val="el-GR"/>
        </w:rPr>
        <w:t>προσφερομένων</w:t>
      </w:r>
      <w:proofErr w:type="spellEnd"/>
      <w:r>
        <w:rPr>
          <w:lang w:val="el-GR"/>
        </w:rPr>
        <w:t xml:space="preserve"> ειδών   βάσει των οποίων θα αξιολογηθεί η τεχνική προσφορά. Αναφέρονται υποχρεωτικά τα αποδεικτικά στοιχεία που τυχόν προβλέπονται στις τεχνικές προδιαγραφές του προς προμήθεια αγαθού, σύμφωνα με Παράρτημα της Διακήρυξης και τυχόν υπόδειγμα τεχνικής προσφοράς.</w:t>
      </w:r>
    </w:p>
  </w:footnote>
  <w:footnote w:id="95">
    <w:p w14:paraId="7A9BADEA" w14:textId="77777777" w:rsidR="009E23A8" w:rsidRPr="00BD65F6" w:rsidRDefault="009E23A8">
      <w:pPr>
        <w:pStyle w:val="af6"/>
        <w:rPr>
          <w:lang w:val="el-GR"/>
        </w:rPr>
      </w:pPr>
      <w:r>
        <w:rPr>
          <w:rStyle w:val="a9"/>
        </w:rPr>
        <w:footnoteRef/>
      </w:r>
      <w:r>
        <w:rPr>
          <w:lang w:val="el-GR"/>
        </w:rPr>
        <w:tab/>
      </w:r>
      <w:r>
        <w:rPr>
          <w:lang w:val="el-GR"/>
        </w:rPr>
        <w:t>Άρθρο 58 του ν. 4412/2016.</w:t>
      </w:r>
    </w:p>
  </w:footnote>
  <w:footnote w:id="96">
    <w:p w14:paraId="2942D4FE" w14:textId="77777777" w:rsidR="00140F4B" w:rsidRPr="00FC2FD7" w:rsidRDefault="00140F4B" w:rsidP="00140F4B">
      <w:pPr>
        <w:pStyle w:val="af6"/>
        <w:rPr>
          <w:lang w:val="el-GR"/>
        </w:rPr>
      </w:pPr>
      <w:r>
        <w:rPr>
          <w:rStyle w:val="ae"/>
        </w:rPr>
        <w:footnoteRef/>
      </w:r>
      <w:r>
        <w:rPr>
          <w:rStyle w:val="a5"/>
          <w:vertAlign w:val="baseline"/>
          <w:lang w:val="el-GR"/>
        </w:rPr>
        <w:tab/>
      </w:r>
      <w:r>
        <w:rPr>
          <w:lang w:val="el-GR"/>
        </w:rPr>
        <w:t>Άρθρο 95 του ν. 4412/2016</w:t>
      </w:r>
    </w:p>
  </w:footnote>
  <w:footnote w:id="97">
    <w:p w14:paraId="74EDE317" w14:textId="77777777" w:rsidR="009E23A8" w:rsidRPr="00BD65F6" w:rsidRDefault="009E23A8">
      <w:pPr>
        <w:pStyle w:val="af6"/>
        <w:rPr>
          <w:lang w:val="el-GR"/>
        </w:rPr>
      </w:pPr>
      <w:r>
        <w:rPr>
          <w:rStyle w:val="a9"/>
          <w:rFonts w:ascii="Arial" w:hAnsi="Arial"/>
        </w:rPr>
        <w:footnoteRef/>
      </w:r>
      <w:r>
        <w:rPr>
          <w:lang w:val="el-GR"/>
        </w:rPr>
        <w:tab/>
      </w:r>
      <w:r>
        <w:rPr>
          <w:lang w:val="el-GR"/>
        </w:rPr>
        <w:t>Άρθρο 97 ν. 4412/2016</w:t>
      </w:r>
    </w:p>
  </w:footnote>
  <w:footnote w:id="98">
    <w:p w14:paraId="652DED9A" w14:textId="77777777" w:rsidR="009E23A8" w:rsidRPr="00BD65F6" w:rsidRDefault="009E23A8">
      <w:pPr>
        <w:pStyle w:val="af6"/>
        <w:rPr>
          <w:lang w:val="el-GR"/>
        </w:rPr>
      </w:pPr>
      <w:r>
        <w:rPr>
          <w:rStyle w:val="a9"/>
          <w:rFonts w:ascii="Arial" w:hAnsi="Arial"/>
        </w:rPr>
        <w:footnoteRef/>
      </w:r>
      <w:r>
        <w:rPr>
          <w:lang w:val="el-GR"/>
        </w:rPr>
        <w:tab/>
      </w:r>
      <w:r>
        <w:rPr>
          <w:lang w:val="el-GR"/>
        </w:rPr>
        <w:t>Άρθρο 91 του ν. 4412/2016</w:t>
      </w:r>
    </w:p>
  </w:footnote>
  <w:footnote w:id="99">
    <w:p w14:paraId="247AEB89" w14:textId="77777777" w:rsidR="00B2140B" w:rsidRPr="00BD65F6" w:rsidRDefault="00B2140B" w:rsidP="00B2140B">
      <w:pPr>
        <w:pStyle w:val="af6"/>
        <w:ind w:left="426" w:hanging="426"/>
        <w:rPr>
          <w:lang w:val="el-GR"/>
        </w:rPr>
      </w:pPr>
      <w:r>
        <w:rPr>
          <w:rStyle w:val="a9"/>
        </w:rPr>
        <w:footnoteRef/>
      </w:r>
      <w:r>
        <w:rPr>
          <w:lang w:val="el-GR"/>
        </w:rPr>
        <w:tab/>
      </w:r>
      <w:r>
        <w:rPr>
          <w:lang w:val="el-GR"/>
        </w:rPr>
        <w:t>Άρθρα 92 έως 97, άρθρο 100 καθώς και άρθρα 102 έως 104 του ν. 4412/16</w:t>
      </w:r>
    </w:p>
  </w:footnote>
  <w:footnote w:id="100">
    <w:p w14:paraId="7BDDB71D" w14:textId="77777777" w:rsidR="009E23A8" w:rsidRPr="00BD65F6" w:rsidRDefault="009E23A8">
      <w:pPr>
        <w:pStyle w:val="af6"/>
        <w:rPr>
          <w:lang w:val="el-GR"/>
        </w:rPr>
      </w:pPr>
      <w:r w:rsidRPr="00C7452D">
        <w:rPr>
          <w:rStyle w:val="a9"/>
        </w:rPr>
        <w:footnoteRef/>
      </w:r>
      <w:r>
        <w:rPr>
          <w:lang w:val="el-GR"/>
        </w:rPr>
        <w:tab/>
      </w:r>
      <w:r>
        <w:rPr>
          <w:lang w:val="el-GR"/>
        </w:rPr>
        <w:t xml:space="preserve">Άρθρο 100 ν. 4412/2016 και άρθρο 16 ΚΥΑ ΕΣΗΔΗΣ Προμήθειες και Υπηρεσίες </w:t>
      </w:r>
    </w:p>
  </w:footnote>
  <w:footnote w:id="101">
    <w:p w14:paraId="03C6D83D" w14:textId="77777777" w:rsidR="009E23A8" w:rsidRPr="009F4790" w:rsidRDefault="009E23A8" w:rsidP="00C348A0">
      <w:pPr>
        <w:pStyle w:val="af6"/>
        <w:rPr>
          <w:lang w:val="el-GR"/>
        </w:rPr>
      </w:pPr>
      <w:r>
        <w:rPr>
          <w:rStyle w:val="a9"/>
        </w:rPr>
        <w:footnoteRef/>
      </w:r>
      <w:r>
        <w:rPr>
          <w:lang w:val="el-GR"/>
        </w:rPr>
        <w:tab/>
      </w:r>
      <w:r>
        <w:rPr>
          <w:szCs w:val="18"/>
          <w:lang w:val="el-GR"/>
        </w:rPr>
        <w:t>Επισημαίνεται ότι, ως προς τις προθεσμίες για την ολοκλήρωση των ενεργειών της Επιτροπής Διενέργειας Διαγωνισμού ισχύουν τα οριζόμενα στο  άρθρο 221Α του ν. 4412/2016</w:t>
      </w:r>
    </w:p>
  </w:footnote>
  <w:footnote w:id="102">
    <w:p w14:paraId="7E6243A5" w14:textId="77777777" w:rsidR="009E23A8" w:rsidRPr="008606B8" w:rsidRDefault="009E23A8">
      <w:pPr>
        <w:pStyle w:val="af6"/>
        <w:rPr>
          <w:lang w:val="el-GR"/>
        </w:rPr>
      </w:pPr>
      <w:r>
        <w:rPr>
          <w:rStyle w:val="ae"/>
        </w:rPr>
        <w:footnoteRef/>
      </w:r>
      <w:r>
        <w:rPr>
          <w:rStyle w:val="a5"/>
          <w:vertAlign w:val="baseline"/>
          <w:lang w:val="el-GR"/>
        </w:rPr>
        <w:tab/>
      </w:r>
      <w:r>
        <w:rPr>
          <w:lang w:val="el-GR"/>
        </w:rPr>
        <w:t xml:space="preserve">Άρθρο 16 παρ. 1 και 2 Κ.Υ.Α. ΕΣΗΔΗΣ </w:t>
      </w:r>
      <w:r w:rsidRPr="008606B8">
        <w:rPr>
          <w:lang w:val="el-GR"/>
        </w:rPr>
        <w:t>Προμήθειες και Υπηρεσίες</w:t>
      </w:r>
    </w:p>
  </w:footnote>
  <w:footnote w:id="103">
    <w:p w14:paraId="1ACA0695" w14:textId="77777777" w:rsidR="009E23A8" w:rsidRPr="00BF6D04" w:rsidRDefault="009E23A8" w:rsidP="00963011">
      <w:pPr>
        <w:pStyle w:val="af6"/>
        <w:rPr>
          <w:lang w:val="el-GR"/>
        </w:rPr>
      </w:pPr>
      <w:r>
        <w:rPr>
          <w:rStyle w:val="ae"/>
        </w:rPr>
        <w:footnoteRef/>
      </w:r>
      <w:r>
        <w:rPr>
          <w:rStyle w:val="a5"/>
          <w:vertAlign w:val="baseline"/>
          <w:lang w:val="el-GR"/>
        </w:rPr>
        <w:tab/>
      </w:r>
      <w:r w:rsidRPr="006D50E7">
        <w:rPr>
          <w:lang w:val="el-GR"/>
        </w:rPr>
        <w:t>Στο πλαίσιο των διαδικασιών ανάθεσης δημοσίων συμβάσεων, τα όργανα που γνωμοδοτούν προς τα αποφαινόμενα όργανα ((επιτροπή διενέργειας/επιτροπή αξιολόγησης) ελέγχουν, σύμφωνα με την παρ. 1 του άρθρου 221 του ν. 4412/2016, την καταλληλότητα των προσφερόντων, αξιολογούν τις προσφορές, εισηγούνται τον αποκλεισμό τους από τη διαδικασία, την απόρριψη των προσφορών, την κατακύρωση των αποτελεσμάτων, την αποδέσμευση ή κατάπτωση των εγγυήσεων, τη ματαίωση της διαδικασίας και γνωμοδοτούν για κάθε άλλο θέμα που ανακύπτει κατά τη διαδικασία ανάθεσης.</w:t>
      </w:r>
      <w:r>
        <w:rPr>
          <w:lang w:val="el-GR"/>
        </w:rPr>
        <w:t xml:space="preserve"> </w:t>
      </w:r>
    </w:p>
  </w:footnote>
  <w:footnote w:id="104">
    <w:p w14:paraId="536B3C7F" w14:textId="78DB4C0A" w:rsidR="009E23A8" w:rsidRPr="00BD65F6" w:rsidRDefault="009E23A8" w:rsidP="00BB7131">
      <w:pPr>
        <w:pStyle w:val="af6"/>
        <w:rPr>
          <w:lang w:val="el-GR"/>
        </w:rPr>
      </w:pPr>
      <w:r>
        <w:rPr>
          <w:rStyle w:val="ae"/>
        </w:rPr>
        <w:footnoteRef/>
      </w:r>
      <w:r>
        <w:rPr>
          <w:rStyle w:val="a5"/>
          <w:vertAlign w:val="baseline"/>
          <w:lang w:val="el-GR"/>
        </w:rPr>
        <w:tab/>
      </w:r>
      <w:r>
        <w:rPr>
          <w:lang w:val="el-GR"/>
        </w:rPr>
        <w:t>Ά</w:t>
      </w:r>
      <w:r w:rsidRPr="00872D7E">
        <w:rPr>
          <w:rFonts w:cs="Times New Roman"/>
          <w:lang w:val="el-GR" w:eastAsia="zh-CN"/>
        </w:rPr>
        <w:t>ρθρο 102</w:t>
      </w:r>
      <w:r w:rsidRPr="00FC2FD7">
        <w:rPr>
          <w:rFonts w:cs="Times New Roman"/>
          <w:lang w:val="el-GR" w:eastAsia="zh-CN"/>
        </w:rPr>
        <w:t xml:space="preserve"> </w:t>
      </w:r>
      <w:r>
        <w:rPr>
          <w:rFonts w:cs="Times New Roman"/>
          <w:lang w:val="el-GR" w:eastAsia="zh-CN"/>
        </w:rPr>
        <w:t xml:space="preserve">του ν. 4412/2016. </w:t>
      </w:r>
      <w:proofErr w:type="spellStart"/>
      <w:r>
        <w:rPr>
          <w:rFonts w:cs="Times New Roman"/>
          <w:lang w:val="el-GR" w:eastAsia="zh-CN"/>
        </w:rPr>
        <w:t>Πρβλ</w:t>
      </w:r>
      <w:proofErr w:type="spellEnd"/>
      <w:r>
        <w:rPr>
          <w:rFonts w:cs="Times New Roman"/>
          <w:lang w:val="el-GR" w:eastAsia="zh-CN"/>
        </w:rPr>
        <w:t xml:space="preserve"> και</w:t>
      </w:r>
      <w:r w:rsidRPr="00A01F40">
        <w:rPr>
          <w:rFonts w:cs="Times New Roman"/>
          <w:lang w:val="el-GR" w:eastAsia="zh-CN"/>
        </w:rPr>
        <w:t xml:space="preserve">  έκθεση συνεπειών ρυθμίσεων </w:t>
      </w:r>
      <w:r>
        <w:rPr>
          <w:rFonts w:cs="Times New Roman"/>
          <w:lang w:val="el-GR" w:eastAsia="zh-CN"/>
        </w:rPr>
        <w:t xml:space="preserve">επί </w:t>
      </w:r>
      <w:r w:rsidRPr="00A01F40">
        <w:rPr>
          <w:rFonts w:cs="Times New Roman"/>
          <w:lang w:val="el-GR" w:eastAsia="zh-CN"/>
        </w:rPr>
        <w:t>του άρθρου 42</w:t>
      </w:r>
      <w:r>
        <w:rPr>
          <w:rFonts w:cs="Times New Roman"/>
          <w:lang w:val="el-GR" w:eastAsia="zh-CN"/>
        </w:rPr>
        <w:t xml:space="preserve"> του</w:t>
      </w:r>
      <w:r w:rsidRPr="00A01F40">
        <w:rPr>
          <w:rFonts w:cs="Times New Roman"/>
          <w:lang w:val="el-GR" w:eastAsia="zh-CN"/>
        </w:rPr>
        <w:t xml:space="preserve"> ν. 4781/2021</w:t>
      </w:r>
      <w:r>
        <w:rPr>
          <w:rFonts w:cs="Times New Roman"/>
          <w:lang w:val="el-GR" w:eastAsia="zh-CN"/>
        </w:rPr>
        <w:t xml:space="preserve"> </w:t>
      </w:r>
    </w:p>
  </w:footnote>
  <w:footnote w:id="105">
    <w:p w14:paraId="4127899D" w14:textId="6F8E9056" w:rsidR="009E23A8" w:rsidRPr="000A6F04" w:rsidRDefault="009E23A8">
      <w:pPr>
        <w:pStyle w:val="af6"/>
        <w:rPr>
          <w:lang w:val="el-GR"/>
        </w:rPr>
      </w:pPr>
      <w:r>
        <w:rPr>
          <w:rStyle w:val="ae"/>
        </w:rPr>
        <w:footnoteRef/>
      </w:r>
      <w:r w:rsidRPr="000A6F04">
        <w:rPr>
          <w:lang w:val="el-GR"/>
        </w:rPr>
        <w:t xml:space="preserve"> </w:t>
      </w:r>
      <w:r>
        <w:rPr>
          <w:lang w:val="el-GR"/>
        </w:rPr>
        <w:t xml:space="preserve"> </w:t>
      </w:r>
      <w:r w:rsidRPr="008F57DA">
        <w:rPr>
          <w:lang w:val="el-GR"/>
        </w:rPr>
        <w:t xml:space="preserve">    </w:t>
      </w:r>
      <w:proofErr w:type="spellStart"/>
      <w:r w:rsidRPr="008F57DA">
        <w:rPr>
          <w:lang w:val="el-GR"/>
        </w:rPr>
        <w:t>Πρβλ</w:t>
      </w:r>
      <w:proofErr w:type="spellEnd"/>
      <w:r w:rsidRPr="008F57DA">
        <w:rPr>
          <w:lang w:val="el-GR"/>
        </w:rPr>
        <w:t>. άρθρα 100 ν. 4412/2016, σε συνδυασμό με άρθρο 16 παρ. 3.2 της «ΚΥΑ ΕΣΗΔΗΣ Προμήθειες και Υπηρεσίες</w:t>
      </w:r>
    </w:p>
  </w:footnote>
  <w:footnote w:id="106">
    <w:p w14:paraId="53FCC115" w14:textId="20D5954F" w:rsidR="009E23A8" w:rsidRPr="007D6C77" w:rsidRDefault="009E23A8">
      <w:pPr>
        <w:pStyle w:val="af6"/>
        <w:rPr>
          <w:lang w:val="el-GR"/>
        </w:rPr>
      </w:pPr>
      <w:r>
        <w:rPr>
          <w:rStyle w:val="ae"/>
        </w:rPr>
        <w:footnoteRef/>
      </w:r>
      <w:r>
        <w:rPr>
          <w:rStyle w:val="a5"/>
          <w:vertAlign w:val="baseline"/>
          <w:lang w:val="el-GR"/>
        </w:rPr>
        <w:tab/>
      </w:r>
      <w:r>
        <w:rPr>
          <w:lang w:val="el-GR"/>
        </w:rPr>
        <w:t>Άρθρο 72 παρ. 13  του ν. 4412/2016</w:t>
      </w:r>
    </w:p>
  </w:footnote>
  <w:footnote w:id="107">
    <w:p w14:paraId="22882084" w14:textId="77777777" w:rsidR="009E23A8" w:rsidRPr="006D50E7" w:rsidRDefault="009E23A8">
      <w:pPr>
        <w:pStyle w:val="af6"/>
        <w:rPr>
          <w:lang w:val="el-GR"/>
        </w:rPr>
      </w:pPr>
      <w:r>
        <w:rPr>
          <w:rStyle w:val="ae"/>
        </w:rPr>
        <w:footnoteRef/>
      </w:r>
      <w:r>
        <w:rPr>
          <w:rStyle w:val="a5"/>
          <w:vertAlign w:val="baseline"/>
          <w:lang w:val="el-GR"/>
        </w:rPr>
        <w:tab/>
      </w:r>
      <w:r w:rsidRPr="00570C40">
        <w:rPr>
          <w:lang w:val="el-GR"/>
        </w:rPr>
        <w:t>Η αναθέτουσα αρχή δύναται να εγκρίνει το πρακτικό αυτό με εσωτερική της απόφαση</w:t>
      </w:r>
      <w:r>
        <w:rPr>
          <w:lang w:val="el-GR"/>
        </w:rPr>
        <w:t>.</w:t>
      </w:r>
    </w:p>
  </w:footnote>
  <w:footnote w:id="108">
    <w:p w14:paraId="318C8172" w14:textId="77777777" w:rsidR="00EC498B" w:rsidRPr="00F70008" w:rsidRDefault="00EC498B" w:rsidP="00EC498B">
      <w:pPr>
        <w:pStyle w:val="af6"/>
        <w:ind w:left="426"/>
        <w:rPr>
          <w:lang w:val="el-GR"/>
        </w:rPr>
      </w:pPr>
      <w:r>
        <w:rPr>
          <w:rStyle w:val="ae"/>
        </w:rPr>
        <w:footnoteRef/>
      </w:r>
      <w:r w:rsidRPr="00F70008">
        <w:rPr>
          <w:lang w:val="el-GR"/>
        </w:rPr>
        <w:t xml:space="preserve"> </w:t>
      </w:r>
      <w:r>
        <w:rPr>
          <w:lang w:val="el-GR"/>
        </w:rPr>
        <w:t xml:space="preserve">    </w:t>
      </w:r>
      <w:r w:rsidRPr="00F70008">
        <w:rPr>
          <w:lang w:val="el-GR"/>
        </w:rPr>
        <w:t>Επισημαίνεται ότι στις γνωμοδοτικές αρμοδιότητες της Επιτροπής Διαγωνισμού ανήκει ο ουσιαστικός έλεγχος και η</w:t>
      </w:r>
      <w:r>
        <w:rPr>
          <w:lang w:val="el-GR"/>
        </w:rPr>
        <w:t xml:space="preserve"> </w:t>
      </w:r>
      <w:r w:rsidRPr="00F70008">
        <w:rPr>
          <w:lang w:val="el-GR"/>
        </w:rPr>
        <w:t xml:space="preserve">αξιολόγηση των προσφορών, συμπεριλαμβανομένου και του ζητήματος της απόρριψης προσφορών ως ασυνήθιστα χαμηλών. </w:t>
      </w:r>
      <w:proofErr w:type="spellStart"/>
      <w:r w:rsidRPr="00F70008">
        <w:rPr>
          <w:lang w:val="el-GR"/>
        </w:rPr>
        <w:t>Πρβλ</w:t>
      </w:r>
      <w:proofErr w:type="spellEnd"/>
      <w:r w:rsidRPr="00F70008">
        <w:rPr>
          <w:lang w:val="el-GR"/>
        </w:rPr>
        <w:t xml:space="preserve"> και απόφαση </w:t>
      </w:r>
      <w:proofErr w:type="spellStart"/>
      <w:r w:rsidRPr="00F70008">
        <w:rPr>
          <w:lang w:val="el-GR"/>
        </w:rPr>
        <w:t>ΣτΕ</w:t>
      </w:r>
      <w:proofErr w:type="spellEnd"/>
      <w:r w:rsidRPr="00F70008">
        <w:rPr>
          <w:lang w:val="el-GR"/>
        </w:rPr>
        <w:t xml:space="preserve"> ΕΑ 184/2020</w:t>
      </w:r>
      <w:r>
        <w:rPr>
          <w:lang w:val="el-GR"/>
        </w:rPr>
        <w:t>.</w:t>
      </w:r>
    </w:p>
  </w:footnote>
  <w:footnote w:id="109">
    <w:p w14:paraId="4819D530" w14:textId="77777777" w:rsidR="009E23A8" w:rsidRPr="00C7452D" w:rsidRDefault="009E23A8">
      <w:pPr>
        <w:pStyle w:val="af6"/>
        <w:rPr>
          <w:rFonts w:cs="Times New Roman"/>
          <w:lang w:val="el-GR" w:eastAsia="zh-CN"/>
        </w:rPr>
      </w:pPr>
      <w:r>
        <w:rPr>
          <w:rStyle w:val="a9"/>
        </w:rPr>
        <w:footnoteRef/>
      </w:r>
      <w:r>
        <w:rPr>
          <w:lang w:val="el-GR"/>
        </w:rPr>
        <w:tab/>
      </w:r>
      <w:r w:rsidRPr="00C7452D">
        <w:rPr>
          <w:rFonts w:cs="Times New Roman"/>
          <w:lang w:val="el-GR" w:eastAsia="zh-CN"/>
        </w:rPr>
        <w:t>Άρθρο 90 παρ. 1 του ν. 4412/2016.</w:t>
      </w:r>
    </w:p>
  </w:footnote>
  <w:footnote w:id="110">
    <w:p w14:paraId="05D54299" w14:textId="05EADEBE" w:rsidR="009E23A8" w:rsidRPr="00BD65F6" w:rsidRDefault="009E23A8">
      <w:pPr>
        <w:pStyle w:val="af6"/>
        <w:rPr>
          <w:lang w:val="el-GR"/>
        </w:rPr>
      </w:pPr>
      <w:r>
        <w:rPr>
          <w:rStyle w:val="a9"/>
        </w:rPr>
        <w:footnoteRef/>
      </w:r>
      <w:r>
        <w:rPr>
          <w:szCs w:val="18"/>
          <w:lang w:val="el-GR"/>
        </w:rPr>
        <w:tab/>
      </w:r>
      <w:r>
        <w:rPr>
          <w:szCs w:val="18"/>
          <w:lang w:val="el-GR"/>
        </w:rPr>
        <w:t xml:space="preserve">Άρθρο 100 παρ. 2  του ν. 4412/2016 </w:t>
      </w:r>
    </w:p>
  </w:footnote>
  <w:footnote w:id="111">
    <w:p w14:paraId="61688D0B" w14:textId="39A06ADF" w:rsidR="009E23A8" w:rsidRPr="00C55A6F" w:rsidRDefault="009E23A8">
      <w:pPr>
        <w:pStyle w:val="af6"/>
        <w:rPr>
          <w:lang w:val="el-GR"/>
        </w:rPr>
      </w:pPr>
      <w:r>
        <w:rPr>
          <w:rStyle w:val="ae"/>
        </w:rPr>
        <w:footnoteRef/>
      </w:r>
      <w:r w:rsidRPr="00C55A6F">
        <w:rPr>
          <w:lang w:val="el-GR"/>
        </w:rPr>
        <w:t xml:space="preserve"> </w:t>
      </w:r>
      <w:r>
        <w:rPr>
          <w:lang w:val="el-GR"/>
        </w:rPr>
        <w:t xml:space="preserve">    </w:t>
      </w:r>
      <w:proofErr w:type="spellStart"/>
      <w:r w:rsidRPr="00C55A6F">
        <w:rPr>
          <w:lang w:val="el-GR"/>
        </w:rPr>
        <w:t>Πρβλ</w:t>
      </w:r>
      <w:proofErr w:type="spellEnd"/>
      <w:r w:rsidRPr="00C55A6F">
        <w:rPr>
          <w:lang w:val="el-GR"/>
        </w:rPr>
        <w:t>. άρθρο 100 παρ. 2</w:t>
      </w:r>
      <w:r>
        <w:rPr>
          <w:lang w:val="el-GR"/>
        </w:rPr>
        <w:t xml:space="preserve"> του</w:t>
      </w:r>
      <w:r w:rsidRPr="00C55A6F">
        <w:rPr>
          <w:lang w:val="el-GR"/>
        </w:rPr>
        <w:t xml:space="preserve"> ν. 4412/2016, σε συνδυασμό με άρθρο 10 παρ. 1 περ. ζ </w:t>
      </w:r>
      <w:r>
        <w:rPr>
          <w:lang w:val="el-GR"/>
        </w:rPr>
        <w:t xml:space="preserve">΄της </w:t>
      </w:r>
      <w:r w:rsidRPr="00C55A6F">
        <w:rPr>
          <w:lang w:val="el-GR"/>
        </w:rPr>
        <w:t xml:space="preserve"> ΚΥΑ ΚΗΜΔΗΣ]</w:t>
      </w:r>
    </w:p>
  </w:footnote>
  <w:footnote w:id="112">
    <w:p w14:paraId="31041EAF" w14:textId="77777777" w:rsidR="009E23A8" w:rsidRPr="00BD65F6" w:rsidRDefault="009E23A8">
      <w:pPr>
        <w:pStyle w:val="af6"/>
        <w:rPr>
          <w:lang w:val="el-GR"/>
        </w:rPr>
      </w:pPr>
      <w:r w:rsidRPr="00AE4565">
        <w:rPr>
          <w:rStyle w:val="ae"/>
        </w:rPr>
        <w:footnoteRef/>
      </w:r>
      <w:r>
        <w:rPr>
          <w:lang w:val="el-GR"/>
        </w:rPr>
        <w:tab/>
      </w:r>
      <w:r>
        <w:rPr>
          <w:lang w:val="el-GR"/>
        </w:rPr>
        <w:t xml:space="preserve">Άρθρο 103 του ν. 4412/2016 </w:t>
      </w:r>
    </w:p>
  </w:footnote>
  <w:footnote w:id="113">
    <w:p w14:paraId="52696833" w14:textId="77777777" w:rsidR="00E44113" w:rsidRPr="00BF6D04" w:rsidRDefault="00E44113" w:rsidP="00E44113">
      <w:pPr>
        <w:pStyle w:val="af6"/>
        <w:rPr>
          <w:lang w:val="el-GR"/>
        </w:rPr>
      </w:pPr>
      <w:r>
        <w:rPr>
          <w:rStyle w:val="ae"/>
        </w:rPr>
        <w:footnoteRef/>
      </w:r>
      <w:r>
        <w:rPr>
          <w:lang w:val="el-GR"/>
        </w:rPr>
        <w:tab/>
      </w:r>
      <w:proofErr w:type="spellStart"/>
      <w:r w:rsidRPr="00570C40">
        <w:rPr>
          <w:lang w:val="el-GR"/>
        </w:rPr>
        <w:t>Πρβλ</w:t>
      </w:r>
      <w:proofErr w:type="spellEnd"/>
      <w:r>
        <w:rPr>
          <w:lang w:val="el-GR"/>
        </w:rPr>
        <w:t>.</w:t>
      </w:r>
      <w:r w:rsidRPr="00570C40">
        <w:rPr>
          <w:lang w:val="el-GR"/>
        </w:rPr>
        <w:t xml:space="preserve"> άρθρο 17 </w:t>
      </w:r>
      <w:r>
        <w:rPr>
          <w:lang w:val="el-GR"/>
        </w:rPr>
        <w:t xml:space="preserve"> της  </w:t>
      </w:r>
      <w:r w:rsidRPr="00570C40">
        <w:rPr>
          <w:lang w:val="el-GR"/>
        </w:rPr>
        <w:t>ΚΥΑ ΕΣΗΔΗΣ Προμήθειες και Υπηρεσίες</w:t>
      </w:r>
    </w:p>
  </w:footnote>
  <w:footnote w:id="114">
    <w:p w14:paraId="30CF4997" w14:textId="77777777" w:rsidR="00E44113" w:rsidRPr="001036EA" w:rsidRDefault="00E44113" w:rsidP="00E44113">
      <w:pPr>
        <w:pStyle w:val="af6"/>
        <w:rPr>
          <w:lang w:val="el-GR"/>
        </w:rPr>
      </w:pPr>
      <w:r>
        <w:rPr>
          <w:rStyle w:val="a9"/>
        </w:rPr>
        <w:footnoteRef/>
      </w:r>
      <w:r>
        <w:rPr>
          <w:lang w:val="el-GR"/>
        </w:rPr>
        <w:tab/>
      </w:r>
      <w:r>
        <w:rPr>
          <w:lang w:val="el-GR"/>
        </w:rPr>
        <w:t>Άρθρο 104 παρ. 2 και 3 του ν. 4412/2016</w:t>
      </w:r>
    </w:p>
  </w:footnote>
  <w:footnote w:id="115">
    <w:p w14:paraId="5D028C42" w14:textId="77777777" w:rsidR="009E23A8" w:rsidRPr="005C4697" w:rsidRDefault="009E23A8">
      <w:pPr>
        <w:pStyle w:val="af6"/>
        <w:rPr>
          <w:lang w:val="el-GR"/>
        </w:rPr>
      </w:pPr>
      <w:r>
        <w:rPr>
          <w:rStyle w:val="ae"/>
        </w:rPr>
        <w:footnoteRef/>
      </w:r>
      <w:r>
        <w:rPr>
          <w:rStyle w:val="a5"/>
          <w:vertAlign w:val="baseline"/>
          <w:lang w:val="el-GR"/>
        </w:rPr>
        <w:tab/>
      </w:r>
      <w:r>
        <w:rPr>
          <w:lang w:val="el-GR"/>
        </w:rPr>
        <w:t xml:space="preserve">Άρθρο 105 </w:t>
      </w:r>
      <w:r w:rsidRPr="005C4697">
        <w:rPr>
          <w:lang w:val="el-GR"/>
        </w:rPr>
        <w:t>του ν. 4412/2016</w:t>
      </w:r>
    </w:p>
  </w:footnote>
  <w:footnote w:id="116">
    <w:p w14:paraId="45CBA295" w14:textId="48FADCAB" w:rsidR="009E23A8" w:rsidRPr="001101C6" w:rsidRDefault="009E23A8" w:rsidP="00D13A1A">
      <w:pPr>
        <w:pStyle w:val="af6"/>
        <w:rPr>
          <w:lang w:val="el-GR"/>
        </w:rPr>
      </w:pPr>
      <w:r>
        <w:rPr>
          <w:rStyle w:val="ae"/>
        </w:rPr>
        <w:footnoteRef/>
      </w:r>
      <w:r>
        <w:rPr>
          <w:lang w:val="el-GR"/>
        </w:rPr>
        <w:t xml:space="preserve"> </w:t>
      </w:r>
      <w:r>
        <w:rPr>
          <w:rStyle w:val="a5"/>
          <w:vertAlign w:val="baseline"/>
          <w:lang w:val="el-GR"/>
        </w:rPr>
        <w:tab/>
      </w:r>
      <w:proofErr w:type="spellStart"/>
      <w:r>
        <w:rPr>
          <w:lang w:val="el-GR"/>
        </w:rPr>
        <w:t>Πρβλ</w:t>
      </w:r>
      <w:proofErr w:type="spellEnd"/>
      <w:r>
        <w:rPr>
          <w:lang w:val="el-GR"/>
        </w:rPr>
        <w:t>. άρθρο 16 παρ. 3 της  ΚΥΑ ΕΣΗΔΗΣ Προμήθειες και Υπηρεσίες</w:t>
      </w:r>
    </w:p>
  </w:footnote>
  <w:footnote w:id="117">
    <w:p w14:paraId="30290978" w14:textId="77777777" w:rsidR="009E23A8" w:rsidRPr="00BD65F6" w:rsidRDefault="009E23A8" w:rsidP="006A42C7">
      <w:pPr>
        <w:pStyle w:val="af6"/>
        <w:rPr>
          <w:lang w:val="el-GR"/>
        </w:rPr>
      </w:pPr>
      <w:r>
        <w:rPr>
          <w:rStyle w:val="a9"/>
          <w:rFonts w:eastAsia="OpenSymbol"/>
        </w:rPr>
        <w:footnoteRef/>
      </w:r>
      <w:r>
        <w:rPr>
          <w:lang w:val="el-GR"/>
        </w:rPr>
        <w:tab/>
      </w:r>
      <w:r>
        <w:rPr>
          <w:lang w:val="el-GR"/>
        </w:rPr>
        <w:t>Άρθρο 100 παρ. 2 του ν. 4412/2016</w:t>
      </w:r>
    </w:p>
  </w:footnote>
  <w:footnote w:id="118">
    <w:p w14:paraId="33996B8C" w14:textId="39CCF34A" w:rsidR="009E23A8" w:rsidRPr="002913F6" w:rsidRDefault="009E23A8" w:rsidP="00020B6A">
      <w:pPr>
        <w:pStyle w:val="af6"/>
        <w:rPr>
          <w:lang w:val="el-GR"/>
        </w:rPr>
      </w:pPr>
      <w:r>
        <w:rPr>
          <w:rStyle w:val="ae"/>
        </w:rPr>
        <w:footnoteRef/>
      </w:r>
      <w:r>
        <w:rPr>
          <w:rStyle w:val="a5"/>
          <w:vertAlign w:val="baseline"/>
          <w:lang w:val="el-GR"/>
        </w:rPr>
        <w:tab/>
      </w:r>
      <w:r>
        <w:rPr>
          <w:lang w:val="el-GR"/>
        </w:rPr>
        <w:t>Ά</w:t>
      </w:r>
      <w:r w:rsidRPr="002913F6">
        <w:rPr>
          <w:lang w:val="el-GR"/>
        </w:rPr>
        <w:t>ρθρο 360 παρ. 1</w:t>
      </w:r>
      <w:r>
        <w:rPr>
          <w:lang w:val="el-GR"/>
        </w:rPr>
        <w:t xml:space="preserve"> του </w:t>
      </w:r>
      <w:r w:rsidRPr="002913F6">
        <w:rPr>
          <w:lang w:val="el-GR"/>
        </w:rPr>
        <w:t xml:space="preserve"> </w:t>
      </w:r>
      <w:r>
        <w:rPr>
          <w:lang w:val="el-GR"/>
        </w:rPr>
        <w:t>ν</w:t>
      </w:r>
      <w:r w:rsidRPr="002913F6">
        <w:rPr>
          <w:lang w:val="el-GR"/>
        </w:rPr>
        <w:t xml:space="preserve">. 4412/2016 και 3 παρ. 1 </w:t>
      </w:r>
      <w:proofErr w:type="spellStart"/>
      <w:r>
        <w:rPr>
          <w:lang w:val="el-GR"/>
        </w:rPr>
        <w:t>π</w:t>
      </w:r>
      <w:r w:rsidRPr="002913F6">
        <w:rPr>
          <w:lang w:val="el-GR"/>
        </w:rPr>
        <w:t>.</w:t>
      </w:r>
      <w:r>
        <w:rPr>
          <w:lang w:val="el-GR"/>
        </w:rPr>
        <w:t>δ</w:t>
      </w:r>
      <w:r w:rsidRPr="002913F6">
        <w:rPr>
          <w:lang w:val="el-GR"/>
        </w:rPr>
        <w:t>.</w:t>
      </w:r>
      <w:proofErr w:type="spellEnd"/>
      <w:r w:rsidRPr="002913F6">
        <w:rPr>
          <w:lang w:val="el-GR"/>
        </w:rPr>
        <w:t xml:space="preserve"> 39/2017.</w:t>
      </w:r>
    </w:p>
  </w:footnote>
  <w:footnote w:id="119">
    <w:p w14:paraId="1FBFAFBB" w14:textId="33670622" w:rsidR="009E23A8" w:rsidRPr="00D52587" w:rsidRDefault="009E23A8">
      <w:pPr>
        <w:pStyle w:val="af6"/>
        <w:rPr>
          <w:lang w:val="el-GR"/>
        </w:rPr>
      </w:pPr>
      <w:r>
        <w:rPr>
          <w:rStyle w:val="ae"/>
        </w:rPr>
        <w:footnoteRef/>
      </w:r>
      <w:r>
        <w:rPr>
          <w:rStyle w:val="a5"/>
          <w:vertAlign w:val="baseline"/>
          <w:lang w:val="el-GR"/>
        </w:rPr>
        <w:tab/>
      </w:r>
      <w:r>
        <w:rPr>
          <w:lang w:val="el-GR"/>
        </w:rPr>
        <w:t>Ά</w:t>
      </w:r>
      <w:r w:rsidRPr="00D52587">
        <w:rPr>
          <w:lang w:val="el-GR"/>
        </w:rPr>
        <w:t>ρθρο 361 του ν. 4412/2016 και 4</w:t>
      </w:r>
      <w:r>
        <w:rPr>
          <w:lang w:val="el-GR"/>
        </w:rPr>
        <w:t xml:space="preserve"> του </w:t>
      </w:r>
      <w:r w:rsidRPr="00D52587">
        <w:rPr>
          <w:lang w:val="el-GR"/>
        </w:rPr>
        <w:t xml:space="preserve"> </w:t>
      </w:r>
      <w:proofErr w:type="spellStart"/>
      <w:r>
        <w:rPr>
          <w:lang w:val="el-GR"/>
        </w:rPr>
        <w:t>π</w:t>
      </w:r>
      <w:r w:rsidRPr="00D52587">
        <w:rPr>
          <w:lang w:val="el-GR"/>
        </w:rPr>
        <w:t>.</w:t>
      </w:r>
      <w:r>
        <w:rPr>
          <w:lang w:val="el-GR"/>
        </w:rPr>
        <w:t>δ</w:t>
      </w:r>
      <w:r w:rsidRPr="00D52587">
        <w:rPr>
          <w:lang w:val="el-GR"/>
        </w:rPr>
        <w:t>.</w:t>
      </w:r>
      <w:proofErr w:type="spellEnd"/>
      <w:r w:rsidRPr="00D52587">
        <w:rPr>
          <w:lang w:val="el-GR"/>
        </w:rPr>
        <w:t xml:space="preserve"> 39/2017</w:t>
      </w:r>
    </w:p>
  </w:footnote>
  <w:footnote w:id="120">
    <w:p w14:paraId="703FA4CF" w14:textId="77777777" w:rsidR="00592CE7" w:rsidRPr="00827575" w:rsidRDefault="00592CE7" w:rsidP="00592CE7">
      <w:pPr>
        <w:pStyle w:val="af6"/>
        <w:rPr>
          <w:lang w:val="el-GR"/>
        </w:rPr>
      </w:pPr>
      <w:r>
        <w:rPr>
          <w:rStyle w:val="ae"/>
        </w:rPr>
        <w:footnoteRef/>
      </w:r>
      <w:r>
        <w:rPr>
          <w:rStyle w:val="a5"/>
          <w:vertAlign w:val="baseline"/>
          <w:lang w:val="el-GR"/>
        </w:rPr>
        <w:tab/>
      </w:r>
      <w:r>
        <w:rPr>
          <w:lang w:val="el-GR"/>
        </w:rPr>
        <w:t>Π</w:t>
      </w:r>
      <w:r w:rsidRPr="0034590B">
        <w:rPr>
          <w:lang w:val="el-GR"/>
        </w:rPr>
        <w:t xml:space="preserve">αρ. </w:t>
      </w:r>
      <w:r>
        <w:rPr>
          <w:lang w:val="el-GR"/>
        </w:rPr>
        <w:t>2</w:t>
      </w:r>
      <w:r w:rsidRPr="0034590B">
        <w:rPr>
          <w:lang w:val="el-GR"/>
        </w:rPr>
        <w:t xml:space="preserve"> του άρθρου 9 </w:t>
      </w:r>
      <w:r>
        <w:rPr>
          <w:lang w:val="el-GR"/>
        </w:rPr>
        <w:t xml:space="preserve">και άρθρο 18 </w:t>
      </w:r>
      <w:r w:rsidRPr="0034590B">
        <w:rPr>
          <w:lang w:val="el-GR"/>
        </w:rPr>
        <w:t>της Κ.Υ.Α. ΕΣΗΔΗΣ Προμήθειες και Υπηρεσίες</w:t>
      </w:r>
    </w:p>
  </w:footnote>
  <w:footnote w:id="121">
    <w:p w14:paraId="65B67247" w14:textId="141CC016" w:rsidR="009E23A8" w:rsidRPr="007C4E1D" w:rsidRDefault="009E23A8">
      <w:pPr>
        <w:pStyle w:val="af6"/>
        <w:rPr>
          <w:lang w:val="el-GR"/>
        </w:rPr>
      </w:pPr>
      <w:r>
        <w:rPr>
          <w:rStyle w:val="ae"/>
        </w:rPr>
        <w:footnoteRef/>
      </w:r>
      <w:r w:rsidRPr="007C4E1D">
        <w:rPr>
          <w:lang w:val="el-GR"/>
        </w:rPr>
        <w:t xml:space="preserve"> </w:t>
      </w:r>
      <w:proofErr w:type="spellStart"/>
      <w:r w:rsidRPr="007C4E1D">
        <w:rPr>
          <w:lang w:val="el-GR"/>
        </w:rPr>
        <w:t>Πρβλ</w:t>
      </w:r>
      <w:proofErr w:type="spellEnd"/>
      <w:r w:rsidRPr="007C4E1D">
        <w:rPr>
          <w:lang w:val="el-GR"/>
        </w:rPr>
        <w:t xml:space="preserve">. άρθρο 372 παρ. 1 και 2 </w:t>
      </w:r>
      <w:r>
        <w:rPr>
          <w:lang w:val="el-GR"/>
        </w:rPr>
        <w:t>του ν</w:t>
      </w:r>
      <w:r w:rsidRPr="007C4E1D">
        <w:rPr>
          <w:lang w:val="el-GR"/>
        </w:rPr>
        <w:t>. 4412/2016</w:t>
      </w:r>
      <w:r>
        <w:rPr>
          <w:lang w:val="el-GR"/>
        </w:rPr>
        <w:t>.</w:t>
      </w:r>
    </w:p>
  </w:footnote>
  <w:footnote w:id="122">
    <w:p w14:paraId="234AEBAE" w14:textId="77777777" w:rsidR="009E23A8" w:rsidRPr="00F40EF3" w:rsidRDefault="009E23A8">
      <w:pPr>
        <w:pStyle w:val="af6"/>
        <w:rPr>
          <w:lang w:val="el-GR"/>
        </w:rPr>
      </w:pPr>
      <w:r>
        <w:rPr>
          <w:rStyle w:val="ae"/>
        </w:rPr>
        <w:footnoteRef/>
      </w:r>
      <w:r w:rsidRPr="00F40EF3">
        <w:rPr>
          <w:lang w:val="el-GR"/>
        </w:rPr>
        <w:t xml:space="preserve"> </w:t>
      </w:r>
      <w:proofErr w:type="spellStart"/>
      <w:r w:rsidRPr="00F40EF3">
        <w:rPr>
          <w:lang w:val="el-GR"/>
        </w:rPr>
        <w:t>Πρβλ</w:t>
      </w:r>
      <w:proofErr w:type="spellEnd"/>
      <w:r w:rsidRPr="00F40EF3">
        <w:rPr>
          <w:lang w:val="el-GR"/>
        </w:rPr>
        <w:t>. άρθρο 372 παρ. 4 του ν. 4412/2016</w:t>
      </w:r>
      <w:r>
        <w:rPr>
          <w:lang w:val="el-GR"/>
        </w:rPr>
        <w:t>.</w:t>
      </w:r>
    </w:p>
  </w:footnote>
  <w:footnote w:id="123">
    <w:p w14:paraId="0C403C8B" w14:textId="77777777" w:rsidR="009E23A8" w:rsidRPr="00F40EF3" w:rsidRDefault="009E23A8">
      <w:pPr>
        <w:pStyle w:val="af6"/>
        <w:rPr>
          <w:lang w:val="el-GR"/>
        </w:rPr>
      </w:pPr>
      <w:r>
        <w:rPr>
          <w:rStyle w:val="ae"/>
        </w:rPr>
        <w:footnoteRef/>
      </w:r>
      <w:r w:rsidRPr="006A44BE">
        <w:rPr>
          <w:lang w:val="el-GR"/>
        </w:rPr>
        <w:t xml:space="preserve"> </w:t>
      </w:r>
      <w:proofErr w:type="spellStart"/>
      <w:r w:rsidRPr="006A44BE">
        <w:rPr>
          <w:lang w:val="el-GR"/>
        </w:rPr>
        <w:t>Πρβλ</w:t>
      </w:r>
      <w:proofErr w:type="spellEnd"/>
      <w:r w:rsidRPr="006A44BE">
        <w:rPr>
          <w:lang w:val="el-GR"/>
        </w:rPr>
        <w:t xml:space="preserve"> άρθρο 372 παρ. 6 του ν. 4412/2016.</w:t>
      </w:r>
    </w:p>
  </w:footnote>
  <w:footnote w:id="124">
    <w:p w14:paraId="1888B7A6" w14:textId="77777777" w:rsidR="00B81310" w:rsidRPr="00C7510D" w:rsidRDefault="00B81310" w:rsidP="00B81310">
      <w:pPr>
        <w:pStyle w:val="af6"/>
        <w:rPr>
          <w:lang w:val="el-GR"/>
        </w:rPr>
      </w:pPr>
      <w:r>
        <w:rPr>
          <w:rStyle w:val="a9"/>
        </w:rPr>
        <w:footnoteRef/>
      </w:r>
      <w:r>
        <w:rPr>
          <w:lang w:val="el-GR"/>
        </w:rPr>
        <w:tab/>
      </w:r>
      <w:r w:rsidRPr="003D0EC7">
        <w:rPr>
          <w:lang w:val="el-GR"/>
        </w:rPr>
        <w:t>Άρθρο 130</w:t>
      </w:r>
      <w:r>
        <w:rPr>
          <w:lang w:val="el-GR"/>
        </w:rPr>
        <w:t xml:space="preserve"> του </w:t>
      </w:r>
      <w:r w:rsidRPr="003D0EC7">
        <w:rPr>
          <w:lang w:val="el-GR"/>
        </w:rPr>
        <w:t xml:space="preserve"> ν.4412/2016</w:t>
      </w:r>
    </w:p>
  </w:footnote>
  <w:footnote w:id="125">
    <w:p w14:paraId="4FFA0E8E" w14:textId="77777777" w:rsidR="00B81310" w:rsidRPr="00171EB5" w:rsidRDefault="00B81310" w:rsidP="00B81310">
      <w:pPr>
        <w:pStyle w:val="af6"/>
        <w:rPr>
          <w:lang w:val="el-GR"/>
        </w:rPr>
      </w:pPr>
      <w:r>
        <w:rPr>
          <w:rStyle w:val="ae"/>
        </w:rPr>
        <w:footnoteRef/>
      </w:r>
      <w:r w:rsidRPr="00F8081A">
        <w:rPr>
          <w:lang w:val="el-GR"/>
        </w:rPr>
        <w:t xml:space="preserve"> </w:t>
      </w:r>
      <w:r>
        <w:rPr>
          <w:lang w:val="el-GR"/>
        </w:rPr>
        <w:t xml:space="preserve">     </w:t>
      </w:r>
      <w:proofErr w:type="spellStart"/>
      <w:r>
        <w:rPr>
          <w:lang w:val="el-GR"/>
        </w:rPr>
        <w:t>Πρβλ</w:t>
      </w:r>
      <w:proofErr w:type="spellEnd"/>
      <w:r>
        <w:rPr>
          <w:lang w:val="el-GR"/>
        </w:rPr>
        <w:t>. άρθρο 24 του ν. 4412/2016</w:t>
      </w:r>
    </w:p>
  </w:footnote>
  <w:footnote w:id="126">
    <w:p w14:paraId="21D69E00" w14:textId="77777777" w:rsidR="00B81310" w:rsidRPr="00BD65F6" w:rsidRDefault="00B81310" w:rsidP="00B81310">
      <w:pPr>
        <w:pStyle w:val="af6"/>
        <w:rPr>
          <w:lang w:val="el-GR"/>
        </w:rPr>
      </w:pPr>
      <w:r>
        <w:rPr>
          <w:rStyle w:val="a9"/>
        </w:rPr>
        <w:footnoteRef/>
      </w:r>
      <w:r>
        <w:rPr>
          <w:lang w:val="el-GR"/>
        </w:rPr>
        <w:tab/>
      </w:r>
      <w:proofErr w:type="spellStart"/>
      <w:r>
        <w:rPr>
          <w:lang w:val="el-GR"/>
        </w:rPr>
        <w:t>Πρβλ</w:t>
      </w:r>
      <w:proofErr w:type="spellEnd"/>
      <w:r>
        <w:rPr>
          <w:lang w:val="el-GR"/>
        </w:rPr>
        <w:t>.  παρ. 2 του άρθρου 78 του ν. 4412/2016</w:t>
      </w:r>
    </w:p>
  </w:footnote>
  <w:footnote w:id="127">
    <w:p w14:paraId="1C819A64" w14:textId="77777777" w:rsidR="009E23A8" w:rsidRPr="00BD65F6" w:rsidRDefault="009E23A8">
      <w:pPr>
        <w:pStyle w:val="af6"/>
        <w:rPr>
          <w:lang w:val="el-GR"/>
        </w:rPr>
      </w:pPr>
      <w:r>
        <w:rPr>
          <w:rStyle w:val="a9"/>
        </w:rPr>
        <w:footnoteRef/>
      </w:r>
      <w:r>
        <w:rPr>
          <w:lang w:val="el-GR"/>
        </w:rPr>
        <w:tab/>
        <w:t xml:space="preserve"> </w:t>
      </w:r>
      <w:proofErr w:type="spellStart"/>
      <w:r>
        <w:rPr>
          <w:lang w:val="el-GR"/>
        </w:rPr>
        <w:t>Πρβλ</w:t>
      </w:r>
      <w:proofErr w:type="spellEnd"/>
      <w:r>
        <w:rPr>
          <w:lang w:val="el-GR"/>
        </w:rPr>
        <w:t>. άρθρο 132 του ν. 4412/2016</w:t>
      </w:r>
    </w:p>
  </w:footnote>
  <w:footnote w:id="128">
    <w:p w14:paraId="4BCEE0E8" w14:textId="77777777" w:rsidR="00B81310" w:rsidRPr="00BD65F6" w:rsidRDefault="00B81310" w:rsidP="00B81310">
      <w:pPr>
        <w:pStyle w:val="af6"/>
        <w:rPr>
          <w:lang w:val="el-GR"/>
        </w:rPr>
      </w:pPr>
      <w:r>
        <w:rPr>
          <w:rStyle w:val="a9"/>
        </w:rPr>
        <w:footnoteRef/>
      </w:r>
      <w:r>
        <w:rPr>
          <w:lang w:val="el-GR"/>
        </w:rPr>
        <w:tab/>
      </w:r>
      <w:proofErr w:type="spellStart"/>
      <w:r>
        <w:rPr>
          <w:lang w:val="el-GR"/>
        </w:rPr>
        <w:t>Πρβλ</w:t>
      </w:r>
      <w:proofErr w:type="spellEnd"/>
      <w:r>
        <w:rPr>
          <w:lang w:val="el-GR"/>
        </w:rPr>
        <w:t>. άρθρο 201 του ν. 4412/2016, σε συνδυασμό με την περίπτωση στ΄ της παρ. 11 του</w:t>
      </w:r>
      <w:r>
        <w:rPr>
          <w:lang w:val="en-GB"/>
        </w:rPr>
        <w:t> </w:t>
      </w:r>
      <w:hyperlink r:id="rId7" w:history="1">
        <w:r w:rsidRPr="00245B54">
          <w:rPr>
            <w:lang w:val="el-GR"/>
          </w:rPr>
          <w:t>άρθρου 221</w:t>
        </w:r>
      </w:hyperlink>
      <w:r>
        <w:rPr>
          <w:lang w:val="el-GR"/>
        </w:rPr>
        <w:t xml:space="preserve">. </w:t>
      </w:r>
      <w:r w:rsidRPr="001C5104">
        <w:rPr>
          <w:lang w:val="el-GR"/>
        </w:rPr>
        <w:t>Ειδικά για την περίπτωση των Κεντρικών Αρχών Αγορών, για ζητήματα τροποποίησης συμφωνιών - πλαίσιο και συμβάσεων κεντρικών προμήθειών</w:t>
      </w:r>
      <w:r>
        <w:rPr>
          <w:lang w:val="el-GR"/>
        </w:rPr>
        <w:t xml:space="preserve"> </w:t>
      </w:r>
      <w:r w:rsidRPr="001C5104">
        <w:rPr>
          <w:lang w:val="el-GR"/>
        </w:rPr>
        <w:t xml:space="preserve">που συνάπτονται από αυτές, γνωμοδοτεί η επιτροπή </w:t>
      </w:r>
      <w:r>
        <w:rPr>
          <w:lang w:val="el-GR"/>
        </w:rPr>
        <w:t xml:space="preserve">της </w:t>
      </w:r>
      <w:r w:rsidRPr="001C5104">
        <w:rPr>
          <w:lang w:val="el-GR"/>
        </w:rPr>
        <w:t>περ. α’</w:t>
      </w:r>
      <w:r>
        <w:rPr>
          <w:lang w:val="el-GR"/>
        </w:rPr>
        <w:t xml:space="preserve"> της παρ. 11 του άρθρου 221 (</w:t>
      </w:r>
      <w:r w:rsidRPr="001C5104">
        <w:rPr>
          <w:lang w:val="el-GR"/>
        </w:rPr>
        <w:t>(επιτροπή διενέργειας/επιτροπή αξιολόγησης)</w:t>
      </w:r>
    </w:p>
  </w:footnote>
  <w:footnote w:id="129">
    <w:p w14:paraId="5A9703AA" w14:textId="77777777" w:rsidR="00B81310" w:rsidRPr="00BD65F6" w:rsidRDefault="00B81310" w:rsidP="00B81310">
      <w:pPr>
        <w:pStyle w:val="af6"/>
        <w:rPr>
          <w:lang w:val="el-GR"/>
        </w:rPr>
      </w:pPr>
      <w:r>
        <w:rPr>
          <w:rStyle w:val="a9"/>
        </w:rPr>
        <w:footnoteRef/>
      </w:r>
      <w:r>
        <w:rPr>
          <w:lang w:val="el-GR"/>
        </w:rPr>
        <w:tab/>
      </w:r>
      <w:r w:rsidRPr="00AC0B40">
        <w:rPr>
          <w:lang w:val="el-GR"/>
        </w:rPr>
        <w:t>Δυνατότητα της Α.Α. να προβλέψει στη διακήρυξη ρήτρες αναθεώρησης/ προαιρέσεις. Στην περίπτωση αυτή και εφόσον πρόκειται για σαφείς, ακριβείς και ρητές ρήτρες αναθεώρησης, στις οποίες μπορεί να περιλαμβάνονται και ρήτρες αναθεώρησης τιμών ή προαιρέσεις, επιτρέπεται η τροποποίηση της σύμβασης χωρίς νέα διαδικασία σύναψης, ανεξαρτήτως της χρηματικής αξίας της τροποποίησης. Οι ρήτρες αυτές αναφέρουν το αντικείμενο και τη φύση των ενδεχόμενων τροποποιήσεων ή προαιρέσεων, καθώς και τους όρους υπό τους οποίους μπορούν να ενεργοποιηθούν. Οι προβλεπόμενες τροποποιήσεις ή προαιρέσεις δε</w:t>
      </w:r>
      <w:r>
        <w:rPr>
          <w:lang w:val="el-GR"/>
        </w:rPr>
        <w:t>ν</w:t>
      </w:r>
      <w:r w:rsidRPr="00AC0B40">
        <w:rPr>
          <w:lang w:val="el-GR"/>
        </w:rPr>
        <w:t xml:space="preserve">  πρέπει να μεταβάλουν τη συνολική φύση της σύμβασης (</w:t>
      </w:r>
      <w:proofErr w:type="spellStart"/>
      <w:r w:rsidRPr="00AC0B40">
        <w:rPr>
          <w:lang w:val="el-GR"/>
        </w:rPr>
        <w:t>Πρβλ</w:t>
      </w:r>
      <w:proofErr w:type="spellEnd"/>
      <w:r w:rsidRPr="00AC0B40">
        <w:rPr>
          <w:lang w:val="el-GR"/>
        </w:rPr>
        <w:t>. άρθρο 132 παρ. 1 α</w:t>
      </w:r>
      <w:r>
        <w:rPr>
          <w:lang w:val="el-GR"/>
        </w:rPr>
        <w:t>΄</w:t>
      </w:r>
      <w:r w:rsidRPr="00AC0B40">
        <w:rPr>
          <w:lang w:val="el-GR"/>
        </w:rPr>
        <w:t xml:space="preserve"> του ν. 4412/2016).</w:t>
      </w:r>
    </w:p>
  </w:footnote>
  <w:footnote w:id="130">
    <w:p w14:paraId="6E74735C" w14:textId="77777777" w:rsidR="00B81310" w:rsidRPr="00C65ED2" w:rsidRDefault="00B81310" w:rsidP="00B81310">
      <w:pPr>
        <w:pStyle w:val="af6"/>
        <w:rPr>
          <w:lang w:val="el-GR"/>
        </w:rPr>
      </w:pPr>
      <w:r>
        <w:rPr>
          <w:rStyle w:val="ae"/>
        </w:rPr>
        <w:footnoteRef/>
      </w:r>
      <w:r w:rsidRPr="00C65ED2">
        <w:rPr>
          <w:lang w:val="el-GR"/>
        </w:rPr>
        <w:t xml:space="preserve"> </w:t>
      </w:r>
      <w:r>
        <w:rPr>
          <w:lang w:val="el-GR"/>
        </w:rPr>
        <w:t xml:space="preserve">     </w:t>
      </w:r>
      <w:r>
        <w:rPr>
          <w:lang w:val="el-GR"/>
        </w:rPr>
        <w:t>Βλ. ιδίως την περ. γ΄ της παρ.4  του άρθρου 203 του ν. 4412/2016</w:t>
      </w:r>
    </w:p>
  </w:footnote>
  <w:footnote w:id="131">
    <w:p w14:paraId="047A9220" w14:textId="77777777" w:rsidR="00B81310" w:rsidRPr="004759D3" w:rsidRDefault="00B81310" w:rsidP="00B81310">
      <w:pPr>
        <w:pStyle w:val="af6"/>
        <w:rPr>
          <w:lang w:val="el-GR"/>
        </w:rPr>
      </w:pPr>
      <w:r>
        <w:rPr>
          <w:rStyle w:val="ae"/>
        </w:rPr>
        <w:footnoteRef/>
      </w:r>
      <w:r w:rsidRPr="004759D3">
        <w:rPr>
          <w:lang w:val="el-GR"/>
        </w:rPr>
        <w:t xml:space="preserve"> </w:t>
      </w:r>
      <w:r>
        <w:rPr>
          <w:lang w:val="el-GR"/>
        </w:rPr>
        <w:t xml:space="preserve">     </w:t>
      </w:r>
      <w:r>
        <w:rPr>
          <w:lang w:val="el-GR"/>
        </w:rPr>
        <w:t>Άρθρο</w:t>
      </w:r>
      <w:r w:rsidRPr="004759D3">
        <w:rPr>
          <w:lang w:val="el-GR"/>
        </w:rPr>
        <w:t xml:space="preserve"> 132, παρ. 1δ) περ. </w:t>
      </w:r>
      <w:proofErr w:type="spellStart"/>
      <w:r w:rsidRPr="004759D3">
        <w:rPr>
          <w:lang w:val="el-GR"/>
        </w:rPr>
        <w:t>αα</w:t>
      </w:r>
      <w:proofErr w:type="spellEnd"/>
      <w:r>
        <w:rPr>
          <w:lang w:val="el-GR"/>
        </w:rPr>
        <w:t>΄</w:t>
      </w:r>
      <w:r w:rsidRPr="004759D3">
        <w:rPr>
          <w:lang w:val="el-GR"/>
        </w:rPr>
        <w:t xml:space="preserve"> του ν. 4412/2016. </w:t>
      </w:r>
    </w:p>
    <w:p w14:paraId="6D449948" w14:textId="77777777" w:rsidR="00B81310" w:rsidRPr="004759D3" w:rsidRDefault="00B81310" w:rsidP="00B81310">
      <w:pPr>
        <w:pStyle w:val="af6"/>
        <w:rPr>
          <w:lang w:val="el-GR"/>
        </w:rPr>
      </w:pPr>
      <w:r w:rsidRPr="004759D3">
        <w:rPr>
          <w:lang w:val="el-GR"/>
        </w:rPr>
        <w:tab/>
        <w:t xml:space="preserve"> </w:t>
      </w:r>
      <w:proofErr w:type="spellStart"/>
      <w:r w:rsidRPr="004759D3">
        <w:rPr>
          <w:lang w:val="el-GR"/>
        </w:rPr>
        <w:t>Πρβλ</w:t>
      </w:r>
      <w:proofErr w:type="spellEnd"/>
      <w:r w:rsidRPr="004759D3">
        <w:rPr>
          <w:lang w:val="el-GR"/>
        </w:rPr>
        <w:t>., επίσης, Κατευθυντήρια Οδηγία 22 της Αρχής</w:t>
      </w:r>
      <w:r>
        <w:rPr>
          <w:lang w:val="el-GR"/>
        </w:rPr>
        <w:t>,</w:t>
      </w:r>
      <w:r w:rsidRPr="004759D3">
        <w:rPr>
          <w:lang w:val="el-GR"/>
        </w:rPr>
        <w:t xml:space="preserve"> με τίτλο «Τροποποίηση συμβάσεων κατά τη διάρκειά τους», Κεφάλαιο ΙΙΙ.Δ. σημείο Ι, σελ. 17 (ΑΔΑ: 7ΜΥΤΟΞΤΒ-ΖΓΖ).  </w:t>
      </w:r>
    </w:p>
  </w:footnote>
  <w:footnote w:id="132">
    <w:p w14:paraId="22AC305C" w14:textId="77777777" w:rsidR="009E23A8" w:rsidRPr="00BD65F6" w:rsidRDefault="009E23A8">
      <w:pPr>
        <w:pStyle w:val="af6"/>
        <w:rPr>
          <w:lang w:val="el-GR"/>
        </w:rPr>
      </w:pPr>
      <w:r w:rsidRPr="00AE4565">
        <w:rPr>
          <w:rStyle w:val="ae"/>
        </w:rPr>
        <w:footnoteRef/>
      </w:r>
      <w:r>
        <w:rPr>
          <w:lang w:val="el-GR"/>
        </w:rPr>
        <w:tab/>
      </w:r>
      <w:r>
        <w:rPr>
          <w:lang w:val="el-GR"/>
        </w:rPr>
        <w:t>Άρθρο 133 του ν. 4412/2016 Δικαίωμα μονομερούς λύσης της σύμβασης</w:t>
      </w:r>
    </w:p>
  </w:footnote>
  <w:footnote w:id="133">
    <w:p w14:paraId="42C8003B" w14:textId="5DC1EACA" w:rsidR="009E23A8" w:rsidRPr="009D34B5" w:rsidRDefault="009E23A8">
      <w:pPr>
        <w:pStyle w:val="af6"/>
        <w:rPr>
          <w:lang w:val="el-GR"/>
        </w:rPr>
      </w:pPr>
      <w:r>
        <w:rPr>
          <w:rStyle w:val="ae"/>
        </w:rPr>
        <w:footnoteRef/>
      </w:r>
      <w:r w:rsidRPr="00670518">
        <w:rPr>
          <w:lang w:val="el-GR"/>
        </w:rPr>
        <w:t xml:space="preserve"> </w:t>
      </w:r>
      <w:r>
        <w:rPr>
          <w:lang w:val="el-GR"/>
        </w:rPr>
        <w:t xml:space="preserve">    </w:t>
      </w:r>
      <w:r>
        <w:rPr>
          <w:lang w:val="el-GR"/>
        </w:rPr>
        <w:t>Γ</w:t>
      </w:r>
      <w:r w:rsidRPr="006F6BF0">
        <w:rPr>
          <w:lang w:val="el-GR"/>
        </w:rPr>
        <w:t xml:space="preserve">ια τα τιμολόγια που εκδίδονται κατά την εκτέλεση των δημοσίων συμβάσεων, ανεξαρτήτως αξίας </w:t>
      </w:r>
      <w:r w:rsidRPr="009D34B5">
        <w:rPr>
          <w:lang w:val="el-GR"/>
        </w:rPr>
        <w:t xml:space="preserve">αυτών, οι αναθέτουσες αρχές υποχρεούνται να παραλαμβάνουν και να επεξεργάζονται ηλεκτρονικά τιμολόγια που είναι σύμφωνα με το ευρωπαϊκό πρότυπο έκδοσης ηλεκτρονικών τιμολογίων, σύμφωνα με τις διατάξεις των άρθρων 148 έως και 153  του ν. 4601/2019 (Α΄44) και των, κατ’ εξουσιοδότηση του άρθρου 154 του νόμου αυτού, κανονιστικών αποφάσεων. </w:t>
      </w:r>
    </w:p>
  </w:footnote>
  <w:footnote w:id="134">
    <w:p w14:paraId="63B64DAC" w14:textId="77777777" w:rsidR="009E23A8" w:rsidRPr="00BD65F6" w:rsidRDefault="009E23A8">
      <w:pPr>
        <w:pStyle w:val="af6"/>
        <w:rPr>
          <w:lang w:val="el-GR"/>
        </w:rPr>
      </w:pPr>
      <w:r>
        <w:rPr>
          <w:rStyle w:val="a9"/>
        </w:rPr>
        <w:footnoteRef/>
      </w:r>
      <w:r>
        <w:rPr>
          <w:lang w:val="el-GR"/>
        </w:rPr>
        <w:tab/>
      </w:r>
      <w:r>
        <w:rPr>
          <w:lang w:val="el-GR"/>
        </w:rPr>
        <w:t>Ά</w:t>
      </w:r>
      <w:r>
        <w:rPr>
          <w:szCs w:val="18"/>
          <w:lang w:val="el-GR"/>
        </w:rPr>
        <w:t>ρθρο 350,  παρ. 3  του ν. 4412/2016, όπως ισχύει.</w:t>
      </w:r>
    </w:p>
  </w:footnote>
  <w:footnote w:id="135">
    <w:p w14:paraId="6AE8CA7D" w14:textId="77777777" w:rsidR="000D2427" w:rsidRPr="00BD65F6" w:rsidRDefault="000D2427" w:rsidP="000D2427">
      <w:pPr>
        <w:pStyle w:val="af6"/>
        <w:rPr>
          <w:lang w:val="el-GR"/>
        </w:rPr>
      </w:pPr>
      <w:r>
        <w:rPr>
          <w:rStyle w:val="a9"/>
        </w:rPr>
        <w:footnoteRef/>
      </w:r>
      <w:r>
        <w:rPr>
          <w:lang w:val="el-GR"/>
        </w:rPr>
        <w:tab/>
      </w:r>
      <w:proofErr w:type="spellStart"/>
      <w:r w:rsidRPr="002706B0">
        <w:rPr>
          <w:lang w:val="el-GR"/>
        </w:rPr>
        <w:t>Πρβλ</w:t>
      </w:r>
      <w:proofErr w:type="spellEnd"/>
      <w:r w:rsidRPr="002706B0">
        <w:rPr>
          <w:lang w:val="el-GR"/>
        </w:rPr>
        <w:t xml:space="preserve">. παρ. 1 άρθρου 25 του  ν. 5039/2023 (Α' 83), σύμφωνα με την οποία: </w:t>
      </w:r>
      <w:r w:rsidRPr="002706B0">
        <w:rPr>
          <w:i/>
          <w:lang w:val="el-GR"/>
        </w:rPr>
        <w:t>«Στο άρθρο 376 του ν. 4412/2016 (Α’ 147) περί μεταβατικών διατάξεων, προστίθεται παρ. 18, ως εξής: «18. Μέχρι την έκδοση της κοινής απόφασης της παρ. 6 του άρθρου 36 η κράτηση της παρ. 1 του ιδίου άρθρου του πρώτου εδαφίου της ιδίας παραγράφου δεν επιβάλλεται.»</w:t>
      </w:r>
      <w:r w:rsidRPr="00BB739E">
        <w:rPr>
          <w:i/>
          <w:lang w:val="el-GR"/>
        </w:rPr>
        <w:t xml:space="preserve"> </w:t>
      </w:r>
    </w:p>
  </w:footnote>
  <w:footnote w:id="136">
    <w:p w14:paraId="753DDC6E" w14:textId="4ED932C8" w:rsidR="009E23A8" w:rsidRPr="00954CC6" w:rsidRDefault="009E23A8" w:rsidP="00CF5126">
      <w:pPr>
        <w:pStyle w:val="af6"/>
        <w:rPr>
          <w:lang w:val="el-GR"/>
        </w:rPr>
      </w:pPr>
      <w:r w:rsidRPr="009D34B5">
        <w:rPr>
          <w:rStyle w:val="ae"/>
        </w:rPr>
        <w:footnoteRef/>
      </w:r>
      <w:r w:rsidRPr="009D34B5">
        <w:rPr>
          <w:lang w:val="el-GR"/>
        </w:rPr>
        <w:t xml:space="preserve"> </w:t>
      </w:r>
      <w:r w:rsidRPr="009D34B5">
        <w:rPr>
          <w:lang w:val="el-GR"/>
        </w:rPr>
        <w:tab/>
      </w:r>
      <w:proofErr w:type="spellStart"/>
      <w:r w:rsidRPr="009D34B5">
        <w:rPr>
          <w:lang w:val="el-GR"/>
        </w:rPr>
        <w:t>Πρβλ</w:t>
      </w:r>
      <w:proofErr w:type="spellEnd"/>
      <w:r w:rsidRPr="009D34B5">
        <w:rPr>
          <w:lang w:val="el-GR"/>
        </w:rPr>
        <w:t>. Απόφαση αριθμ. 63446</w:t>
      </w:r>
      <w:r>
        <w:rPr>
          <w:lang w:val="el-GR"/>
        </w:rPr>
        <w:t>/2021</w:t>
      </w:r>
      <w:r w:rsidRPr="009D34B5">
        <w:rPr>
          <w:lang w:val="el-GR"/>
        </w:rPr>
        <w:t xml:space="preserve"> </w:t>
      </w:r>
      <w:r w:rsidRPr="00FC736C">
        <w:rPr>
          <w:i/>
          <w:lang w:val="el-GR"/>
        </w:rPr>
        <w:t>(B’ 2338/02.06.2021)</w:t>
      </w:r>
      <w:r>
        <w:rPr>
          <w:i/>
          <w:lang w:val="el-GR"/>
        </w:rPr>
        <w:t xml:space="preserve"> </w:t>
      </w:r>
      <w:r w:rsidRPr="009D34B5">
        <w:rPr>
          <w:lang w:val="el-GR"/>
        </w:rPr>
        <w:t xml:space="preserve">Υπουργών Οικονομικών – Ανάπτυξης και Επενδύσεων – Επικρατείας «Καθορισμός Εθνικού </w:t>
      </w:r>
      <w:proofErr w:type="spellStart"/>
      <w:r w:rsidRPr="009D34B5">
        <w:rPr>
          <w:lang w:val="el-GR"/>
        </w:rPr>
        <w:t>Μορφότυπου</w:t>
      </w:r>
      <w:proofErr w:type="spellEnd"/>
      <w:r w:rsidRPr="009D34B5">
        <w:rPr>
          <w:lang w:val="el-GR"/>
        </w:rPr>
        <w:t xml:space="preserve"> ηλεκτρονικού τιμολογίου στο πλαίσιο των Δημοσίων Συμβάσεων», άρθρο 3 παρ.2, πεδίο «</w:t>
      </w:r>
      <w:r w:rsidRPr="009D34B5">
        <w:rPr>
          <w:lang w:val="en-US"/>
        </w:rPr>
        <w:t>BT</w:t>
      </w:r>
      <w:r w:rsidRPr="009D34B5">
        <w:rPr>
          <w:lang w:val="el-GR"/>
        </w:rPr>
        <w:t>-11: Στοιχείο αναφοράς αγαθού / υπηρεσίας / μελέτης / έργου»</w:t>
      </w:r>
    </w:p>
  </w:footnote>
  <w:footnote w:id="137">
    <w:p w14:paraId="613E68E9" w14:textId="77777777" w:rsidR="009E23A8" w:rsidRPr="00BD65F6" w:rsidRDefault="009E23A8">
      <w:pPr>
        <w:pStyle w:val="af6"/>
        <w:rPr>
          <w:lang w:val="el-GR"/>
        </w:rPr>
      </w:pPr>
      <w:r>
        <w:rPr>
          <w:rStyle w:val="a9"/>
        </w:rPr>
        <w:footnoteRef/>
      </w:r>
      <w:r>
        <w:rPr>
          <w:lang w:val="el-GR"/>
        </w:rPr>
        <w:tab/>
      </w:r>
      <w:r>
        <w:rPr>
          <w:lang w:val="el-GR"/>
        </w:rPr>
        <w:t xml:space="preserve">Άρθρο 203 του ν. 4412/2016 </w:t>
      </w:r>
    </w:p>
  </w:footnote>
  <w:footnote w:id="138">
    <w:p w14:paraId="324BA3B6" w14:textId="77777777" w:rsidR="009E23A8" w:rsidRPr="00BD65F6" w:rsidRDefault="009E23A8">
      <w:pPr>
        <w:pStyle w:val="af6"/>
        <w:rPr>
          <w:lang w:val="el-GR"/>
        </w:rPr>
      </w:pPr>
      <w:r>
        <w:rPr>
          <w:lang w:val="el-GR"/>
        </w:rPr>
        <w:tab/>
        <w:t xml:space="preserve"> </w:t>
      </w:r>
    </w:p>
  </w:footnote>
  <w:footnote w:id="139">
    <w:p w14:paraId="1AD45AA1" w14:textId="77777777" w:rsidR="009E23A8" w:rsidRPr="00BD65F6" w:rsidRDefault="009E23A8">
      <w:pPr>
        <w:pStyle w:val="af6"/>
        <w:rPr>
          <w:lang w:val="el-GR"/>
        </w:rPr>
      </w:pPr>
      <w:r>
        <w:rPr>
          <w:rStyle w:val="a9"/>
        </w:rPr>
        <w:footnoteRef/>
      </w:r>
      <w:r>
        <w:rPr>
          <w:lang w:val="el-GR"/>
        </w:rPr>
        <w:tab/>
      </w:r>
      <w:r>
        <w:rPr>
          <w:lang w:val="el-GR"/>
        </w:rPr>
        <w:t>Άρθρο 207 του ν. 4412/2016.</w:t>
      </w:r>
    </w:p>
  </w:footnote>
  <w:footnote w:id="140">
    <w:p w14:paraId="5FA5A056" w14:textId="77777777" w:rsidR="009E23A8" w:rsidRPr="00BD65F6" w:rsidRDefault="009E23A8" w:rsidP="003D7C44">
      <w:pPr>
        <w:pStyle w:val="af6"/>
        <w:rPr>
          <w:lang w:val="el-GR"/>
        </w:rPr>
      </w:pPr>
      <w:r w:rsidRPr="00AE4565">
        <w:rPr>
          <w:rStyle w:val="a9"/>
        </w:rPr>
        <w:footnoteRef/>
      </w:r>
      <w:r>
        <w:rPr>
          <w:lang w:val="el-GR"/>
        </w:rPr>
        <w:tab/>
      </w:r>
      <w:r>
        <w:rPr>
          <w:lang w:val="el-GR"/>
        </w:rPr>
        <w:t>Άρθρο 205 του ν. 4412/2016.</w:t>
      </w:r>
      <w:r w:rsidRPr="00845A73">
        <w:rPr>
          <w:lang w:val="el-GR"/>
        </w:rPr>
        <w:t xml:space="preserve"> </w:t>
      </w:r>
      <w:r w:rsidRPr="00D77A37">
        <w:rPr>
          <w:lang w:val="el-GR"/>
        </w:rPr>
        <w:t>Για την εξέταση των προβλεπόμενων προσφυγών, συγκροτείται ειδικό γνωμοδοτικό όργανο,</w:t>
      </w:r>
      <w:r>
        <w:rPr>
          <w:lang w:val="el-GR"/>
        </w:rPr>
        <w:t xml:space="preserve"> </w:t>
      </w:r>
      <w:r w:rsidRPr="00D77A37">
        <w:rPr>
          <w:lang w:val="el-GR"/>
        </w:rPr>
        <w:t>τριμελές ή πενταμελές), τα μέλη του οποίου είναι διαφορετικά από τα μέλη</w:t>
      </w:r>
      <w:r>
        <w:rPr>
          <w:lang w:val="el-GR"/>
        </w:rPr>
        <w:t xml:space="preserve"> </w:t>
      </w:r>
      <w:r w:rsidRPr="00D77A37">
        <w:rPr>
          <w:lang w:val="el-GR"/>
        </w:rPr>
        <w:t>του γνωμοδοτικού οργάνου που είναι αρμόδιο για τα</w:t>
      </w:r>
      <w:r>
        <w:rPr>
          <w:lang w:val="el-GR"/>
        </w:rPr>
        <w:t xml:space="preserve"> </w:t>
      </w:r>
      <w:r w:rsidRPr="00D77A37">
        <w:rPr>
          <w:lang w:val="el-GR"/>
        </w:rPr>
        <w:t>υπόλοιπα θέματα που ανακύπτουν κατά τη διαδικασία</w:t>
      </w:r>
      <w:r>
        <w:rPr>
          <w:lang w:val="el-GR"/>
        </w:rPr>
        <w:t xml:space="preserve"> </w:t>
      </w:r>
      <w:r w:rsidRPr="00D77A37">
        <w:rPr>
          <w:lang w:val="el-GR"/>
        </w:rPr>
        <w:t>εκτέλεσης</w:t>
      </w:r>
      <w:r>
        <w:rPr>
          <w:lang w:val="el-GR"/>
        </w:rPr>
        <w:t>.</w:t>
      </w:r>
    </w:p>
  </w:footnote>
  <w:footnote w:id="141">
    <w:p w14:paraId="7004F8E1" w14:textId="77777777" w:rsidR="009E23A8" w:rsidRPr="00BD65F6" w:rsidRDefault="009E23A8">
      <w:pPr>
        <w:pStyle w:val="af6"/>
        <w:rPr>
          <w:lang w:val="el-GR"/>
        </w:rPr>
      </w:pPr>
      <w:r>
        <w:rPr>
          <w:rStyle w:val="a9"/>
        </w:rPr>
        <w:footnoteRef/>
      </w:r>
      <w:r>
        <w:rPr>
          <w:lang w:val="el-GR"/>
        </w:rPr>
        <w:tab/>
      </w:r>
      <w:r>
        <w:rPr>
          <w:lang w:val="el-GR"/>
        </w:rPr>
        <w:t xml:space="preserve">Άρθρο 205Α του ν. 4412/2016. </w:t>
      </w:r>
    </w:p>
  </w:footnote>
  <w:footnote w:id="142">
    <w:p w14:paraId="09CCB053" w14:textId="77777777" w:rsidR="009E23A8" w:rsidRPr="00845A73" w:rsidRDefault="009E23A8" w:rsidP="00A72E12">
      <w:pPr>
        <w:pStyle w:val="af6"/>
        <w:rPr>
          <w:lang w:val="el-GR"/>
        </w:rPr>
      </w:pPr>
      <w:r>
        <w:rPr>
          <w:rStyle w:val="ae"/>
        </w:rPr>
        <w:footnoteRef/>
      </w:r>
      <w:r w:rsidRPr="00845A73">
        <w:rPr>
          <w:lang w:val="el-GR"/>
        </w:rPr>
        <w:t xml:space="preserve"> </w:t>
      </w:r>
      <w:r>
        <w:rPr>
          <w:lang w:val="el-GR"/>
        </w:rPr>
        <w:t xml:space="preserve">     </w:t>
      </w:r>
      <w:r>
        <w:rPr>
          <w:lang w:val="el-GR"/>
        </w:rPr>
        <w:t>Παρ. 1 και 2 άρθρου 206</w:t>
      </w:r>
    </w:p>
  </w:footnote>
  <w:footnote w:id="143">
    <w:p w14:paraId="0FF8A8AE" w14:textId="77777777" w:rsidR="001B10C7" w:rsidRPr="0048403F" w:rsidRDefault="001B10C7" w:rsidP="001B10C7">
      <w:pPr>
        <w:pStyle w:val="af6"/>
        <w:rPr>
          <w:i/>
          <w:color w:val="FF0000"/>
          <w:lang w:val="el-GR"/>
        </w:rPr>
      </w:pPr>
      <w:r>
        <w:rPr>
          <w:rStyle w:val="a9"/>
        </w:rPr>
        <w:footnoteRef/>
      </w:r>
      <w:r>
        <w:rPr>
          <w:lang w:val="el-GR"/>
        </w:rPr>
        <w:tab/>
      </w:r>
      <w:r w:rsidRPr="009E23A8">
        <w:rPr>
          <w:lang w:val="el-GR"/>
        </w:rPr>
        <w:t xml:space="preserve">Άρθρο 221 παρ. 11 β) του ν. 4412/2016: </w:t>
      </w:r>
      <w:r w:rsidRPr="009E23A8">
        <w:rPr>
          <w:i/>
          <w:lang w:val="el-GR"/>
        </w:rPr>
        <w:t xml:space="preserve">«Για την παρακολούθηση και την παραλαβή της σύμβασης προμήθειας συγκροτείται τριμελής ή πενταμελής επιτροπή παρακολούθησης και παραλαβής με απόφαση του αρμόδιου οργάνου της αναθέτουσας αρχής ή του φορέα εκτέλεσης της σύμβασης. Εφόσον απαιτούνται ειδικές γνώσεις, ένα τουλάχιστον μέλος της επιτροπής πρέπει να έχει την αντίστοιχη ειδικότητα. Εφόσον μεταξύ των υπηρετούντων στην αναθέτουσα αρχή δεν υπάρχει υπάλληλος με την αντίστοιχη ειδικότητα, η αναθέτουσα αρχή ζητεί τη συνδρομή άλλων φορέων του δημοσίου ή του ευρύτερου δημοσίου τομέα.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εισηγείται τη λήψη των επιβεβλημένων μέτρων λόγω μη τήρησης των ως άνω όρων. Με απόφαση του αρμόδιου </w:t>
      </w:r>
      <w:proofErr w:type="spellStart"/>
      <w:r w:rsidRPr="009E23A8">
        <w:rPr>
          <w:i/>
          <w:lang w:val="el-GR"/>
        </w:rPr>
        <w:t>αποφαινομένου</w:t>
      </w:r>
      <w:proofErr w:type="spellEnd"/>
      <w:r w:rsidRPr="009E23A8">
        <w:rPr>
          <w:i/>
          <w:lang w:val="el-GR"/>
        </w:rPr>
        <w:t xml:space="preserve"> οργάνου μπορεί να συγκροτείται δευτεροβάθμια επιτροπή παρακολούθησης και παραλαβής με τις παραπάνω αρμοδιότητες. […]»</w:t>
      </w:r>
    </w:p>
    <w:p w14:paraId="516BCE63" w14:textId="77777777" w:rsidR="001B10C7" w:rsidRPr="00BD65F6" w:rsidRDefault="001B10C7" w:rsidP="001B10C7">
      <w:pPr>
        <w:pStyle w:val="af6"/>
        <w:rPr>
          <w:lang w:val="el-GR"/>
        </w:rPr>
      </w:pPr>
      <w:r>
        <w:rPr>
          <w:lang w:val="el-GR"/>
        </w:rPr>
        <w:t>”   Το κείμενο της διάταξης είναι διαφορετικό (εν μέρει, τουλάχιστον).</w:t>
      </w:r>
    </w:p>
  </w:footnote>
  <w:footnote w:id="144">
    <w:p w14:paraId="4EE8101B" w14:textId="77777777" w:rsidR="009E23A8" w:rsidRPr="00BD65F6" w:rsidRDefault="009E23A8">
      <w:pPr>
        <w:pStyle w:val="af6"/>
        <w:rPr>
          <w:lang w:val="el-GR"/>
        </w:rPr>
      </w:pPr>
      <w:r>
        <w:rPr>
          <w:rStyle w:val="a9"/>
        </w:rPr>
        <w:footnoteRef/>
      </w:r>
      <w:r>
        <w:rPr>
          <w:lang w:val="el-GR"/>
        </w:rPr>
        <w:tab/>
      </w:r>
      <w:r w:rsidRPr="00034ABD">
        <w:rPr>
          <w:lang w:val="el-GR"/>
        </w:rPr>
        <w:t>Στο άρθρο αυτό η Α.Α. μπορεί να χρησιμοποιήσει μεταβατικά τις οδηγίες που δίνονται στην ΥΑ Π1/2489/6.09.1995 (Β΄ 764), η οποία δεν έχει καταργηθεί.</w:t>
      </w:r>
    </w:p>
  </w:footnote>
  <w:footnote w:id="145">
    <w:p w14:paraId="37BEC7A2" w14:textId="77777777" w:rsidR="009E23A8" w:rsidRPr="00BD65F6" w:rsidRDefault="009E23A8">
      <w:pPr>
        <w:pStyle w:val="af6"/>
        <w:rPr>
          <w:lang w:val="el-GR"/>
        </w:rPr>
      </w:pPr>
      <w:r w:rsidRPr="00AE4565">
        <w:rPr>
          <w:rStyle w:val="a9"/>
        </w:rPr>
        <w:footnoteRef/>
      </w:r>
      <w:r>
        <w:rPr>
          <w:lang w:val="el-GR"/>
        </w:rPr>
        <w:tab/>
      </w:r>
      <w:r>
        <w:rPr>
          <w:lang w:val="el-GR"/>
        </w:rPr>
        <w:t>Άρθρο 215 του ν. 4412/2016</w:t>
      </w:r>
    </w:p>
  </w:footnote>
  <w:footnote w:id="146">
    <w:p w14:paraId="2CFD53F1" w14:textId="69036F33" w:rsidR="009E23A8" w:rsidRPr="00BD65F6" w:rsidRDefault="009E23A8">
      <w:pPr>
        <w:pStyle w:val="af6"/>
        <w:rPr>
          <w:lang w:val="el-GR"/>
        </w:rPr>
      </w:pPr>
      <w:r>
        <w:rPr>
          <w:rStyle w:val="a9"/>
        </w:rPr>
        <w:footnoteRef/>
      </w:r>
      <w:r>
        <w:rPr>
          <w:lang w:val="el-GR"/>
        </w:rPr>
        <w:tab/>
      </w:r>
      <w:proofErr w:type="spellStart"/>
      <w:r>
        <w:rPr>
          <w:lang w:val="el-GR"/>
        </w:rPr>
        <w:t>Πρβλ</w:t>
      </w:r>
      <w:proofErr w:type="spellEnd"/>
      <w:r>
        <w:rPr>
          <w:lang w:val="el-GR"/>
        </w:rPr>
        <w:t xml:space="preserve"> άρθρο 215  του ν. 4412/2016</w:t>
      </w:r>
    </w:p>
  </w:footnote>
  <w:footnote w:id="147">
    <w:p w14:paraId="0D89FFF9" w14:textId="77777777" w:rsidR="009E23A8" w:rsidRPr="00683E15" w:rsidRDefault="009E23A8">
      <w:pPr>
        <w:pStyle w:val="af6"/>
        <w:rPr>
          <w:i/>
          <w:lang w:val="el-GR"/>
        </w:rPr>
      </w:pPr>
      <w:r w:rsidRPr="00BC0A0D">
        <w:rPr>
          <w:rStyle w:val="a9"/>
        </w:rPr>
        <w:footnoteRef/>
      </w:r>
      <w:r>
        <w:rPr>
          <w:lang w:val="el-GR"/>
        </w:rPr>
        <w:tab/>
      </w:r>
      <w:r>
        <w:rPr>
          <w:lang w:val="el-GR"/>
        </w:rPr>
        <w:t xml:space="preserve">Άρθρο 53 παρ. 9 και 9α του ν. 4412/2016. </w:t>
      </w:r>
      <w:proofErr w:type="spellStart"/>
      <w:r>
        <w:rPr>
          <w:lang w:val="el-GR"/>
        </w:rPr>
        <w:t>Πρβλ</w:t>
      </w:r>
      <w:proofErr w:type="spellEnd"/>
      <w:r>
        <w:rPr>
          <w:lang w:val="el-GR"/>
        </w:rPr>
        <w:t xml:space="preserve"> </w:t>
      </w:r>
      <w:r w:rsidRPr="009D34B5">
        <w:rPr>
          <w:lang w:val="el-GR"/>
        </w:rPr>
        <w:t>και την με αριθμ.</w:t>
      </w:r>
      <w:r>
        <w:rPr>
          <w:lang w:val="el-GR"/>
        </w:rPr>
        <w:t xml:space="preserve"> </w:t>
      </w:r>
      <w:r w:rsidRPr="009D34B5">
        <w:rPr>
          <w:lang w:val="el-GR"/>
        </w:rPr>
        <w:t>πρωτ. 95213/05-10-2022</w:t>
      </w:r>
      <w:r w:rsidRPr="00955D06">
        <w:rPr>
          <w:lang w:val="el-GR"/>
        </w:rPr>
        <w:t xml:space="preserve"> </w:t>
      </w:r>
      <w:r>
        <w:rPr>
          <w:lang w:val="el-GR"/>
        </w:rPr>
        <w:t xml:space="preserve">εγκύκλιο του Υπουργείου Ανάπτυξης και Επενδύσεων, με θέμα  </w:t>
      </w:r>
      <w:r w:rsidRPr="00683E15">
        <w:rPr>
          <w:i/>
          <w:lang w:val="el-GR"/>
        </w:rPr>
        <w:t>«Εγκύκλιος  εφαρμογής των παρ. 9 έως 10</w:t>
      </w:r>
      <w:r w:rsidRPr="00683E15">
        <w:rPr>
          <w:i/>
          <w:vertAlign w:val="superscript"/>
          <w:lang w:val="el-GR"/>
        </w:rPr>
        <w:t>α</w:t>
      </w:r>
      <w:r w:rsidRPr="00683E15">
        <w:rPr>
          <w:i/>
          <w:lang w:val="el-GR"/>
        </w:rPr>
        <w:t xml:space="preserve"> του άρθρου 53 του ν.4412/2016, περί εφαρμογής της ρήτρας αναπροσαρμογής των τιμών στις δημόσιες συμβάσεις προμηθειών και υπηρεσιών</w:t>
      </w:r>
      <w:r>
        <w:rPr>
          <w:i/>
          <w:lang w:val="el-GR"/>
        </w:rPr>
        <w:t>» (ΑΔΑ: 6Μ8Ο46ΜΤΛΡ-ΔΛΓ).</w:t>
      </w:r>
    </w:p>
  </w:footnote>
  <w:footnote w:id="148">
    <w:p w14:paraId="022DA883" w14:textId="30D89401" w:rsidR="009E23A8" w:rsidRPr="001765C9" w:rsidRDefault="009E23A8">
      <w:pPr>
        <w:pStyle w:val="af6"/>
        <w:rPr>
          <w:lang w:val="el-GR"/>
        </w:rPr>
      </w:pPr>
      <w:r w:rsidRPr="00B1220E">
        <w:rPr>
          <w:rStyle w:val="ae"/>
        </w:rPr>
        <w:footnoteRef/>
      </w:r>
      <w:r w:rsidRPr="00B1220E">
        <w:rPr>
          <w:lang w:val="el-GR"/>
        </w:rPr>
        <w:t xml:space="preserve"> </w:t>
      </w:r>
      <w:proofErr w:type="spellStart"/>
      <w:r w:rsidRPr="00B1220E">
        <w:rPr>
          <w:lang w:val="el-GR"/>
        </w:rPr>
        <w:t>Πρβλ</w:t>
      </w:r>
      <w:proofErr w:type="spellEnd"/>
      <w:r w:rsidRPr="00B1220E">
        <w:rPr>
          <w:lang w:val="el-GR"/>
        </w:rPr>
        <w:t xml:space="preserve">. ιδίως  </w:t>
      </w:r>
      <w:proofErr w:type="spellStart"/>
      <w:r w:rsidRPr="00B1220E">
        <w:rPr>
          <w:lang w:val="el-GR"/>
        </w:rPr>
        <w:t>Ελ</w:t>
      </w:r>
      <w:r>
        <w:rPr>
          <w:lang w:val="el-GR"/>
        </w:rPr>
        <w:t>.</w:t>
      </w:r>
      <w:r w:rsidRPr="00B1220E">
        <w:rPr>
          <w:lang w:val="el-GR"/>
        </w:rPr>
        <w:t>Συν</w:t>
      </w:r>
      <w:proofErr w:type="spellEnd"/>
      <w:r w:rsidRPr="00B1220E">
        <w:rPr>
          <w:lang w:val="el-GR"/>
        </w:rPr>
        <w:t xml:space="preserve"> </w:t>
      </w:r>
      <w:proofErr w:type="spellStart"/>
      <w:r w:rsidRPr="00B1220E">
        <w:rPr>
          <w:lang w:val="el-GR"/>
        </w:rPr>
        <w:t>Τμ</w:t>
      </w:r>
      <w:proofErr w:type="spellEnd"/>
      <w:r w:rsidRPr="00B1220E">
        <w:rPr>
          <w:lang w:val="el-GR"/>
        </w:rPr>
        <w:t xml:space="preserve">. </w:t>
      </w:r>
      <w:r w:rsidRPr="00B1220E">
        <w:rPr>
          <w:lang w:val="en-US"/>
        </w:rPr>
        <w:t>VI</w:t>
      </w:r>
      <w:r w:rsidRPr="003F2C9C">
        <w:rPr>
          <w:lang w:val="el-GR"/>
        </w:rPr>
        <w:t xml:space="preserve"> </w:t>
      </w:r>
      <w:r w:rsidRPr="00B1220E">
        <w:rPr>
          <w:lang w:val="el-GR"/>
        </w:rPr>
        <w:t>57/</w:t>
      </w:r>
      <w:proofErr w:type="gramStart"/>
      <w:r w:rsidRPr="00B1220E">
        <w:rPr>
          <w:lang w:val="el-GR"/>
        </w:rPr>
        <w:t>2011,</w:t>
      </w:r>
      <w:r>
        <w:rPr>
          <w:lang w:val="el-GR"/>
        </w:rPr>
        <w:t xml:space="preserve"> </w:t>
      </w:r>
      <w:r w:rsidRPr="00B1220E">
        <w:rPr>
          <w:lang w:val="el-GR"/>
        </w:rPr>
        <w:t xml:space="preserve"> </w:t>
      </w:r>
      <w:r>
        <w:rPr>
          <w:lang w:val="el-GR"/>
        </w:rPr>
        <w:t xml:space="preserve"> </w:t>
      </w:r>
      <w:proofErr w:type="gramEnd"/>
      <w:r w:rsidRPr="00B1220E">
        <w:rPr>
          <w:lang w:val="el-GR"/>
        </w:rPr>
        <w:t>Κλ. ΣΤ΄373/2019 &amp; 158/2019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FE23A" w14:textId="77777777" w:rsidR="009E23A8" w:rsidRDefault="009E23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5BC07" w14:textId="77777777" w:rsidR="009E23A8" w:rsidRDefault="009E23A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8B3D" w14:textId="77777777" w:rsidR="009E23A8" w:rsidRDefault="009E23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792253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79CABA36"/>
    <w:lvl w:ilvl="0">
      <w:start w:val="1"/>
      <w:numFmt w:val="decimal"/>
      <w:pStyle w:val="a"/>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4"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5"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6" w15:restartNumberingAfterBreak="0">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7"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10"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1"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2"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3" w15:restartNumberingAfterBreak="0">
    <w:nsid w:val="0B3E095F"/>
    <w:multiLevelType w:val="hybridMultilevel"/>
    <w:tmpl w:val="71AC5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C931F8"/>
    <w:multiLevelType w:val="hybridMultilevel"/>
    <w:tmpl w:val="FFFFFFFF"/>
    <w:lvl w:ilvl="0" w:tplc="6D0A97D2">
      <w:numFmt w:val="bullet"/>
      <w:lvlText w:val="•"/>
      <w:lvlJc w:val="left"/>
      <w:pPr>
        <w:ind w:left="1080" w:hanging="72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0DFD4D64"/>
    <w:multiLevelType w:val="hybridMultilevel"/>
    <w:tmpl w:val="3F6222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7012CEC"/>
    <w:multiLevelType w:val="hybridMultilevel"/>
    <w:tmpl w:val="05E6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1087E"/>
    <w:multiLevelType w:val="multilevel"/>
    <w:tmpl w:val="3C501D34"/>
    <w:lvl w:ilvl="0">
      <w:start w:val="1"/>
      <w:numFmt w:val="upperRoman"/>
      <w:lvlText w:val="%1."/>
      <w:lvlJc w:val="right"/>
      <w:pPr>
        <w:ind w:left="720" w:hanging="360"/>
      </w:pPr>
    </w:lvl>
    <w:lvl w:ilvl="1">
      <w:start w:val="2"/>
      <w:numFmt w:val="decimal"/>
      <w:isLgl/>
      <w:lvlText w:val="%1.%2"/>
      <w:lvlJc w:val="left"/>
      <w:pPr>
        <w:ind w:left="2580" w:hanging="2220"/>
      </w:pPr>
      <w:rPr>
        <w:rFonts w:eastAsia="SimSun" w:hint="default"/>
        <w:b/>
      </w:rPr>
    </w:lvl>
    <w:lvl w:ilvl="2">
      <w:start w:val="1"/>
      <w:numFmt w:val="decimal"/>
      <w:isLgl/>
      <w:lvlText w:val="%1.%2.%3"/>
      <w:lvlJc w:val="left"/>
      <w:pPr>
        <w:ind w:left="2580" w:hanging="2220"/>
      </w:pPr>
      <w:rPr>
        <w:rFonts w:eastAsia="SimSun" w:hint="default"/>
        <w:b/>
      </w:rPr>
    </w:lvl>
    <w:lvl w:ilvl="3">
      <w:start w:val="1"/>
      <w:numFmt w:val="decimal"/>
      <w:isLgl/>
      <w:lvlText w:val="%1.%2.%3.%4"/>
      <w:lvlJc w:val="left"/>
      <w:pPr>
        <w:ind w:left="2580" w:hanging="2220"/>
      </w:pPr>
      <w:rPr>
        <w:rFonts w:eastAsia="SimSun" w:hint="default"/>
        <w:b/>
      </w:rPr>
    </w:lvl>
    <w:lvl w:ilvl="4">
      <w:start w:val="1"/>
      <w:numFmt w:val="decimal"/>
      <w:isLgl/>
      <w:lvlText w:val="%1.%2.%3.%4.%5"/>
      <w:lvlJc w:val="left"/>
      <w:pPr>
        <w:ind w:left="2580" w:hanging="2220"/>
      </w:pPr>
      <w:rPr>
        <w:rFonts w:eastAsia="SimSun" w:hint="default"/>
        <w:b/>
      </w:rPr>
    </w:lvl>
    <w:lvl w:ilvl="5">
      <w:start w:val="1"/>
      <w:numFmt w:val="decimal"/>
      <w:isLgl/>
      <w:lvlText w:val="%1.%2.%3.%4.%5.%6"/>
      <w:lvlJc w:val="left"/>
      <w:pPr>
        <w:ind w:left="2580" w:hanging="2220"/>
      </w:pPr>
      <w:rPr>
        <w:rFonts w:eastAsia="SimSun" w:hint="default"/>
        <w:b/>
      </w:rPr>
    </w:lvl>
    <w:lvl w:ilvl="6">
      <w:start w:val="1"/>
      <w:numFmt w:val="decimal"/>
      <w:isLgl/>
      <w:lvlText w:val="%1.%2.%3.%4.%5.%6.%7"/>
      <w:lvlJc w:val="left"/>
      <w:pPr>
        <w:ind w:left="2580" w:hanging="2220"/>
      </w:pPr>
      <w:rPr>
        <w:rFonts w:eastAsia="SimSun" w:hint="default"/>
        <w:b/>
      </w:rPr>
    </w:lvl>
    <w:lvl w:ilvl="7">
      <w:start w:val="1"/>
      <w:numFmt w:val="decimal"/>
      <w:isLgl/>
      <w:lvlText w:val="%1.%2.%3.%4.%5.%6.%7.%8"/>
      <w:lvlJc w:val="left"/>
      <w:pPr>
        <w:ind w:left="2580" w:hanging="2220"/>
      </w:pPr>
      <w:rPr>
        <w:rFonts w:eastAsia="SimSun" w:hint="default"/>
        <w:b/>
      </w:rPr>
    </w:lvl>
    <w:lvl w:ilvl="8">
      <w:start w:val="1"/>
      <w:numFmt w:val="decimal"/>
      <w:isLgl/>
      <w:lvlText w:val="%1.%2.%3.%4.%5.%6.%7.%8.%9"/>
      <w:lvlJc w:val="left"/>
      <w:pPr>
        <w:ind w:left="2580" w:hanging="2220"/>
      </w:pPr>
      <w:rPr>
        <w:rFonts w:eastAsia="SimSun" w:hint="default"/>
        <w:b/>
      </w:rPr>
    </w:lvl>
  </w:abstractNum>
  <w:abstractNum w:abstractNumId="18"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19" w15:restartNumberingAfterBreak="0">
    <w:nsid w:val="50365D89"/>
    <w:multiLevelType w:val="hybridMultilevel"/>
    <w:tmpl w:val="1AFE016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15:restartNumberingAfterBreak="0">
    <w:nsid w:val="56F9665E"/>
    <w:multiLevelType w:val="hybridMultilevel"/>
    <w:tmpl w:val="BFC46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86512F"/>
    <w:multiLevelType w:val="hybridMultilevel"/>
    <w:tmpl w:val="FFFFFFFF"/>
    <w:lvl w:ilvl="0" w:tplc="0408001B">
      <w:start w:val="1"/>
      <w:numFmt w:val="lowerRoman"/>
      <w:lvlText w:val="%1."/>
      <w:lvlJc w:val="right"/>
      <w:pPr>
        <w:ind w:left="720" w:hanging="360"/>
      </w:pPr>
      <w:rPr>
        <w:rFonts w:cs="Times New Roman"/>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2" w15:restartNumberingAfterBreak="0">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23" w15:restartNumberingAfterBreak="0">
    <w:nsid w:val="6A8F42AD"/>
    <w:multiLevelType w:val="hybridMultilevel"/>
    <w:tmpl w:val="6676555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6D2D13F0"/>
    <w:multiLevelType w:val="multilevel"/>
    <w:tmpl w:val="CAFA5D7C"/>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EA322DC"/>
    <w:multiLevelType w:val="hybridMultilevel"/>
    <w:tmpl w:val="3662DCA8"/>
    <w:lvl w:ilvl="0" w:tplc="9E328ED0">
      <w:start w:val="1"/>
      <w:numFmt w:val="decimal"/>
      <w:lvlText w:val="%1."/>
      <w:lvlJc w:val="left"/>
      <w:pPr>
        <w:ind w:left="720" w:hanging="360"/>
      </w:pPr>
    </w:lvl>
    <w:lvl w:ilvl="1" w:tplc="4E7EA84A" w:tentative="1">
      <w:start w:val="1"/>
      <w:numFmt w:val="lowerLetter"/>
      <w:lvlText w:val="%2."/>
      <w:lvlJc w:val="left"/>
      <w:pPr>
        <w:ind w:left="1440" w:hanging="360"/>
      </w:pPr>
    </w:lvl>
    <w:lvl w:ilvl="2" w:tplc="8B969880" w:tentative="1">
      <w:start w:val="1"/>
      <w:numFmt w:val="lowerRoman"/>
      <w:lvlText w:val="%3."/>
      <w:lvlJc w:val="right"/>
      <w:pPr>
        <w:ind w:left="2160" w:hanging="180"/>
      </w:pPr>
    </w:lvl>
    <w:lvl w:ilvl="3" w:tplc="F490B8BE" w:tentative="1">
      <w:start w:val="1"/>
      <w:numFmt w:val="decimal"/>
      <w:lvlText w:val="%4."/>
      <w:lvlJc w:val="left"/>
      <w:pPr>
        <w:ind w:left="2880" w:hanging="360"/>
      </w:pPr>
    </w:lvl>
    <w:lvl w:ilvl="4" w:tplc="00AE7060" w:tentative="1">
      <w:start w:val="1"/>
      <w:numFmt w:val="lowerLetter"/>
      <w:lvlText w:val="%5."/>
      <w:lvlJc w:val="left"/>
      <w:pPr>
        <w:ind w:left="3600" w:hanging="360"/>
      </w:pPr>
    </w:lvl>
    <w:lvl w:ilvl="5" w:tplc="A6CA34F4" w:tentative="1">
      <w:start w:val="1"/>
      <w:numFmt w:val="lowerRoman"/>
      <w:lvlText w:val="%6."/>
      <w:lvlJc w:val="right"/>
      <w:pPr>
        <w:ind w:left="4320" w:hanging="180"/>
      </w:pPr>
    </w:lvl>
    <w:lvl w:ilvl="6" w:tplc="D1124F28" w:tentative="1">
      <w:start w:val="1"/>
      <w:numFmt w:val="decimal"/>
      <w:lvlText w:val="%7."/>
      <w:lvlJc w:val="left"/>
      <w:pPr>
        <w:ind w:left="5040" w:hanging="360"/>
      </w:pPr>
    </w:lvl>
    <w:lvl w:ilvl="7" w:tplc="2C644634" w:tentative="1">
      <w:start w:val="1"/>
      <w:numFmt w:val="lowerLetter"/>
      <w:lvlText w:val="%8."/>
      <w:lvlJc w:val="left"/>
      <w:pPr>
        <w:ind w:left="5760" w:hanging="360"/>
      </w:pPr>
    </w:lvl>
    <w:lvl w:ilvl="8" w:tplc="C2DAD9B0" w:tentative="1">
      <w:start w:val="1"/>
      <w:numFmt w:val="lowerRoman"/>
      <w:lvlText w:val="%9."/>
      <w:lvlJc w:val="right"/>
      <w:pPr>
        <w:ind w:left="6480" w:hanging="180"/>
      </w:pPr>
    </w:lvl>
  </w:abstractNum>
  <w:abstractNum w:abstractNumId="26" w15:restartNumberingAfterBreak="0">
    <w:nsid w:val="78AF367F"/>
    <w:multiLevelType w:val="hybridMultilevel"/>
    <w:tmpl w:val="EB466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DB3B7F"/>
    <w:multiLevelType w:val="multilevel"/>
    <w:tmpl w:val="867CD4E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079868177">
    <w:abstractNumId w:val="2"/>
  </w:num>
  <w:num w:numId="2" w16cid:durableId="562521829">
    <w:abstractNumId w:val="3"/>
  </w:num>
  <w:num w:numId="3" w16cid:durableId="1434935922">
    <w:abstractNumId w:val="4"/>
  </w:num>
  <w:num w:numId="4" w16cid:durableId="2007241046">
    <w:abstractNumId w:val="5"/>
  </w:num>
  <w:num w:numId="5" w16cid:durableId="1619800727">
    <w:abstractNumId w:val="12"/>
  </w:num>
  <w:num w:numId="6" w16cid:durableId="238485943">
    <w:abstractNumId w:val="25"/>
  </w:num>
  <w:num w:numId="7" w16cid:durableId="1357317766">
    <w:abstractNumId w:val="18"/>
  </w:num>
  <w:num w:numId="8" w16cid:durableId="243683777">
    <w:abstractNumId w:val="22"/>
  </w:num>
  <w:num w:numId="9" w16cid:durableId="1622760641">
    <w:abstractNumId w:val="15"/>
  </w:num>
  <w:num w:numId="10" w16cid:durableId="1365594134">
    <w:abstractNumId w:val="21"/>
  </w:num>
  <w:num w:numId="11" w16cid:durableId="1924296206">
    <w:abstractNumId w:val="19"/>
  </w:num>
  <w:num w:numId="12" w16cid:durableId="1421485993">
    <w:abstractNumId w:val="1"/>
  </w:num>
  <w:num w:numId="13" w16cid:durableId="1578325324">
    <w:abstractNumId w:val="0"/>
  </w:num>
  <w:num w:numId="14" w16cid:durableId="129448069">
    <w:abstractNumId w:val="24"/>
  </w:num>
  <w:num w:numId="15" w16cid:durableId="754592551">
    <w:abstractNumId w:val="16"/>
  </w:num>
  <w:num w:numId="16" w16cid:durableId="1486434796">
    <w:abstractNumId w:val="26"/>
  </w:num>
  <w:num w:numId="17" w16cid:durableId="1392189392">
    <w:abstractNumId w:val="13"/>
  </w:num>
  <w:num w:numId="18" w16cid:durableId="1948345080">
    <w:abstractNumId w:val="20"/>
  </w:num>
  <w:num w:numId="19" w16cid:durableId="1943566582">
    <w:abstractNumId w:val="14"/>
  </w:num>
  <w:num w:numId="20" w16cid:durableId="1329209085">
    <w:abstractNumId w:val="27"/>
  </w:num>
  <w:num w:numId="21" w16cid:durableId="1260288034">
    <w:abstractNumId w:val="17"/>
  </w:num>
  <w:num w:numId="22" w16cid:durableId="2004119768">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F14"/>
    <w:rsid w:val="00000C5E"/>
    <w:rsid w:val="000012EE"/>
    <w:rsid w:val="0000375D"/>
    <w:rsid w:val="000040FD"/>
    <w:rsid w:val="00004465"/>
    <w:rsid w:val="00005119"/>
    <w:rsid w:val="000058D5"/>
    <w:rsid w:val="0000656D"/>
    <w:rsid w:val="00006CEC"/>
    <w:rsid w:val="000072DB"/>
    <w:rsid w:val="00007CCA"/>
    <w:rsid w:val="000130D0"/>
    <w:rsid w:val="00017743"/>
    <w:rsid w:val="0002094F"/>
    <w:rsid w:val="00020B6A"/>
    <w:rsid w:val="00020DCF"/>
    <w:rsid w:val="000215D3"/>
    <w:rsid w:val="00022572"/>
    <w:rsid w:val="00023146"/>
    <w:rsid w:val="0002320C"/>
    <w:rsid w:val="00023862"/>
    <w:rsid w:val="00023BEC"/>
    <w:rsid w:val="00024CFD"/>
    <w:rsid w:val="00026A65"/>
    <w:rsid w:val="00026E2E"/>
    <w:rsid w:val="000273D4"/>
    <w:rsid w:val="0002791C"/>
    <w:rsid w:val="0003014F"/>
    <w:rsid w:val="000313EC"/>
    <w:rsid w:val="000319DF"/>
    <w:rsid w:val="000324BD"/>
    <w:rsid w:val="000325E7"/>
    <w:rsid w:val="00032BAF"/>
    <w:rsid w:val="00034ABD"/>
    <w:rsid w:val="00034CC4"/>
    <w:rsid w:val="00037801"/>
    <w:rsid w:val="000421F7"/>
    <w:rsid w:val="00043016"/>
    <w:rsid w:val="00043E26"/>
    <w:rsid w:val="00045253"/>
    <w:rsid w:val="000457F6"/>
    <w:rsid w:val="00047387"/>
    <w:rsid w:val="000500DC"/>
    <w:rsid w:val="000521DC"/>
    <w:rsid w:val="00052C3D"/>
    <w:rsid w:val="00052D56"/>
    <w:rsid w:val="00055EDE"/>
    <w:rsid w:val="000561E7"/>
    <w:rsid w:val="00057051"/>
    <w:rsid w:val="000606A0"/>
    <w:rsid w:val="000609B8"/>
    <w:rsid w:val="00060A38"/>
    <w:rsid w:val="000620B3"/>
    <w:rsid w:val="00062BB2"/>
    <w:rsid w:val="00063B20"/>
    <w:rsid w:val="00064648"/>
    <w:rsid w:val="00064699"/>
    <w:rsid w:val="000649DF"/>
    <w:rsid w:val="00065002"/>
    <w:rsid w:val="00067F23"/>
    <w:rsid w:val="00070508"/>
    <w:rsid w:val="00070800"/>
    <w:rsid w:val="000715C3"/>
    <w:rsid w:val="000737CC"/>
    <w:rsid w:val="00073FFE"/>
    <w:rsid w:val="00076C9E"/>
    <w:rsid w:val="00077DFF"/>
    <w:rsid w:val="00080FAE"/>
    <w:rsid w:val="0008133F"/>
    <w:rsid w:val="000819A2"/>
    <w:rsid w:val="00085585"/>
    <w:rsid w:val="00087B4D"/>
    <w:rsid w:val="00087B79"/>
    <w:rsid w:val="00092DA0"/>
    <w:rsid w:val="00092E0A"/>
    <w:rsid w:val="00093027"/>
    <w:rsid w:val="000933D8"/>
    <w:rsid w:val="00095E41"/>
    <w:rsid w:val="00096856"/>
    <w:rsid w:val="00097F3B"/>
    <w:rsid w:val="000A0FD7"/>
    <w:rsid w:val="000A223D"/>
    <w:rsid w:val="000A44F1"/>
    <w:rsid w:val="000A5B86"/>
    <w:rsid w:val="000A6A2D"/>
    <w:rsid w:val="000A6F04"/>
    <w:rsid w:val="000A6F90"/>
    <w:rsid w:val="000B1001"/>
    <w:rsid w:val="000B186E"/>
    <w:rsid w:val="000B1EE7"/>
    <w:rsid w:val="000B361E"/>
    <w:rsid w:val="000B4E42"/>
    <w:rsid w:val="000C1E49"/>
    <w:rsid w:val="000C2596"/>
    <w:rsid w:val="000C2D2C"/>
    <w:rsid w:val="000C4284"/>
    <w:rsid w:val="000C4BEA"/>
    <w:rsid w:val="000C5B34"/>
    <w:rsid w:val="000C6682"/>
    <w:rsid w:val="000C76F3"/>
    <w:rsid w:val="000C7F1C"/>
    <w:rsid w:val="000D02D1"/>
    <w:rsid w:val="000D0C47"/>
    <w:rsid w:val="000D2427"/>
    <w:rsid w:val="000D24F7"/>
    <w:rsid w:val="000D263D"/>
    <w:rsid w:val="000D2DDD"/>
    <w:rsid w:val="000D5A6B"/>
    <w:rsid w:val="000D644C"/>
    <w:rsid w:val="000D6C29"/>
    <w:rsid w:val="000D6D0C"/>
    <w:rsid w:val="000D74AF"/>
    <w:rsid w:val="000D7C22"/>
    <w:rsid w:val="000E082E"/>
    <w:rsid w:val="000E0DD6"/>
    <w:rsid w:val="000E310F"/>
    <w:rsid w:val="000E368C"/>
    <w:rsid w:val="000E5F99"/>
    <w:rsid w:val="000E604F"/>
    <w:rsid w:val="000E636F"/>
    <w:rsid w:val="000E67AB"/>
    <w:rsid w:val="000F03AE"/>
    <w:rsid w:val="000F12E3"/>
    <w:rsid w:val="000F1F04"/>
    <w:rsid w:val="000F27EF"/>
    <w:rsid w:val="000F28F9"/>
    <w:rsid w:val="000F3AC7"/>
    <w:rsid w:val="000F3FCE"/>
    <w:rsid w:val="000F6067"/>
    <w:rsid w:val="000F68A8"/>
    <w:rsid w:val="000F7DEF"/>
    <w:rsid w:val="00100514"/>
    <w:rsid w:val="001010D0"/>
    <w:rsid w:val="001017C9"/>
    <w:rsid w:val="001023F3"/>
    <w:rsid w:val="00102E24"/>
    <w:rsid w:val="00103678"/>
    <w:rsid w:val="001036EA"/>
    <w:rsid w:val="00103DDF"/>
    <w:rsid w:val="00105314"/>
    <w:rsid w:val="00106B93"/>
    <w:rsid w:val="001073F8"/>
    <w:rsid w:val="001101C6"/>
    <w:rsid w:val="00110C30"/>
    <w:rsid w:val="00111901"/>
    <w:rsid w:val="00111E0D"/>
    <w:rsid w:val="00112610"/>
    <w:rsid w:val="001149E2"/>
    <w:rsid w:val="00116491"/>
    <w:rsid w:val="001164F4"/>
    <w:rsid w:val="00117635"/>
    <w:rsid w:val="001217F6"/>
    <w:rsid w:val="00121BBF"/>
    <w:rsid w:val="00122C70"/>
    <w:rsid w:val="00122DA3"/>
    <w:rsid w:val="00123C25"/>
    <w:rsid w:val="00123FBA"/>
    <w:rsid w:val="00125B0B"/>
    <w:rsid w:val="00126AA2"/>
    <w:rsid w:val="00127863"/>
    <w:rsid w:val="001317FF"/>
    <w:rsid w:val="001335A8"/>
    <w:rsid w:val="00135861"/>
    <w:rsid w:val="001358DA"/>
    <w:rsid w:val="00136416"/>
    <w:rsid w:val="001365BB"/>
    <w:rsid w:val="00136C1B"/>
    <w:rsid w:val="00140F4B"/>
    <w:rsid w:val="001410F3"/>
    <w:rsid w:val="00141F11"/>
    <w:rsid w:val="00142272"/>
    <w:rsid w:val="001434A8"/>
    <w:rsid w:val="00144E2E"/>
    <w:rsid w:val="0014575C"/>
    <w:rsid w:val="00146373"/>
    <w:rsid w:val="0015005C"/>
    <w:rsid w:val="00150871"/>
    <w:rsid w:val="00153744"/>
    <w:rsid w:val="0015522A"/>
    <w:rsid w:val="001552C1"/>
    <w:rsid w:val="00160404"/>
    <w:rsid w:val="00160A1A"/>
    <w:rsid w:val="001611ED"/>
    <w:rsid w:val="00161508"/>
    <w:rsid w:val="00161D1D"/>
    <w:rsid w:val="00161FB1"/>
    <w:rsid w:val="00162616"/>
    <w:rsid w:val="00164E1F"/>
    <w:rsid w:val="00165736"/>
    <w:rsid w:val="00166D03"/>
    <w:rsid w:val="00167980"/>
    <w:rsid w:val="00167F4B"/>
    <w:rsid w:val="00171EB5"/>
    <w:rsid w:val="00172FBA"/>
    <w:rsid w:val="001737BA"/>
    <w:rsid w:val="0017436B"/>
    <w:rsid w:val="001750DB"/>
    <w:rsid w:val="00175691"/>
    <w:rsid w:val="001765C9"/>
    <w:rsid w:val="00176884"/>
    <w:rsid w:val="00176D67"/>
    <w:rsid w:val="00177D6E"/>
    <w:rsid w:val="00182A81"/>
    <w:rsid w:val="00182EC0"/>
    <w:rsid w:val="00182FE8"/>
    <w:rsid w:val="00184870"/>
    <w:rsid w:val="0018557E"/>
    <w:rsid w:val="00185EBB"/>
    <w:rsid w:val="00186AC7"/>
    <w:rsid w:val="00186B76"/>
    <w:rsid w:val="00187B36"/>
    <w:rsid w:val="0019005A"/>
    <w:rsid w:val="00191486"/>
    <w:rsid w:val="0019194D"/>
    <w:rsid w:val="001934F6"/>
    <w:rsid w:val="00193C04"/>
    <w:rsid w:val="00196314"/>
    <w:rsid w:val="001A1CBE"/>
    <w:rsid w:val="001A2AB6"/>
    <w:rsid w:val="001A2AE9"/>
    <w:rsid w:val="001A2F00"/>
    <w:rsid w:val="001A46F0"/>
    <w:rsid w:val="001A7159"/>
    <w:rsid w:val="001A71FA"/>
    <w:rsid w:val="001A784D"/>
    <w:rsid w:val="001B060C"/>
    <w:rsid w:val="001B0736"/>
    <w:rsid w:val="001B0B53"/>
    <w:rsid w:val="001B10C7"/>
    <w:rsid w:val="001B1284"/>
    <w:rsid w:val="001B1362"/>
    <w:rsid w:val="001B44A3"/>
    <w:rsid w:val="001B4C2F"/>
    <w:rsid w:val="001B4F76"/>
    <w:rsid w:val="001B5915"/>
    <w:rsid w:val="001B7A17"/>
    <w:rsid w:val="001C17BC"/>
    <w:rsid w:val="001C1814"/>
    <w:rsid w:val="001C2776"/>
    <w:rsid w:val="001C27C7"/>
    <w:rsid w:val="001C2D22"/>
    <w:rsid w:val="001C3331"/>
    <w:rsid w:val="001C3E1B"/>
    <w:rsid w:val="001C4D31"/>
    <w:rsid w:val="001C5104"/>
    <w:rsid w:val="001C57FC"/>
    <w:rsid w:val="001C5C40"/>
    <w:rsid w:val="001C7A2C"/>
    <w:rsid w:val="001D13AD"/>
    <w:rsid w:val="001D2422"/>
    <w:rsid w:val="001D490D"/>
    <w:rsid w:val="001D4BC4"/>
    <w:rsid w:val="001D54BD"/>
    <w:rsid w:val="001D7D35"/>
    <w:rsid w:val="001E006D"/>
    <w:rsid w:val="001E01BC"/>
    <w:rsid w:val="001E15FD"/>
    <w:rsid w:val="001E18DD"/>
    <w:rsid w:val="001E243F"/>
    <w:rsid w:val="001E26D7"/>
    <w:rsid w:val="001E4CC6"/>
    <w:rsid w:val="001E5219"/>
    <w:rsid w:val="001E6028"/>
    <w:rsid w:val="001E6F85"/>
    <w:rsid w:val="001E7CA0"/>
    <w:rsid w:val="001F0491"/>
    <w:rsid w:val="001F0AED"/>
    <w:rsid w:val="001F18E1"/>
    <w:rsid w:val="001F1DCF"/>
    <w:rsid w:val="001F2C91"/>
    <w:rsid w:val="001F39BA"/>
    <w:rsid w:val="001F45BE"/>
    <w:rsid w:val="001F4AC9"/>
    <w:rsid w:val="001F7E31"/>
    <w:rsid w:val="00200AB7"/>
    <w:rsid w:val="00200C6B"/>
    <w:rsid w:val="00203903"/>
    <w:rsid w:val="00204B65"/>
    <w:rsid w:val="00204DA6"/>
    <w:rsid w:val="00205CB7"/>
    <w:rsid w:val="00205EF0"/>
    <w:rsid w:val="00207038"/>
    <w:rsid w:val="002109D5"/>
    <w:rsid w:val="0021260A"/>
    <w:rsid w:val="002128FF"/>
    <w:rsid w:val="00212D51"/>
    <w:rsid w:val="00214CA5"/>
    <w:rsid w:val="002157A0"/>
    <w:rsid w:val="00215ADE"/>
    <w:rsid w:val="00215CE3"/>
    <w:rsid w:val="00216ECA"/>
    <w:rsid w:val="002208C4"/>
    <w:rsid w:val="00220BE2"/>
    <w:rsid w:val="00221710"/>
    <w:rsid w:val="0022250D"/>
    <w:rsid w:val="00222C4E"/>
    <w:rsid w:val="00223492"/>
    <w:rsid w:val="00223C7A"/>
    <w:rsid w:val="00224CAA"/>
    <w:rsid w:val="00230C0B"/>
    <w:rsid w:val="00230F20"/>
    <w:rsid w:val="002338CB"/>
    <w:rsid w:val="002338D8"/>
    <w:rsid w:val="00233FFA"/>
    <w:rsid w:val="0023494F"/>
    <w:rsid w:val="002353B1"/>
    <w:rsid w:val="00235979"/>
    <w:rsid w:val="00236CCA"/>
    <w:rsid w:val="00237BC0"/>
    <w:rsid w:val="00240CF8"/>
    <w:rsid w:val="00243498"/>
    <w:rsid w:val="002435B9"/>
    <w:rsid w:val="00244872"/>
    <w:rsid w:val="00245B54"/>
    <w:rsid w:val="00246120"/>
    <w:rsid w:val="00246C18"/>
    <w:rsid w:val="002471DF"/>
    <w:rsid w:val="00247874"/>
    <w:rsid w:val="00251043"/>
    <w:rsid w:val="002510A3"/>
    <w:rsid w:val="0025224F"/>
    <w:rsid w:val="00252BDC"/>
    <w:rsid w:val="0025400A"/>
    <w:rsid w:val="002544F0"/>
    <w:rsid w:val="00255761"/>
    <w:rsid w:val="00255B63"/>
    <w:rsid w:val="00255DA3"/>
    <w:rsid w:val="002567E1"/>
    <w:rsid w:val="00257DFC"/>
    <w:rsid w:val="00260F64"/>
    <w:rsid w:val="002615EB"/>
    <w:rsid w:val="0026258A"/>
    <w:rsid w:val="00263787"/>
    <w:rsid w:val="00263805"/>
    <w:rsid w:val="0026531F"/>
    <w:rsid w:val="0026561A"/>
    <w:rsid w:val="002656CE"/>
    <w:rsid w:val="00266157"/>
    <w:rsid w:val="0026679F"/>
    <w:rsid w:val="002667D1"/>
    <w:rsid w:val="002669A8"/>
    <w:rsid w:val="00266D9E"/>
    <w:rsid w:val="00266E05"/>
    <w:rsid w:val="00267231"/>
    <w:rsid w:val="0027068B"/>
    <w:rsid w:val="002706B0"/>
    <w:rsid w:val="002714CB"/>
    <w:rsid w:val="0027167B"/>
    <w:rsid w:val="002719A2"/>
    <w:rsid w:val="00274969"/>
    <w:rsid w:val="00274AE9"/>
    <w:rsid w:val="002758D4"/>
    <w:rsid w:val="0027742B"/>
    <w:rsid w:val="002779F0"/>
    <w:rsid w:val="00280406"/>
    <w:rsid w:val="00281C28"/>
    <w:rsid w:val="00281EC7"/>
    <w:rsid w:val="00282602"/>
    <w:rsid w:val="00282EBF"/>
    <w:rsid w:val="00283C02"/>
    <w:rsid w:val="00284BFD"/>
    <w:rsid w:val="00285BC5"/>
    <w:rsid w:val="00285FCF"/>
    <w:rsid w:val="00286137"/>
    <w:rsid w:val="002861F2"/>
    <w:rsid w:val="00286ED0"/>
    <w:rsid w:val="00287116"/>
    <w:rsid w:val="002913F6"/>
    <w:rsid w:val="00292883"/>
    <w:rsid w:val="00293683"/>
    <w:rsid w:val="00295B08"/>
    <w:rsid w:val="00297743"/>
    <w:rsid w:val="002A0571"/>
    <w:rsid w:val="002A1820"/>
    <w:rsid w:val="002A1BBF"/>
    <w:rsid w:val="002A2BF9"/>
    <w:rsid w:val="002B20BB"/>
    <w:rsid w:val="002B2B97"/>
    <w:rsid w:val="002B2D40"/>
    <w:rsid w:val="002B301E"/>
    <w:rsid w:val="002B5777"/>
    <w:rsid w:val="002B61F6"/>
    <w:rsid w:val="002B65A6"/>
    <w:rsid w:val="002C1220"/>
    <w:rsid w:val="002C43FF"/>
    <w:rsid w:val="002C60B6"/>
    <w:rsid w:val="002C6D18"/>
    <w:rsid w:val="002D1218"/>
    <w:rsid w:val="002D1604"/>
    <w:rsid w:val="002D1EB4"/>
    <w:rsid w:val="002D2139"/>
    <w:rsid w:val="002D213E"/>
    <w:rsid w:val="002D2C87"/>
    <w:rsid w:val="002D3760"/>
    <w:rsid w:val="002D4342"/>
    <w:rsid w:val="002D492F"/>
    <w:rsid w:val="002D6343"/>
    <w:rsid w:val="002D6762"/>
    <w:rsid w:val="002D74DF"/>
    <w:rsid w:val="002D777A"/>
    <w:rsid w:val="002E0E04"/>
    <w:rsid w:val="002E1623"/>
    <w:rsid w:val="002E37DD"/>
    <w:rsid w:val="002E6277"/>
    <w:rsid w:val="002E6CB5"/>
    <w:rsid w:val="002E7A08"/>
    <w:rsid w:val="002F000E"/>
    <w:rsid w:val="002F27D8"/>
    <w:rsid w:val="002F4478"/>
    <w:rsid w:val="002F46A5"/>
    <w:rsid w:val="002F4DB0"/>
    <w:rsid w:val="002F73F2"/>
    <w:rsid w:val="002F7A66"/>
    <w:rsid w:val="00300654"/>
    <w:rsid w:val="00301991"/>
    <w:rsid w:val="0030212E"/>
    <w:rsid w:val="00303600"/>
    <w:rsid w:val="00303AE1"/>
    <w:rsid w:val="003046E3"/>
    <w:rsid w:val="00306D1A"/>
    <w:rsid w:val="00306F75"/>
    <w:rsid w:val="0031048C"/>
    <w:rsid w:val="00310D05"/>
    <w:rsid w:val="0031169D"/>
    <w:rsid w:val="00312742"/>
    <w:rsid w:val="0031472F"/>
    <w:rsid w:val="0031698B"/>
    <w:rsid w:val="00316FC6"/>
    <w:rsid w:val="003177F1"/>
    <w:rsid w:val="00317B23"/>
    <w:rsid w:val="003207AC"/>
    <w:rsid w:val="0032109F"/>
    <w:rsid w:val="003210D8"/>
    <w:rsid w:val="00321C96"/>
    <w:rsid w:val="00321EA9"/>
    <w:rsid w:val="00322771"/>
    <w:rsid w:val="00322DCB"/>
    <w:rsid w:val="0032301B"/>
    <w:rsid w:val="00323F1A"/>
    <w:rsid w:val="00325694"/>
    <w:rsid w:val="0032639F"/>
    <w:rsid w:val="003300B4"/>
    <w:rsid w:val="00330491"/>
    <w:rsid w:val="00334213"/>
    <w:rsid w:val="00334F56"/>
    <w:rsid w:val="00335352"/>
    <w:rsid w:val="00335C09"/>
    <w:rsid w:val="003367AE"/>
    <w:rsid w:val="00336C04"/>
    <w:rsid w:val="00336C4D"/>
    <w:rsid w:val="0033792C"/>
    <w:rsid w:val="00342556"/>
    <w:rsid w:val="00344E52"/>
    <w:rsid w:val="00345415"/>
    <w:rsid w:val="0034590B"/>
    <w:rsid w:val="00347DC1"/>
    <w:rsid w:val="00350A87"/>
    <w:rsid w:val="00351838"/>
    <w:rsid w:val="00351D2C"/>
    <w:rsid w:val="00351DFB"/>
    <w:rsid w:val="00352042"/>
    <w:rsid w:val="003520F9"/>
    <w:rsid w:val="0035283C"/>
    <w:rsid w:val="0035304F"/>
    <w:rsid w:val="00353578"/>
    <w:rsid w:val="00355202"/>
    <w:rsid w:val="0035532D"/>
    <w:rsid w:val="003556ED"/>
    <w:rsid w:val="00355C21"/>
    <w:rsid w:val="00356A59"/>
    <w:rsid w:val="00357A23"/>
    <w:rsid w:val="00360FA4"/>
    <w:rsid w:val="0036403C"/>
    <w:rsid w:val="003643C7"/>
    <w:rsid w:val="00364DB0"/>
    <w:rsid w:val="0036629B"/>
    <w:rsid w:val="00366FFB"/>
    <w:rsid w:val="0037098A"/>
    <w:rsid w:val="00370D37"/>
    <w:rsid w:val="00371A60"/>
    <w:rsid w:val="00373623"/>
    <w:rsid w:val="003740D4"/>
    <w:rsid w:val="003744C0"/>
    <w:rsid w:val="00374B84"/>
    <w:rsid w:val="00375F44"/>
    <w:rsid w:val="0037670C"/>
    <w:rsid w:val="0037670E"/>
    <w:rsid w:val="0037683F"/>
    <w:rsid w:val="0037764E"/>
    <w:rsid w:val="00382C52"/>
    <w:rsid w:val="00382D8C"/>
    <w:rsid w:val="00386348"/>
    <w:rsid w:val="00386F86"/>
    <w:rsid w:val="0039051E"/>
    <w:rsid w:val="00390D33"/>
    <w:rsid w:val="003929DA"/>
    <w:rsid w:val="0039318E"/>
    <w:rsid w:val="00393416"/>
    <w:rsid w:val="003937A0"/>
    <w:rsid w:val="003943C9"/>
    <w:rsid w:val="00394435"/>
    <w:rsid w:val="003954C0"/>
    <w:rsid w:val="00397542"/>
    <w:rsid w:val="00397984"/>
    <w:rsid w:val="00397E25"/>
    <w:rsid w:val="003A1710"/>
    <w:rsid w:val="003A249D"/>
    <w:rsid w:val="003A4427"/>
    <w:rsid w:val="003A68B3"/>
    <w:rsid w:val="003A7635"/>
    <w:rsid w:val="003A78D9"/>
    <w:rsid w:val="003A7D22"/>
    <w:rsid w:val="003B0B9F"/>
    <w:rsid w:val="003B264E"/>
    <w:rsid w:val="003B355F"/>
    <w:rsid w:val="003B540C"/>
    <w:rsid w:val="003B5CF0"/>
    <w:rsid w:val="003B77D2"/>
    <w:rsid w:val="003C0899"/>
    <w:rsid w:val="003C146E"/>
    <w:rsid w:val="003C3253"/>
    <w:rsid w:val="003C3D75"/>
    <w:rsid w:val="003C4424"/>
    <w:rsid w:val="003C4CA4"/>
    <w:rsid w:val="003C54C6"/>
    <w:rsid w:val="003C7A40"/>
    <w:rsid w:val="003D0403"/>
    <w:rsid w:val="003D0EC7"/>
    <w:rsid w:val="003D10BA"/>
    <w:rsid w:val="003D1320"/>
    <w:rsid w:val="003D21D6"/>
    <w:rsid w:val="003D3472"/>
    <w:rsid w:val="003D37D8"/>
    <w:rsid w:val="003D4EA1"/>
    <w:rsid w:val="003D62F0"/>
    <w:rsid w:val="003D6543"/>
    <w:rsid w:val="003D7490"/>
    <w:rsid w:val="003D7C44"/>
    <w:rsid w:val="003E241F"/>
    <w:rsid w:val="003E3340"/>
    <w:rsid w:val="003E77F8"/>
    <w:rsid w:val="003F2C9C"/>
    <w:rsid w:val="003F4D71"/>
    <w:rsid w:val="003F4FB3"/>
    <w:rsid w:val="003F6649"/>
    <w:rsid w:val="003F6737"/>
    <w:rsid w:val="003F6DFD"/>
    <w:rsid w:val="003F735B"/>
    <w:rsid w:val="003F7489"/>
    <w:rsid w:val="00400999"/>
    <w:rsid w:val="00401093"/>
    <w:rsid w:val="00401581"/>
    <w:rsid w:val="00402581"/>
    <w:rsid w:val="00405D54"/>
    <w:rsid w:val="00406754"/>
    <w:rsid w:val="0041076B"/>
    <w:rsid w:val="00412714"/>
    <w:rsid w:val="00412A98"/>
    <w:rsid w:val="004134BB"/>
    <w:rsid w:val="00413AB8"/>
    <w:rsid w:val="004165DD"/>
    <w:rsid w:val="00416EF3"/>
    <w:rsid w:val="00417E8B"/>
    <w:rsid w:val="00420634"/>
    <w:rsid w:val="004209CE"/>
    <w:rsid w:val="004224C3"/>
    <w:rsid w:val="00423D9D"/>
    <w:rsid w:val="004246DE"/>
    <w:rsid w:val="0042671E"/>
    <w:rsid w:val="0042733F"/>
    <w:rsid w:val="0043074A"/>
    <w:rsid w:val="00430D31"/>
    <w:rsid w:val="00431FAC"/>
    <w:rsid w:val="004324F3"/>
    <w:rsid w:val="004331C6"/>
    <w:rsid w:val="00433B0A"/>
    <w:rsid w:val="00433DA3"/>
    <w:rsid w:val="00436457"/>
    <w:rsid w:val="00436CE3"/>
    <w:rsid w:val="00436CFF"/>
    <w:rsid w:val="00436F2C"/>
    <w:rsid w:val="004370FE"/>
    <w:rsid w:val="004401C0"/>
    <w:rsid w:val="00440DE5"/>
    <w:rsid w:val="004410D8"/>
    <w:rsid w:val="00441C72"/>
    <w:rsid w:val="00444121"/>
    <w:rsid w:val="004472F1"/>
    <w:rsid w:val="004473F4"/>
    <w:rsid w:val="00450623"/>
    <w:rsid w:val="004514FB"/>
    <w:rsid w:val="00451B52"/>
    <w:rsid w:val="00454B72"/>
    <w:rsid w:val="00454E15"/>
    <w:rsid w:val="00455376"/>
    <w:rsid w:val="00455E60"/>
    <w:rsid w:val="00456DE2"/>
    <w:rsid w:val="00457204"/>
    <w:rsid w:val="004608D2"/>
    <w:rsid w:val="00460CF7"/>
    <w:rsid w:val="004618ED"/>
    <w:rsid w:val="00461C8F"/>
    <w:rsid w:val="004624A4"/>
    <w:rsid w:val="004629D9"/>
    <w:rsid w:val="00463070"/>
    <w:rsid w:val="00463771"/>
    <w:rsid w:val="004654FB"/>
    <w:rsid w:val="00466599"/>
    <w:rsid w:val="0046714E"/>
    <w:rsid w:val="00467647"/>
    <w:rsid w:val="00467D5F"/>
    <w:rsid w:val="00467F14"/>
    <w:rsid w:val="004701FC"/>
    <w:rsid w:val="00470D3D"/>
    <w:rsid w:val="00471108"/>
    <w:rsid w:val="00471380"/>
    <w:rsid w:val="00471A32"/>
    <w:rsid w:val="00472410"/>
    <w:rsid w:val="0047283A"/>
    <w:rsid w:val="00473CD0"/>
    <w:rsid w:val="00474BCC"/>
    <w:rsid w:val="004759D3"/>
    <w:rsid w:val="00477211"/>
    <w:rsid w:val="0048048E"/>
    <w:rsid w:val="004809C0"/>
    <w:rsid w:val="00481860"/>
    <w:rsid w:val="00481ADD"/>
    <w:rsid w:val="00482FAD"/>
    <w:rsid w:val="0048403F"/>
    <w:rsid w:val="00484A49"/>
    <w:rsid w:val="00485235"/>
    <w:rsid w:val="00485877"/>
    <w:rsid w:val="00487F20"/>
    <w:rsid w:val="004902F7"/>
    <w:rsid w:val="0049084E"/>
    <w:rsid w:val="0049092A"/>
    <w:rsid w:val="00490A67"/>
    <w:rsid w:val="00490EDB"/>
    <w:rsid w:val="00491658"/>
    <w:rsid w:val="00491A48"/>
    <w:rsid w:val="00491A5A"/>
    <w:rsid w:val="004927EF"/>
    <w:rsid w:val="00493234"/>
    <w:rsid w:val="00493DD6"/>
    <w:rsid w:val="004941AF"/>
    <w:rsid w:val="00494393"/>
    <w:rsid w:val="004948C1"/>
    <w:rsid w:val="00494CB1"/>
    <w:rsid w:val="00495F28"/>
    <w:rsid w:val="00496A4E"/>
    <w:rsid w:val="00496CA8"/>
    <w:rsid w:val="004A208E"/>
    <w:rsid w:val="004A26E5"/>
    <w:rsid w:val="004A408E"/>
    <w:rsid w:val="004A42FF"/>
    <w:rsid w:val="004A4732"/>
    <w:rsid w:val="004A54CF"/>
    <w:rsid w:val="004A654C"/>
    <w:rsid w:val="004A7D70"/>
    <w:rsid w:val="004B2C85"/>
    <w:rsid w:val="004B48C3"/>
    <w:rsid w:val="004B4BE4"/>
    <w:rsid w:val="004B5864"/>
    <w:rsid w:val="004C07DF"/>
    <w:rsid w:val="004C3C0C"/>
    <w:rsid w:val="004C4EC8"/>
    <w:rsid w:val="004C53A8"/>
    <w:rsid w:val="004C6B0C"/>
    <w:rsid w:val="004C742C"/>
    <w:rsid w:val="004D0C34"/>
    <w:rsid w:val="004D1CB6"/>
    <w:rsid w:val="004D54FF"/>
    <w:rsid w:val="004D62B8"/>
    <w:rsid w:val="004D680D"/>
    <w:rsid w:val="004D6A9C"/>
    <w:rsid w:val="004E217D"/>
    <w:rsid w:val="004E2A3A"/>
    <w:rsid w:val="004E42C4"/>
    <w:rsid w:val="004E4D7E"/>
    <w:rsid w:val="004E533E"/>
    <w:rsid w:val="004E592B"/>
    <w:rsid w:val="004E5944"/>
    <w:rsid w:val="004E6858"/>
    <w:rsid w:val="004E6C6E"/>
    <w:rsid w:val="004F35CD"/>
    <w:rsid w:val="004F3835"/>
    <w:rsid w:val="004F3AE9"/>
    <w:rsid w:val="004F3EF1"/>
    <w:rsid w:val="004F5118"/>
    <w:rsid w:val="004F7AEF"/>
    <w:rsid w:val="00501E52"/>
    <w:rsid w:val="005028CF"/>
    <w:rsid w:val="005054D1"/>
    <w:rsid w:val="005055D4"/>
    <w:rsid w:val="00505A0F"/>
    <w:rsid w:val="00505B5C"/>
    <w:rsid w:val="0050618D"/>
    <w:rsid w:val="00506757"/>
    <w:rsid w:val="00507815"/>
    <w:rsid w:val="00510A93"/>
    <w:rsid w:val="005115AC"/>
    <w:rsid w:val="005148C2"/>
    <w:rsid w:val="005151B6"/>
    <w:rsid w:val="00516126"/>
    <w:rsid w:val="00516A43"/>
    <w:rsid w:val="00516C3C"/>
    <w:rsid w:val="0051726E"/>
    <w:rsid w:val="005208A3"/>
    <w:rsid w:val="0052232F"/>
    <w:rsid w:val="005237FA"/>
    <w:rsid w:val="00523889"/>
    <w:rsid w:val="00524222"/>
    <w:rsid w:val="00524A70"/>
    <w:rsid w:val="005251C4"/>
    <w:rsid w:val="00531800"/>
    <w:rsid w:val="005345F5"/>
    <w:rsid w:val="005352FD"/>
    <w:rsid w:val="00535749"/>
    <w:rsid w:val="0053596B"/>
    <w:rsid w:val="0053703A"/>
    <w:rsid w:val="00540F44"/>
    <w:rsid w:val="00544A4E"/>
    <w:rsid w:val="00546AB0"/>
    <w:rsid w:val="00546E82"/>
    <w:rsid w:val="005502D8"/>
    <w:rsid w:val="005518B6"/>
    <w:rsid w:val="00551F2E"/>
    <w:rsid w:val="00553602"/>
    <w:rsid w:val="00553E3F"/>
    <w:rsid w:val="0055437F"/>
    <w:rsid w:val="0055520C"/>
    <w:rsid w:val="005563C6"/>
    <w:rsid w:val="00556F06"/>
    <w:rsid w:val="005609B2"/>
    <w:rsid w:val="0056463B"/>
    <w:rsid w:val="00565CD0"/>
    <w:rsid w:val="00566051"/>
    <w:rsid w:val="00566C5D"/>
    <w:rsid w:val="00567862"/>
    <w:rsid w:val="00570C40"/>
    <w:rsid w:val="00571452"/>
    <w:rsid w:val="00574EB5"/>
    <w:rsid w:val="0057552B"/>
    <w:rsid w:val="005759E3"/>
    <w:rsid w:val="005776A3"/>
    <w:rsid w:val="00581315"/>
    <w:rsid w:val="00581874"/>
    <w:rsid w:val="00585499"/>
    <w:rsid w:val="00585EAB"/>
    <w:rsid w:val="00586524"/>
    <w:rsid w:val="00586940"/>
    <w:rsid w:val="00587734"/>
    <w:rsid w:val="00590CAE"/>
    <w:rsid w:val="00591027"/>
    <w:rsid w:val="005911A8"/>
    <w:rsid w:val="00591653"/>
    <w:rsid w:val="00591B46"/>
    <w:rsid w:val="00592337"/>
    <w:rsid w:val="00592803"/>
    <w:rsid w:val="00592CE7"/>
    <w:rsid w:val="0059451D"/>
    <w:rsid w:val="00595F5F"/>
    <w:rsid w:val="00596EB8"/>
    <w:rsid w:val="00596FFF"/>
    <w:rsid w:val="00597B49"/>
    <w:rsid w:val="00597F5F"/>
    <w:rsid w:val="005A00D1"/>
    <w:rsid w:val="005A0EAB"/>
    <w:rsid w:val="005A0EC7"/>
    <w:rsid w:val="005A1305"/>
    <w:rsid w:val="005A2C6D"/>
    <w:rsid w:val="005A3D8C"/>
    <w:rsid w:val="005A6FC1"/>
    <w:rsid w:val="005A7986"/>
    <w:rsid w:val="005B0027"/>
    <w:rsid w:val="005B108C"/>
    <w:rsid w:val="005B150D"/>
    <w:rsid w:val="005B189E"/>
    <w:rsid w:val="005B1A00"/>
    <w:rsid w:val="005B4FFA"/>
    <w:rsid w:val="005B67DD"/>
    <w:rsid w:val="005B6EAC"/>
    <w:rsid w:val="005B7461"/>
    <w:rsid w:val="005B7536"/>
    <w:rsid w:val="005B7A1D"/>
    <w:rsid w:val="005C14BB"/>
    <w:rsid w:val="005C1B76"/>
    <w:rsid w:val="005C355C"/>
    <w:rsid w:val="005C4697"/>
    <w:rsid w:val="005C64D5"/>
    <w:rsid w:val="005C7311"/>
    <w:rsid w:val="005C73C5"/>
    <w:rsid w:val="005C746B"/>
    <w:rsid w:val="005C74B8"/>
    <w:rsid w:val="005C754C"/>
    <w:rsid w:val="005D057F"/>
    <w:rsid w:val="005D11ED"/>
    <w:rsid w:val="005D22A6"/>
    <w:rsid w:val="005D2A1C"/>
    <w:rsid w:val="005D2F9C"/>
    <w:rsid w:val="005D7EE8"/>
    <w:rsid w:val="005E0580"/>
    <w:rsid w:val="005E15A7"/>
    <w:rsid w:val="005E1842"/>
    <w:rsid w:val="005E1BED"/>
    <w:rsid w:val="005E21B2"/>
    <w:rsid w:val="005E3679"/>
    <w:rsid w:val="005E780E"/>
    <w:rsid w:val="005F0D4C"/>
    <w:rsid w:val="005F1162"/>
    <w:rsid w:val="005F4745"/>
    <w:rsid w:val="005F5058"/>
    <w:rsid w:val="005F589B"/>
    <w:rsid w:val="005F727C"/>
    <w:rsid w:val="005F7CF1"/>
    <w:rsid w:val="00600236"/>
    <w:rsid w:val="006003D5"/>
    <w:rsid w:val="00600975"/>
    <w:rsid w:val="006021FD"/>
    <w:rsid w:val="006026F6"/>
    <w:rsid w:val="00603B93"/>
    <w:rsid w:val="00603C00"/>
    <w:rsid w:val="00604CE3"/>
    <w:rsid w:val="006060EE"/>
    <w:rsid w:val="00611572"/>
    <w:rsid w:val="0061165C"/>
    <w:rsid w:val="00611B14"/>
    <w:rsid w:val="006132F7"/>
    <w:rsid w:val="00613CC4"/>
    <w:rsid w:val="0061446E"/>
    <w:rsid w:val="0061666B"/>
    <w:rsid w:val="00616EA9"/>
    <w:rsid w:val="006205EA"/>
    <w:rsid w:val="006225CB"/>
    <w:rsid w:val="00622633"/>
    <w:rsid w:val="006248DF"/>
    <w:rsid w:val="00624DED"/>
    <w:rsid w:val="00625129"/>
    <w:rsid w:val="00626CCA"/>
    <w:rsid w:val="006277FA"/>
    <w:rsid w:val="00627C0D"/>
    <w:rsid w:val="00627FA4"/>
    <w:rsid w:val="00630E45"/>
    <w:rsid w:val="00631E49"/>
    <w:rsid w:val="00633777"/>
    <w:rsid w:val="00634CB4"/>
    <w:rsid w:val="006354DE"/>
    <w:rsid w:val="006359FE"/>
    <w:rsid w:val="00641E1B"/>
    <w:rsid w:val="00641F34"/>
    <w:rsid w:val="006421B5"/>
    <w:rsid w:val="006430D7"/>
    <w:rsid w:val="00643C7E"/>
    <w:rsid w:val="006448C6"/>
    <w:rsid w:val="00646218"/>
    <w:rsid w:val="0064774F"/>
    <w:rsid w:val="00647E93"/>
    <w:rsid w:val="00650987"/>
    <w:rsid w:val="00650AA2"/>
    <w:rsid w:val="00651E49"/>
    <w:rsid w:val="00652127"/>
    <w:rsid w:val="0065239E"/>
    <w:rsid w:val="00652FC3"/>
    <w:rsid w:val="0065482A"/>
    <w:rsid w:val="006549BC"/>
    <w:rsid w:val="006566B6"/>
    <w:rsid w:val="00657428"/>
    <w:rsid w:val="006578DF"/>
    <w:rsid w:val="00660A1F"/>
    <w:rsid w:val="00661A7E"/>
    <w:rsid w:val="0066202D"/>
    <w:rsid w:val="00662A80"/>
    <w:rsid w:val="00663F54"/>
    <w:rsid w:val="00665096"/>
    <w:rsid w:val="00665D80"/>
    <w:rsid w:val="006676BA"/>
    <w:rsid w:val="0067027D"/>
    <w:rsid w:val="00670518"/>
    <w:rsid w:val="006716D3"/>
    <w:rsid w:val="00675F87"/>
    <w:rsid w:val="006766F7"/>
    <w:rsid w:val="0068067B"/>
    <w:rsid w:val="00680F2F"/>
    <w:rsid w:val="00680FA7"/>
    <w:rsid w:val="006822EA"/>
    <w:rsid w:val="0068231E"/>
    <w:rsid w:val="00682A3D"/>
    <w:rsid w:val="00683E15"/>
    <w:rsid w:val="006848DA"/>
    <w:rsid w:val="0068575D"/>
    <w:rsid w:val="00685F43"/>
    <w:rsid w:val="006877E6"/>
    <w:rsid w:val="0069081E"/>
    <w:rsid w:val="00691A67"/>
    <w:rsid w:val="00691CDD"/>
    <w:rsid w:val="00693538"/>
    <w:rsid w:val="006940A0"/>
    <w:rsid w:val="006959FE"/>
    <w:rsid w:val="00696AC4"/>
    <w:rsid w:val="00696DD7"/>
    <w:rsid w:val="006A00F7"/>
    <w:rsid w:val="006A111A"/>
    <w:rsid w:val="006A255F"/>
    <w:rsid w:val="006A34C5"/>
    <w:rsid w:val="006A39A0"/>
    <w:rsid w:val="006A3B1A"/>
    <w:rsid w:val="006A3B66"/>
    <w:rsid w:val="006A40FD"/>
    <w:rsid w:val="006A42C7"/>
    <w:rsid w:val="006A444C"/>
    <w:rsid w:val="006A44BE"/>
    <w:rsid w:val="006A4F24"/>
    <w:rsid w:val="006A5BD7"/>
    <w:rsid w:val="006A601E"/>
    <w:rsid w:val="006A7710"/>
    <w:rsid w:val="006B11C3"/>
    <w:rsid w:val="006B1521"/>
    <w:rsid w:val="006B170D"/>
    <w:rsid w:val="006B1E4D"/>
    <w:rsid w:val="006B2C94"/>
    <w:rsid w:val="006B36B5"/>
    <w:rsid w:val="006B3964"/>
    <w:rsid w:val="006B3B9E"/>
    <w:rsid w:val="006B3C5C"/>
    <w:rsid w:val="006B4E4A"/>
    <w:rsid w:val="006B63B2"/>
    <w:rsid w:val="006B6A2D"/>
    <w:rsid w:val="006B6D1A"/>
    <w:rsid w:val="006B6ECC"/>
    <w:rsid w:val="006B7773"/>
    <w:rsid w:val="006B7F6F"/>
    <w:rsid w:val="006C0DC1"/>
    <w:rsid w:val="006C0EE1"/>
    <w:rsid w:val="006C10B8"/>
    <w:rsid w:val="006C16E1"/>
    <w:rsid w:val="006C3E4B"/>
    <w:rsid w:val="006C4698"/>
    <w:rsid w:val="006C491E"/>
    <w:rsid w:val="006C65EC"/>
    <w:rsid w:val="006C6827"/>
    <w:rsid w:val="006C6CEC"/>
    <w:rsid w:val="006C6F3C"/>
    <w:rsid w:val="006C72C3"/>
    <w:rsid w:val="006C7CFC"/>
    <w:rsid w:val="006D0630"/>
    <w:rsid w:val="006D1346"/>
    <w:rsid w:val="006D1BFC"/>
    <w:rsid w:val="006D2F39"/>
    <w:rsid w:val="006D3204"/>
    <w:rsid w:val="006D48B8"/>
    <w:rsid w:val="006D50E7"/>
    <w:rsid w:val="006D5629"/>
    <w:rsid w:val="006D57DF"/>
    <w:rsid w:val="006D5AD0"/>
    <w:rsid w:val="006D6804"/>
    <w:rsid w:val="006E03A6"/>
    <w:rsid w:val="006E052D"/>
    <w:rsid w:val="006E0756"/>
    <w:rsid w:val="006E0AFF"/>
    <w:rsid w:val="006E1A76"/>
    <w:rsid w:val="006E3194"/>
    <w:rsid w:val="006E334B"/>
    <w:rsid w:val="006E3BA7"/>
    <w:rsid w:val="006E5293"/>
    <w:rsid w:val="006E6ADE"/>
    <w:rsid w:val="006E6E8D"/>
    <w:rsid w:val="006E772C"/>
    <w:rsid w:val="006F00BA"/>
    <w:rsid w:val="006F030C"/>
    <w:rsid w:val="006F0E81"/>
    <w:rsid w:val="006F20B4"/>
    <w:rsid w:val="006F23A6"/>
    <w:rsid w:val="006F597B"/>
    <w:rsid w:val="006F61E3"/>
    <w:rsid w:val="006F6BF0"/>
    <w:rsid w:val="006F6D9C"/>
    <w:rsid w:val="006F780D"/>
    <w:rsid w:val="006F7866"/>
    <w:rsid w:val="006F79E0"/>
    <w:rsid w:val="006F7A86"/>
    <w:rsid w:val="0070081D"/>
    <w:rsid w:val="00700DD6"/>
    <w:rsid w:val="007011DB"/>
    <w:rsid w:val="007037EB"/>
    <w:rsid w:val="007044D1"/>
    <w:rsid w:val="007045AB"/>
    <w:rsid w:val="00704E5C"/>
    <w:rsid w:val="0070571D"/>
    <w:rsid w:val="007061D9"/>
    <w:rsid w:val="00706A3F"/>
    <w:rsid w:val="00706A55"/>
    <w:rsid w:val="00706B8B"/>
    <w:rsid w:val="0070764F"/>
    <w:rsid w:val="00707FFD"/>
    <w:rsid w:val="00710C1D"/>
    <w:rsid w:val="00711B8B"/>
    <w:rsid w:val="00712E2A"/>
    <w:rsid w:val="007157A7"/>
    <w:rsid w:val="00716A90"/>
    <w:rsid w:val="00717F11"/>
    <w:rsid w:val="007211A2"/>
    <w:rsid w:val="007213D0"/>
    <w:rsid w:val="00721421"/>
    <w:rsid w:val="007216AA"/>
    <w:rsid w:val="00721EEE"/>
    <w:rsid w:val="00721FA9"/>
    <w:rsid w:val="0072254B"/>
    <w:rsid w:val="0072469A"/>
    <w:rsid w:val="00725DA2"/>
    <w:rsid w:val="00726430"/>
    <w:rsid w:val="00726A0F"/>
    <w:rsid w:val="00727E1E"/>
    <w:rsid w:val="00727E43"/>
    <w:rsid w:val="007303AB"/>
    <w:rsid w:val="00732591"/>
    <w:rsid w:val="00733D63"/>
    <w:rsid w:val="007347A9"/>
    <w:rsid w:val="00735119"/>
    <w:rsid w:val="007372DE"/>
    <w:rsid w:val="007403D9"/>
    <w:rsid w:val="00741A76"/>
    <w:rsid w:val="007441C1"/>
    <w:rsid w:val="00744353"/>
    <w:rsid w:val="00744620"/>
    <w:rsid w:val="00744F87"/>
    <w:rsid w:val="0074708E"/>
    <w:rsid w:val="007470A4"/>
    <w:rsid w:val="00747793"/>
    <w:rsid w:val="0074788C"/>
    <w:rsid w:val="007515FD"/>
    <w:rsid w:val="00751CBF"/>
    <w:rsid w:val="00752927"/>
    <w:rsid w:val="0075574A"/>
    <w:rsid w:val="00755B97"/>
    <w:rsid w:val="0075635C"/>
    <w:rsid w:val="00756406"/>
    <w:rsid w:val="007573DC"/>
    <w:rsid w:val="007575F1"/>
    <w:rsid w:val="00757C7A"/>
    <w:rsid w:val="0076001B"/>
    <w:rsid w:val="0076082C"/>
    <w:rsid w:val="00761CAC"/>
    <w:rsid w:val="00762183"/>
    <w:rsid w:val="0076246D"/>
    <w:rsid w:val="0076249B"/>
    <w:rsid w:val="007626C4"/>
    <w:rsid w:val="0076301A"/>
    <w:rsid w:val="00763C9D"/>
    <w:rsid w:val="00764911"/>
    <w:rsid w:val="00765A21"/>
    <w:rsid w:val="00767236"/>
    <w:rsid w:val="0076749E"/>
    <w:rsid w:val="00772B99"/>
    <w:rsid w:val="00773A36"/>
    <w:rsid w:val="00776DBF"/>
    <w:rsid w:val="00777399"/>
    <w:rsid w:val="007815A5"/>
    <w:rsid w:val="00783355"/>
    <w:rsid w:val="00783492"/>
    <w:rsid w:val="00783531"/>
    <w:rsid w:val="00783679"/>
    <w:rsid w:val="00785323"/>
    <w:rsid w:val="00785934"/>
    <w:rsid w:val="00790D05"/>
    <w:rsid w:val="0079162C"/>
    <w:rsid w:val="007918B1"/>
    <w:rsid w:val="0079200C"/>
    <w:rsid w:val="00792BB6"/>
    <w:rsid w:val="00792C1D"/>
    <w:rsid w:val="007947DF"/>
    <w:rsid w:val="00794EEB"/>
    <w:rsid w:val="00795675"/>
    <w:rsid w:val="007957FC"/>
    <w:rsid w:val="00795DC0"/>
    <w:rsid w:val="007A526F"/>
    <w:rsid w:val="007A67C2"/>
    <w:rsid w:val="007A753B"/>
    <w:rsid w:val="007A7970"/>
    <w:rsid w:val="007B18F5"/>
    <w:rsid w:val="007B2199"/>
    <w:rsid w:val="007B247E"/>
    <w:rsid w:val="007B2DB5"/>
    <w:rsid w:val="007B335B"/>
    <w:rsid w:val="007B3A65"/>
    <w:rsid w:val="007C03A7"/>
    <w:rsid w:val="007C0468"/>
    <w:rsid w:val="007C1146"/>
    <w:rsid w:val="007C12D7"/>
    <w:rsid w:val="007C1C9C"/>
    <w:rsid w:val="007C2136"/>
    <w:rsid w:val="007C22A3"/>
    <w:rsid w:val="007C265E"/>
    <w:rsid w:val="007C3779"/>
    <w:rsid w:val="007C479E"/>
    <w:rsid w:val="007C4E1D"/>
    <w:rsid w:val="007C5E41"/>
    <w:rsid w:val="007C6562"/>
    <w:rsid w:val="007C683E"/>
    <w:rsid w:val="007C7BC4"/>
    <w:rsid w:val="007D14A3"/>
    <w:rsid w:val="007D2531"/>
    <w:rsid w:val="007D265B"/>
    <w:rsid w:val="007D2701"/>
    <w:rsid w:val="007D2D76"/>
    <w:rsid w:val="007D37AB"/>
    <w:rsid w:val="007D3B23"/>
    <w:rsid w:val="007D4F03"/>
    <w:rsid w:val="007D516F"/>
    <w:rsid w:val="007D66F0"/>
    <w:rsid w:val="007D6C31"/>
    <w:rsid w:val="007D6C77"/>
    <w:rsid w:val="007D6D32"/>
    <w:rsid w:val="007E09B4"/>
    <w:rsid w:val="007E103E"/>
    <w:rsid w:val="007E46FC"/>
    <w:rsid w:val="007E4C88"/>
    <w:rsid w:val="007E56B8"/>
    <w:rsid w:val="007E5875"/>
    <w:rsid w:val="007E68D4"/>
    <w:rsid w:val="007E6E18"/>
    <w:rsid w:val="007F17CF"/>
    <w:rsid w:val="007F1FB5"/>
    <w:rsid w:val="007F27D8"/>
    <w:rsid w:val="007F363B"/>
    <w:rsid w:val="007F4FDA"/>
    <w:rsid w:val="007F519F"/>
    <w:rsid w:val="007F6456"/>
    <w:rsid w:val="007F65D6"/>
    <w:rsid w:val="007F7A90"/>
    <w:rsid w:val="00800508"/>
    <w:rsid w:val="00800F6C"/>
    <w:rsid w:val="00802C39"/>
    <w:rsid w:val="00802C51"/>
    <w:rsid w:val="00803F9D"/>
    <w:rsid w:val="0080420F"/>
    <w:rsid w:val="00804EA0"/>
    <w:rsid w:val="00804F36"/>
    <w:rsid w:val="00805DDF"/>
    <w:rsid w:val="0080679A"/>
    <w:rsid w:val="00806869"/>
    <w:rsid w:val="00811D58"/>
    <w:rsid w:val="00813828"/>
    <w:rsid w:val="00813D99"/>
    <w:rsid w:val="008146D6"/>
    <w:rsid w:val="00815BC7"/>
    <w:rsid w:val="00817869"/>
    <w:rsid w:val="008178FF"/>
    <w:rsid w:val="00817D5B"/>
    <w:rsid w:val="008202D7"/>
    <w:rsid w:val="00820B80"/>
    <w:rsid w:val="0082142D"/>
    <w:rsid w:val="00821C4D"/>
    <w:rsid w:val="00825B66"/>
    <w:rsid w:val="008263B3"/>
    <w:rsid w:val="00827575"/>
    <w:rsid w:val="0083058A"/>
    <w:rsid w:val="00830755"/>
    <w:rsid w:val="00830ED8"/>
    <w:rsid w:val="008318EB"/>
    <w:rsid w:val="00831BBF"/>
    <w:rsid w:val="00836B89"/>
    <w:rsid w:val="0083723B"/>
    <w:rsid w:val="00843DD1"/>
    <w:rsid w:val="00845A73"/>
    <w:rsid w:val="00845AB8"/>
    <w:rsid w:val="00845E79"/>
    <w:rsid w:val="00850764"/>
    <w:rsid w:val="00850EC1"/>
    <w:rsid w:val="008524EE"/>
    <w:rsid w:val="008541E7"/>
    <w:rsid w:val="00855074"/>
    <w:rsid w:val="00855C3E"/>
    <w:rsid w:val="0085699A"/>
    <w:rsid w:val="00856A11"/>
    <w:rsid w:val="00857470"/>
    <w:rsid w:val="00857DDA"/>
    <w:rsid w:val="008606B8"/>
    <w:rsid w:val="00862241"/>
    <w:rsid w:val="0087058B"/>
    <w:rsid w:val="00870C1A"/>
    <w:rsid w:val="008712B1"/>
    <w:rsid w:val="00871880"/>
    <w:rsid w:val="00871923"/>
    <w:rsid w:val="00872D7E"/>
    <w:rsid w:val="00873036"/>
    <w:rsid w:val="0087405E"/>
    <w:rsid w:val="008751C4"/>
    <w:rsid w:val="008809EB"/>
    <w:rsid w:val="00881220"/>
    <w:rsid w:val="00883D1B"/>
    <w:rsid w:val="00884F71"/>
    <w:rsid w:val="00887471"/>
    <w:rsid w:val="008910EA"/>
    <w:rsid w:val="008913E9"/>
    <w:rsid w:val="008915CA"/>
    <w:rsid w:val="0089409A"/>
    <w:rsid w:val="00895934"/>
    <w:rsid w:val="00895A04"/>
    <w:rsid w:val="0089727E"/>
    <w:rsid w:val="008A2283"/>
    <w:rsid w:val="008A22C5"/>
    <w:rsid w:val="008A2B83"/>
    <w:rsid w:val="008A47B4"/>
    <w:rsid w:val="008A4977"/>
    <w:rsid w:val="008A6EB2"/>
    <w:rsid w:val="008A7D46"/>
    <w:rsid w:val="008B10D4"/>
    <w:rsid w:val="008B3ED8"/>
    <w:rsid w:val="008B567A"/>
    <w:rsid w:val="008B5CF7"/>
    <w:rsid w:val="008B6220"/>
    <w:rsid w:val="008B6DCE"/>
    <w:rsid w:val="008C075A"/>
    <w:rsid w:val="008C0EC5"/>
    <w:rsid w:val="008C102F"/>
    <w:rsid w:val="008C11C4"/>
    <w:rsid w:val="008C27BC"/>
    <w:rsid w:val="008C4011"/>
    <w:rsid w:val="008C53F2"/>
    <w:rsid w:val="008D06C7"/>
    <w:rsid w:val="008D0F8E"/>
    <w:rsid w:val="008D1AB5"/>
    <w:rsid w:val="008D2056"/>
    <w:rsid w:val="008D2F1D"/>
    <w:rsid w:val="008D49DF"/>
    <w:rsid w:val="008D54C9"/>
    <w:rsid w:val="008D57EF"/>
    <w:rsid w:val="008D6C2F"/>
    <w:rsid w:val="008D713A"/>
    <w:rsid w:val="008D7281"/>
    <w:rsid w:val="008D7723"/>
    <w:rsid w:val="008D7778"/>
    <w:rsid w:val="008E02D4"/>
    <w:rsid w:val="008E072F"/>
    <w:rsid w:val="008E22B1"/>
    <w:rsid w:val="008E26B0"/>
    <w:rsid w:val="008E2F14"/>
    <w:rsid w:val="008E32B1"/>
    <w:rsid w:val="008E36C6"/>
    <w:rsid w:val="008E4151"/>
    <w:rsid w:val="008E71C6"/>
    <w:rsid w:val="008E73B7"/>
    <w:rsid w:val="008E7A85"/>
    <w:rsid w:val="008F2BD2"/>
    <w:rsid w:val="008F53CE"/>
    <w:rsid w:val="008F560D"/>
    <w:rsid w:val="008F57DA"/>
    <w:rsid w:val="00900485"/>
    <w:rsid w:val="00900A9A"/>
    <w:rsid w:val="00900AFD"/>
    <w:rsid w:val="00902331"/>
    <w:rsid w:val="0090302A"/>
    <w:rsid w:val="009056EA"/>
    <w:rsid w:val="009061C3"/>
    <w:rsid w:val="00906731"/>
    <w:rsid w:val="0090741F"/>
    <w:rsid w:val="00910ED2"/>
    <w:rsid w:val="009133EA"/>
    <w:rsid w:val="0091685F"/>
    <w:rsid w:val="00917E74"/>
    <w:rsid w:val="00920A8D"/>
    <w:rsid w:val="00920F61"/>
    <w:rsid w:val="009217CA"/>
    <w:rsid w:val="00921AC1"/>
    <w:rsid w:val="00923806"/>
    <w:rsid w:val="009245F8"/>
    <w:rsid w:val="0092741C"/>
    <w:rsid w:val="00932D9D"/>
    <w:rsid w:val="009331F9"/>
    <w:rsid w:val="0093411E"/>
    <w:rsid w:val="009371DC"/>
    <w:rsid w:val="0094049E"/>
    <w:rsid w:val="00940FAD"/>
    <w:rsid w:val="00942EFB"/>
    <w:rsid w:val="00945152"/>
    <w:rsid w:val="00945A48"/>
    <w:rsid w:val="009460DF"/>
    <w:rsid w:val="00946494"/>
    <w:rsid w:val="00946777"/>
    <w:rsid w:val="00946DF6"/>
    <w:rsid w:val="00946FEF"/>
    <w:rsid w:val="00947102"/>
    <w:rsid w:val="009478F8"/>
    <w:rsid w:val="00947AEE"/>
    <w:rsid w:val="00947EF4"/>
    <w:rsid w:val="00950961"/>
    <w:rsid w:val="0095105C"/>
    <w:rsid w:val="00952832"/>
    <w:rsid w:val="00953911"/>
    <w:rsid w:val="00954CC6"/>
    <w:rsid w:val="00955D06"/>
    <w:rsid w:val="0095607B"/>
    <w:rsid w:val="00957158"/>
    <w:rsid w:val="0096270F"/>
    <w:rsid w:val="00963011"/>
    <w:rsid w:val="00963A30"/>
    <w:rsid w:val="00963B13"/>
    <w:rsid w:val="0096465E"/>
    <w:rsid w:val="00965E8C"/>
    <w:rsid w:val="0096690C"/>
    <w:rsid w:val="009669F2"/>
    <w:rsid w:val="009704CC"/>
    <w:rsid w:val="009723FE"/>
    <w:rsid w:val="0097317D"/>
    <w:rsid w:val="00973B6A"/>
    <w:rsid w:val="00975B41"/>
    <w:rsid w:val="00977683"/>
    <w:rsid w:val="009828A6"/>
    <w:rsid w:val="009828EA"/>
    <w:rsid w:val="00983888"/>
    <w:rsid w:val="00986090"/>
    <w:rsid w:val="00986152"/>
    <w:rsid w:val="009876E5"/>
    <w:rsid w:val="00987AA1"/>
    <w:rsid w:val="00990B68"/>
    <w:rsid w:val="0099244D"/>
    <w:rsid w:val="00992B68"/>
    <w:rsid w:val="00993338"/>
    <w:rsid w:val="009939E9"/>
    <w:rsid w:val="00994540"/>
    <w:rsid w:val="0099564B"/>
    <w:rsid w:val="00995A4E"/>
    <w:rsid w:val="00996A20"/>
    <w:rsid w:val="00997810"/>
    <w:rsid w:val="009A05EC"/>
    <w:rsid w:val="009A5B96"/>
    <w:rsid w:val="009A6682"/>
    <w:rsid w:val="009A66E7"/>
    <w:rsid w:val="009A7257"/>
    <w:rsid w:val="009A7AE6"/>
    <w:rsid w:val="009B07C0"/>
    <w:rsid w:val="009B0E28"/>
    <w:rsid w:val="009B2C8B"/>
    <w:rsid w:val="009B518E"/>
    <w:rsid w:val="009B5783"/>
    <w:rsid w:val="009B5C27"/>
    <w:rsid w:val="009B5D0C"/>
    <w:rsid w:val="009C0505"/>
    <w:rsid w:val="009C16C5"/>
    <w:rsid w:val="009C1C5F"/>
    <w:rsid w:val="009C1D42"/>
    <w:rsid w:val="009C1E20"/>
    <w:rsid w:val="009C2F1D"/>
    <w:rsid w:val="009C31D5"/>
    <w:rsid w:val="009C3744"/>
    <w:rsid w:val="009C3F51"/>
    <w:rsid w:val="009C44F0"/>
    <w:rsid w:val="009C4DD7"/>
    <w:rsid w:val="009C56A7"/>
    <w:rsid w:val="009C5D8C"/>
    <w:rsid w:val="009C6C02"/>
    <w:rsid w:val="009C7640"/>
    <w:rsid w:val="009D0AEE"/>
    <w:rsid w:val="009D1004"/>
    <w:rsid w:val="009D1515"/>
    <w:rsid w:val="009D34B5"/>
    <w:rsid w:val="009D4996"/>
    <w:rsid w:val="009D4E36"/>
    <w:rsid w:val="009D4FEE"/>
    <w:rsid w:val="009D58D0"/>
    <w:rsid w:val="009D5BA1"/>
    <w:rsid w:val="009D6768"/>
    <w:rsid w:val="009E0828"/>
    <w:rsid w:val="009E1A81"/>
    <w:rsid w:val="009E23A8"/>
    <w:rsid w:val="009E3405"/>
    <w:rsid w:val="009E5776"/>
    <w:rsid w:val="009E6968"/>
    <w:rsid w:val="009F06DC"/>
    <w:rsid w:val="009F1406"/>
    <w:rsid w:val="009F2FB6"/>
    <w:rsid w:val="009F3D42"/>
    <w:rsid w:val="009F4790"/>
    <w:rsid w:val="009F57FD"/>
    <w:rsid w:val="009F6663"/>
    <w:rsid w:val="009F7E06"/>
    <w:rsid w:val="009F7F86"/>
    <w:rsid w:val="00A007EB"/>
    <w:rsid w:val="00A01334"/>
    <w:rsid w:val="00A01F40"/>
    <w:rsid w:val="00A02039"/>
    <w:rsid w:val="00A02E44"/>
    <w:rsid w:val="00A041F7"/>
    <w:rsid w:val="00A057A9"/>
    <w:rsid w:val="00A075BB"/>
    <w:rsid w:val="00A075DC"/>
    <w:rsid w:val="00A0787F"/>
    <w:rsid w:val="00A07C87"/>
    <w:rsid w:val="00A07D17"/>
    <w:rsid w:val="00A11FD7"/>
    <w:rsid w:val="00A13F6B"/>
    <w:rsid w:val="00A13FF3"/>
    <w:rsid w:val="00A14902"/>
    <w:rsid w:val="00A15EBE"/>
    <w:rsid w:val="00A16A44"/>
    <w:rsid w:val="00A16B5C"/>
    <w:rsid w:val="00A16BFC"/>
    <w:rsid w:val="00A16E66"/>
    <w:rsid w:val="00A20B1C"/>
    <w:rsid w:val="00A216CF"/>
    <w:rsid w:val="00A229C6"/>
    <w:rsid w:val="00A23999"/>
    <w:rsid w:val="00A24CB0"/>
    <w:rsid w:val="00A24EF3"/>
    <w:rsid w:val="00A302DC"/>
    <w:rsid w:val="00A3328F"/>
    <w:rsid w:val="00A355C0"/>
    <w:rsid w:val="00A36D55"/>
    <w:rsid w:val="00A439C3"/>
    <w:rsid w:val="00A43D21"/>
    <w:rsid w:val="00A450A7"/>
    <w:rsid w:val="00A45C0A"/>
    <w:rsid w:val="00A46D55"/>
    <w:rsid w:val="00A477E5"/>
    <w:rsid w:val="00A502B3"/>
    <w:rsid w:val="00A50563"/>
    <w:rsid w:val="00A50B28"/>
    <w:rsid w:val="00A50C19"/>
    <w:rsid w:val="00A50D11"/>
    <w:rsid w:val="00A514A9"/>
    <w:rsid w:val="00A51A17"/>
    <w:rsid w:val="00A5310A"/>
    <w:rsid w:val="00A53602"/>
    <w:rsid w:val="00A571BE"/>
    <w:rsid w:val="00A57A43"/>
    <w:rsid w:val="00A60172"/>
    <w:rsid w:val="00A62E86"/>
    <w:rsid w:val="00A6465C"/>
    <w:rsid w:val="00A64FBE"/>
    <w:rsid w:val="00A67201"/>
    <w:rsid w:val="00A673D1"/>
    <w:rsid w:val="00A70436"/>
    <w:rsid w:val="00A707E8"/>
    <w:rsid w:val="00A70D41"/>
    <w:rsid w:val="00A7211D"/>
    <w:rsid w:val="00A72E12"/>
    <w:rsid w:val="00A72F25"/>
    <w:rsid w:val="00A73090"/>
    <w:rsid w:val="00A75577"/>
    <w:rsid w:val="00A76488"/>
    <w:rsid w:val="00A76580"/>
    <w:rsid w:val="00A76F62"/>
    <w:rsid w:val="00A806C8"/>
    <w:rsid w:val="00A80D47"/>
    <w:rsid w:val="00A811EA"/>
    <w:rsid w:val="00A8228C"/>
    <w:rsid w:val="00A82F2B"/>
    <w:rsid w:val="00A85C48"/>
    <w:rsid w:val="00A8698C"/>
    <w:rsid w:val="00A86FFA"/>
    <w:rsid w:val="00A876FB"/>
    <w:rsid w:val="00A92F87"/>
    <w:rsid w:val="00A93253"/>
    <w:rsid w:val="00A932DB"/>
    <w:rsid w:val="00A93AAD"/>
    <w:rsid w:val="00A94B44"/>
    <w:rsid w:val="00A94BCB"/>
    <w:rsid w:val="00A965A3"/>
    <w:rsid w:val="00A97D0D"/>
    <w:rsid w:val="00A97D45"/>
    <w:rsid w:val="00AA0C86"/>
    <w:rsid w:val="00AA18A8"/>
    <w:rsid w:val="00AA22EB"/>
    <w:rsid w:val="00AA2F5B"/>
    <w:rsid w:val="00AA3518"/>
    <w:rsid w:val="00AA42CB"/>
    <w:rsid w:val="00AA4B34"/>
    <w:rsid w:val="00AA517D"/>
    <w:rsid w:val="00AA5DF6"/>
    <w:rsid w:val="00AA6147"/>
    <w:rsid w:val="00AB247F"/>
    <w:rsid w:val="00AB275A"/>
    <w:rsid w:val="00AB4C07"/>
    <w:rsid w:val="00AB5685"/>
    <w:rsid w:val="00AB6BB7"/>
    <w:rsid w:val="00AB70FF"/>
    <w:rsid w:val="00AB7369"/>
    <w:rsid w:val="00AB7804"/>
    <w:rsid w:val="00AB7995"/>
    <w:rsid w:val="00AC0B40"/>
    <w:rsid w:val="00AC3A25"/>
    <w:rsid w:val="00AC3AFE"/>
    <w:rsid w:val="00AC3B64"/>
    <w:rsid w:val="00AC414F"/>
    <w:rsid w:val="00AC41D3"/>
    <w:rsid w:val="00AC5457"/>
    <w:rsid w:val="00AC69D5"/>
    <w:rsid w:val="00AC7612"/>
    <w:rsid w:val="00AD164C"/>
    <w:rsid w:val="00AD4457"/>
    <w:rsid w:val="00AD4B8C"/>
    <w:rsid w:val="00AD502A"/>
    <w:rsid w:val="00AD60A6"/>
    <w:rsid w:val="00AD769E"/>
    <w:rsid w:val="00AD77B9"/>
    <w:rsid w:val="00AD7834"/>
    <w:rsid w:val="00AD7946"/>
    <w:rsid w:val="00AD7E25"/>
    <w:rsid w:val="00AD7F22"/>
    <w:rsid w:val="00AE1044"/>
    <w:rsid w:val="00AE1108"/>
    <w:rsid w:val="00AE3855"/>
    <w:rsid w:val="00AE44B0"/>
    <w:rsid w:val="00AE4565"/>
    <w:rsid w:val="00AE47A1"/>
    <w:rsid w:val="00AE5419"/>
    <w:rsid w:val="00AE6F36"/>
    <w:rsid w:val="00AE75DC"/>
    <w:rsid w:val="00AF0226"/>
    <w:rsid w:val="00AF15B4"/>
    <w:rsid w:val="00AF16EB"/>
    <w:rsid w:val="00AF1790"/>
    <w:rsid w:val="00AF26CB"/>
    <w:rsid w:val="00AF36CF"/>
    <w:rsid w:val="00AF4473"/>
    <w:rsid w:val="00AF44F4"/>
    <w:rsid w:val="00AF5237"/>
    <w:rsid w:val="00AF6381"/>
    <w:rsid w:val="00AF7399"/>
    <w:rsid w:val="00AF76A5"/>
    <w:rsid w:val="00B010CF"/>
    <w:rsid w:val="00B0135D"/>
    <w:rsid w:val="00B0174B"/>
    <w:rsid w:val="00B02BC7"/>
    <w:rsid w:val="00B0330A"/>
    <w:rsid w:val="00B03F31"/>
    <w:rsid w:val="00B05008"/>
    <w:rsid w:val="00B07252"/>
    <w:rsid w:val="00B07649"/>
    <w:rsid w:val="00B1220E"/>
    <w:rsid w:val="00B126BF"/>
    <w:rsid w:val="00B14783"/>
    <w:rsid w:val="00B15CE7"/>
    <w:rsid w:val="00B17B5E"/>
    <w:rsid w:val="00B2140B"/>
    <w:rsid w:val="00B225B6"/>
    <w:rsid w:val="00B22682"/>
    <w:rsid w:val="00B22866"/>
    <w:rsid w:val="00B23685"/>
    <w:rsid w:val="00B23929"/>
    <w:rsid w:val="00B2467E"/>
    <w:rsid w:val="00B24A4E"/>
    <w:rsid w:val="00B24B5B"/>
    <w:rsid w:val="00B2569E"/>
    <w:rsid w:val="00B2771E"/>
    <w:rsid w:val="00B27D1B"/>
    <w:rsid w:val="00B303A5"/>
    <w:rsid w:val="00B3102C"/>
    <w:rsid w:val="00B3200C"/>
    <w:rsid w:val="00B32551"/>
    <w:rsid w:val="00B32842"/>
    <w:rsid w:val="00B32D43"/>
    <w:rsid w:val="00B33FA2"/>
    <w:rsid w:val="00B342E9"/>
    <w:rsid w:val="00B36300"/>
    <w:rsid w:val="00B363C0"/>
    <w:rsid w:val="00B3756B"/>
    <w:rsid w:val="00B37D4B"/>
    <w:rsid w:val="00B409C7"/>
    <w:rsid w:val="00B40DD7"/>
    <w:rsid w:val="00B410A5"/>
    <w:rsid w:val="00B425B2"/>
    <w:rsid w:val="00B4314E"/>
    <w:rsid w:val="00B43367"/>
    <w:rsid w:val="00B436DB"/>
    <w:rsid w:val="00B4440D"/>
    <w:rsid w:val="00B44470"/>
    <w:rsid w:val="00B44A49"/>
    <w:rsid w:val="00B45F50"/>
    <w:rsid w:val="00B462DB"/>
    <w:rsid w:val="00B47232"/>
    <w:rsid w:val="00B503CC"/>
    <w:rsid w:val="00B5125E"/>
    <w:rsid w:val="00B53ACB"/>
    <w:rsid w:val="00B53E61"/>
    <w:rsid w:val="00B54043"/>
    <w:rsid w:val="00B549F6"/>
    <w:rsid w:val="00B54D17"/>
    <w:rsid w:val="00B55565"/>
    <w:rsid w:val="00B569AF"/>
    <w:rsid w:val="00B56EB5"/>
    <w:rsid w:val="00B60B8D"/>
    <w:rsid w:val="00B61974"/>
    <w:rsid w:val="00B62C8E"/>
    <w:rsid w:val="00B63FC9"/>
    <w:rsid w:val="00B65FE0"/>
    <w:rsid w:val="00B7036E"/>
    <w:rsid w:val="00B709A5"/>
    <w:rsid w:val="00B71615"/>
    <w:rsid w:val="00B7169F"/>
    <w:rsid w:val="00B743CE"/>
    <w:rsid w:val="00B7693B"/>
    <w:rsid w:val="00B76F96"/>
    <w:rsid w:val="00B806FB"/>
    <w:rsid w:val="00B81310"/>
    <w:rsid w:val="00B81430"/>
    <w:rsid w:val="00B82F28"/>
    <w:rsid w:val="00B83EA6"/>
    <w:rsid w:val="00B84966"/>
    <w:rsid w:val="00B8500B"/>
    <w:rsid w:val="00B860A1"/>
    <w:rsid w:val="00B87C70"/>
    <w:rsid w:val="00B92594"/>
    <w:rsid w:val="00B92DDF"/>
    <w:rsid w:val="00B93CC6"/>
    <w:rsid w:val="00B948F4"/>
    <w:rsid w:val="00B94BB3"/>
    <w:rsid w:val="00B951A4"/>
    <w:rsid w:val="00B95292"/>
    <w:rsid w:val="00B969C4"/>
    <w:rsid w:val="00B96C88"/>
    <w:rsid w:val="00BA044A"/>
    <w:rsid w:val="00BA04D0"/>
    <w:rsid w:val="00BA063F"/>
    <w:rsid w:val="00BA0FE8"/>
    <w:rsid w:val="00BA134C"/>
    <w:rsid w:val="00BA3A40"/>
    <w:rsid w:val="00BA3E34"/>
    <w:rsid w:val="00BA42C7"/>
    <w:rsid w:val="00BA554A"/>
    <w:rsid w:val="00BA61CB"/>
    <w:rsid w:val="00BB009D"/>
    <w:rsid w:val="00BB0209"/>
    <w:rsid w:val="00BB0A9B"/>
    <w:rsid w:val="00BB1EF9"/>
    <w:rsid w:val="00BB2B50"/>
    <w:rsid w:val="00BB2BE6"/>
    <w:rsid w:val="00BB3665"/>
    <w:rsid w:val="00BB3B2C"/>
    <w:rsid w:val="00BB419F"/>
    <w:rsid w:val="00BB4B13"/>
    <w:rsid w:val="00BB5266"/>
    <w:rsid w:val="00BB560B"/>
    <w:rsid w:val="00BB56DE"/>
    <w:rsid w:val="00BB584D"/>
    <w:rsid w:val="00BB6060"/>
    <w:rsid w:val="00BB70C0"/>
    <w:rsid w:val="00BB7131"/>
    <w:rsid w:val="00BC0066"/>
    <w:rsid w:val="00BC0A0D"/>
    <w:rsid w:val="00BC0F6B"/>
    <w:rsid w:val="00BC0FFC"/>
    <w:rsid w:val="00BC1C9F"/>
    <w:rsid w:val="00BC2633"/>
    <w:rsid w:val="00BC3820"/>
    <w:rsid w:val="00BC3EFB"/>
    <w:rsid w:val="00BC43A2"/>
    <w:rsid w:val="00BC440E"/>
    <w:rsid w:val="00BC5211"/>
    <w:rsid w:val="00BC5D3B"/>
    <w:rsid w:val="00BC6C35"/>
    <w:rsid w:val="00BC6F28"/>
    <w:rsid w:val="00BD07AC"/>
    <w:rsid w:val="00BD0FBF"/>
    <w:rsid w:val="00BD3645"/>
    <w:rsid w:val="00BD41A8"/>
    <w:rsid w:val="00BD4687"/>
    <w:rsid w:val="00BD5C35"/>
    <w:rsid w:val="00BD60D0"/>
    <w:rsid w:val="00BD65F6"/>
    <w:rsid w:val="00BD751A"/>
    <w:rsid w:val="00BE19A7"/>
    <w:rsid w:val="00BE1FBB"/>
    <w:rsid w:val="00BE352B"/>
    <w:rsid w:val="00BE48BB"/>
    <w:rsid w:val="00BE4A1D"/>
    <w:rsid w:val="00BE6FAB"/>
    <w:rsid w:val="00BE7011"/>
    <w:rsid w:val="00BE7538"/>
    <w:rsid w:val="00BE790F"/>
    <w:rsid w:val="00BE7CDB"/>
    <w:rsid w:val="00BE7FEB"/>
    <w:rsid w:val="00BF1393"/>
    <w:rsid w:val="00BF2BFE"/>
    <w:rsid w:val="00BF40BF"/>
    <w:rsid w:val="00BF54E6"/>
    <w:rsid w:val="00BF5B44"/>
    <w:rsid w:val="00BF6D04"/>
    <w:rsid w:val="00BF7DA0"/>
    <w:rsid w:val="00C011D2"/>
    <w:rsid w:val="00C02C49"/>
    <w:rsid w:val="00C037C9"/>
    <w:rsid w:val="00C038FC"/>
    <w:rsid w:val="00C050C1"/>
    <w:rsid w:val="00C053F0"/>
    <w:rsid w:val="00C054CC"/>
    <w:rsid w:val="00C0581E"/>
    <w:rsid w:val="00C067A2"/>
    <w:rsid w:val="00C07C56"/>
    <w:rsid w:val="00C106B5"/>
    <w:rsid w:val="00C1181F"/>
    <w:rsid w:val="00C11B4E"/>
    <w:rsid w:val="00C128AB"/>
    <w:rsid w:val="00C1357F"/>
    <w:rsid w:val="00C13CF4"/>
    <w:rsid w:val="00C1604F"/>
    <w:rsid w:val="00C16448"/>
    <w:rsid w:val="00C16A5F"/>
    <w:rsid w:val="00C208C3"/>
    <w:rsid w:val="00C20DE7"/>
    <w:rsid w:val="00C21FC9"/>
    <w:rsid w:val="00C229F3"/>
    <w:rsid w:val="00C24789"/>
    <w:rsid w:val="00C25AFF"/>
    <w:rsid w:val="00C25BBF"/>
    <w:rsid w:val="00C2740A"/>
    <w:rsid w:val="00C30FC2"/>
    <w:rsid w:val="00C32BD1"/>
    <w:rsid w:val="00C330D2"/>
    <w:rsid w:val="00C33868"/>
    <w:rsid w:val="00C342E8"/>
    <w:rsid w:val="00C348A0"/>
    <w:rsid w:val="00C37C88"/>
    <w:rsid w:val="00C4108D"/>
    <w:rsid w:val="00C41D3C"/>
    <w:rsid w:val="00C41D65"/>
    <w:rsid w:val="00C4346A"/>
    <w:rsid w:val="00C434F7"/>
    <w:rsid w:val="00C43570"/>
    <w:rsid w:val="00C457AB"/>
    <w:rsid w:val="00C45D8A"/>
    <w:rsid w:val="00C47DF3"/>
    <w:rsid w:val="00C500A3"/>
    <w:rsid w:val="00C513BF"/>
    <w:rsid w:val="00C513E3"/>
    <w:rsid w:val="00C5163A"/>
    <w:rsid w:val="00C518EB"/>
    <w:rsid w:val="00C51A74"/>
    <w:rsid w:val="00C522F5"/>
    <w:rsid w:val="00C528FE"/>
    <w:rsid w:val="00C53BC9"/>
    <w:rsid w:val="00C53CD7"/>
    <w:rsid w:val="00C53FB9"/>
    <w:rsid w:val="00C55A6F"/>
    <w:rsid w:val="00C55C7A"/>
    <w:rsid w:val="00C60497"/>
    <w:rsid w:val="00C6085C"/>
    <w:rsid w:val="00C6124D"/>
    <w:rsid w:val="00C613A7"/>
    <w:rsid w:val="00C62B91"/>
    <w:rsid w:val="00C636F3"/>
    <w:rsid w:val="00C63942"/>
    <w:rsid w:val="00C63B9F"/>
    <w:rsid w:val="00C65ED2"/>
    <w:rsid w:val="00C66489"/>
    <w:rsid w:val="00C67A2C"/>
    <w:rsid w:val="00C67F87"/>
    <w:rsid w:val="00C700B4"/>
    <w:rsid w:val="00C70A95"/>
    <w:rsid w:val="00C717A6"/>
    <w:rsid w:val="00C7180B"/>
    <w:rsid w:val="00C73840"/>
    <w:rsid w:val="00C73DB8"/>
    <w:rsid w:val="00C74172"/>
    <w:rsid w:val="00C7452D"/>
    <w:rsid w:val="00C74D69"/>
    <w:rsid w:val="00C7510D"/>
    <w:rsid w:val="00C764E9"/>
    <w:rsid w:val="00C76611"/>
    <w:rsid w:val="00C823DC"/>
    <w:rsid w:val="00C859B7"/>
    <w:rsid w:val="00C86FD3"/>
    <w:rsid w:val="00C906A6"/>
    <w:rsid w:val="00C925E8"/>
    <w:rsid w:val="00C926D6"/>
    <w:rsid w:val="00C93713"/>
    <w:rsid w:val="00C957FC"/>
    <w:rsid w:val="00CA0BC7"/>
    <w:rsid w:val="00CA0EB8"/>
    <w:rsid w:val="00CA1E74"/>
    <w:rsid w:val="00CA341B"/>
    <w:rsid w:val="00CA3778"/>
    <w:rsid w:val="00CA3AF4"/>
    <w:rsid w:val="00CA4B16"/>
    <w:rsid w:val="00CA79EA"/>
    <w:rsid w:val="00CB037C"/>
    <w:rsid w:val="00CB25FF"/>
    <w:rsid w:val="00CB3058"/>
    <w:rsid w:val="00CB3E18"/>
    <w:rsid w:val="00CB47D3"/>
    <w:rsid w:val="00CB4F08"/>
    <w:rsid w:val="00CB575F"/>
    <w:rsid w:val="00CB5BB8"/>
    <w:rsid w:val="00CB5D1B"/>
    <w:rsid w:val="00CB74CD"/>
    <w:rsid w:val="00CB75BD"/>
    <w:rsid w:val="00CC094B"/>
    <w:rsid w:val="00CC135C"/>
    <w:rsid w:val="00CC3184"/>
    <w:rsid w:val="00CC4109"/>
    <w:rsid w:val="00CC45E3"/>
    <w:rsid w:val="00CC5053"/>
    <w:rsid w:val="00CC6A13"/>
    <w:rsid w:val="00CC6CB6"/>
    <w:rsid w:val="00CC76C4"/>
    <w:rsid w:val="00CD00FD"/>
    <w:rsid w:val="00CD04EE"/>
    <w:rsid w:val="00CD148D"/>
    <w:rsid w:val="00CD19C6"/>
    <w:rsid w:val="00CD28C5"/>
    <w:rsid w:val="00CD311B"/>
    <w:rsid w:val="00CD3D5B"/>
    <w:rsid w:val="00CD498F"/>
    <w:rsid w:val="00CD64AC"/>
    <w:rsid w:val="00CD7620"/>
    <w:rsid w:val="00CE025B"/>
    <w:rsid w:val="00CE0AF9"/>
    <w:rsid w:val="00CE17E0"/>
    <w:rsid w:val="00CE275B"/>
    <w:rsid w:val="00CE3495"/>
    <w:rsid w:val="00CE38E4"/>
    <w:rsid w:val="00CE3CB3"/>
    <w:rsid w:val="00CE415C"/>
    <w:rsid w:val="00CE42B9"/>
    <w:rsid w:val="00CE4A98"/>
    <w:rsid w:val="00CE4EDD"/>
    <w:rsid w:val="00CE5933"/>
    <w:rsid w:val="00CE5E75"/>
    <w:rsid w:val="00CE6534"/>
    <w:rsid w:val="00CE687E"/>
    <w:rsid w:val="00CE73AA"/>
    <w:rsid w:val="00CF06F4"/>
    <w:rsid w:val="00CF0E81"/>
    <w:rsid w:val="00CF123F"/>
    <w:rsid w:val="00CF1A64"/>
    <w:rsid w:val="00CF1DD2"/>
    <w:rsid w:val="00CF2409"/>
    <w:rsid w:val="00CF2D0C"/>
    <w:rsid w:val="00CF2F7A"/>
    <w:rsid w:val="00CF40A6"/>
    <w:rsid w:val="00CF42D6"/>
    <w:rsid w:val="00CF4827"/>
    <w:rsid w:val="00CF4D30"/>
    <w:rsid w:val="00CF5126"/>
    <w:rsid w:val="00CF56A4"/>
    <w:rsid w:val="00CF58B1"/>
    <w:rsid w:val="00CF6134"/>
    <w:rsid w:val="00D02CBD"/>
    <w:rsid w:val="00D03553"/>
    <w:rsid w:val="00D0356C"/>
    <w:rsid w:val="00D04387"/>
    <w:rsid w:val="00D059B3"/>
    <w:rsid w:val="00D119B9"/>
    <w:rsid w:val="00D124D7"/>
    <w:rsid w:val="00D12E38"/>
    <w:rsid w:val="00D1340B"/>
    <w:rsid w:val="00D13A1A"/>
    <w:rsid w:val="00D15FD4"/>
    <w:rsid w:val="00D16518"/>
    <w:rsid w:val="00D16BE7"/>
    <w:rsid w:val="00D21D59"/>
    <w:rsid w:val="00D23A84"/>
    <w:rsid w:val="00D245F6"/>
    <w:rsid w:val="00D24EC9"/>
    <w:rsid w:val="00D25407"/>
    <w:rsid w:val="00D260E1"/>
    <w:rsid w:val="00D27292"/>
    <w:rsid w:val="00D27544"/>
    <w:rsid w:val="00D2789D"/>
    <w:rsid w:val="00D27C1B"/>
    <w:rsid w:val="00D30E06"/>
    <w:rsid w:val="00D31DA2"/>
    <w:rsid w:val="00D325BD"/>
    <w:rsid w:val="00D32DAE"/>
    <w:rsid w:val="00D33320"/>
    <w:rsid w:val="00D3462B"/>
    <w:rsid w:val="00D34FC3"/>
    <w:rsid w:val="00D3634D"/>
    <w:rsid w:val="00D36D99"/>
    <w:rsid w:val="00D424C9"/>
    <w:rsid w:val="00D43769"/>
    <w:rsid w:val="00D44EAF"/>
    <w:rsid w:val="00D455CF"/>
    <w:rsid w:val="00D455D4"/>
    <w:rsid w:val="00D45717"/>
    <w:rsid w:val="00D45B04"/>
    <w:rsid w:val="00D45B71"/>
    <w:rsid w:val="00D461B1"/>
    <w:rsid w:val="00D467F0"/>
    <w:rsid w:val="00D46D13"/>
    <w:rsid w:val="00D50BB5"/>
    <w:rsid w:val="00D5130B"/>
    <w:rsid w:val="00D5206A"/>
    <w:rsid w:val="00D52419"/>
    <w:rsid w:val="00D52587"/>
    <w:rsid w:val="00D52F38"/>
    <w:rsid w:val="00D559B0"/>
    <w:rsid w:val="00D55AB5"/>
    <w:rsid w:val="00D57CBB"/>
    <w:rsid w:val="00D61E70"/>
    <w:rsid w:val="00D61F89"/>
    <w:rsid w:val="00D62663"/>
    <w:rsid w:val="00D63A70"/>
    <w:rsid w:val="00D6575F"/>
    <w:rsid w:val="00D6713A"/>
    <w:rsid w:val="00D67487"/>
    <w:rsid w:val="00D74395"/>
    <w:rsid w:val="00D74A51"/>
    <w:rsid w:val="00D75CAB"/>
    <w:rsid w:val="00D760D8"/>
    <w:rsid w:val="00D770C5"/>
    <w:rsid w:val="00D77A37"/>
    <w:rsid w:val="00D77F62"/>
    <w:rsid w:val="00D80B44"/>
    <w:rsid w:val="00D82F36"/>
    <w:rsid w:val="00D82FEE"/>
    <w:rsid w:val="00D83C6C"/>
    <w:rsid w:val="00D84AD3"/>
    <w:rsid w:val="00D851A1"/>
    <w:rsid w:val="00D85700"/>
    <w:rsid w:val="00D8578D"/>
    <w:rsid w:val="00D85BA2"/>
    <w:rsid w:val="00D85C9E"/>
    <w:rsid w:val="00D8616E"/>
    <w:rsid w:val="00D86DC8"/>
    <w:rsid w:val="00D87F46"/>
    <w:rsid w:val="00D909FB"/>
    <w:rsid w:val="00D915FF"/>
    <w:rsid w:val="00D91CCB"/>
    <w:rsid w:val="00D925B0"/>
    <w:rsid w:val="00D92A74"/>
    <w:rsid w:val="00D932EE"/>
    <w:rsid w:val="00D943A8"/>
    <w:rsid w:val="00D944C5"/>
    <w:rsid w:val="00D946B5"/>
    <w:rsid w:val="00D96451"/>
    <w:rsid w:val="00D97704"/>
    <w:rsid w:val="00DA0402"/>
    <w:rsid w:val="00DA20C3"/>
    <w:rsid w:val="00DA28F7"/>
    <w:rsid w:val="00DA3D63"/>
    <w:rsid w:val="00DA7D9D"/>
    <w:rsid w:val="00DB1316"/>
    <w:rsid w:val="00DB360F"/>
    <w:rsid w:val="00DB6FB8"/>
    <w:rsid w:val="00DC1095"/>
    <w:rsid w:val="00DC14F2"/>
    <w:rsid w:val="00DC1877"/>
    <w:rsid w:val="00DC23E5"/>
    <w:rsid w:val="00DC2608"/>
    <w:rsid w:val="00DC2CBB"/>
    <w:rsid w:val="00DC3008"/>
    <w:rsid w:val="00DC33DE"/>
    <w:rsid w:val="00DC3D10"/>
    <w:rsid w:val="00DC408F"/>
    <w:rsid w:val="00DC40AF"/>
    <w:rsid w:val="00DC41FC"/>
    <w:rsid w:val="00DC4827"/>
    <w:rsid w:val="00DC5558"/>
    <w:rsid w:val="00DC62B0"/>
    <w:rsid w:val="00DC633F"/>
    <w:rsid w:val="00DD0D67"/>
    <w:rsid w:val="00DD14D2"/>
    <w:rsid w:val="00DD1DEF"/>
    <w:rsid w:val="00DD2D5D"/>
    <w:rsid w:val="00DD61BD"/>
    <w:rsid w:val="00DD64DF"/>
    <w:rsid w:val="00DD73BE"/>
    <w:rsid w:val="00DE0B57"/>
    <w:rsid w:val="00DE1D6A"/>
    <w:rsid w:val="00DE2317"/>
    <w:rsid w:val="00DE29C3"/>
    <w:rsid w:val="00DE2A24"/>
    <w:rsid w:val="00DE2CF4"/>
    <w:rsid w:val="00DE2F44"/>
    <w:rsid w:val="00DE3732"/>
    <w:rsid w:val="00DE38D0"/>
    <w:rsid w:val="00DE7155"/>
    <w:rsid w:val="00DF063D"/>
    <w:rsid w:val="00DF1D56"/>
    <w:rsid w:val="00DF2388"/>
    <w:rsid w:val="00DF2AD4"/>
    <w:rsid w:val="00DF36C6"/>
    <w:rsid w:val="00DF3E25"/>
    <w:rsid w:val="00DF50DA"/>
    <w:rsid w:val="00DF62C5"/>
    <w:rsid w:val="00E0065E"/>
    <w:rsid w:val="00E014DD"/>
    <w:rsid w:val="00E01D96"/>
    <w:rsid w:val="00E027C3"/>
    <w:rsid w:val="00E02A78"/>
    <w:rsid w:val="00E03DDF"/>
    <w:rsid w:val="00E048E5"/>
    <w:rsid w:val="00E05032"/>
    <w:rsid w:val="00E05CA8"/>
    <w:rsid w:val="00E06ADE"/>
    <w:rsid w:val="00E06D73"/>
    <w:rsid w:val="00E10690"/>
    <w:rsid w:val="00E10C71"/>
    <w:rsid w:val="00E13CB0"/>
    <w:rsid w:val="00E1420D"/>
    <w:rsid w:val="00E14C02"/>
    <w:rsid w:val="00E2046D"/>
    <w:rsid w:val="00E207BE"/>
    <w:rsid w:val="00E20E70"/>
    <w:rsid w:val="00E212F6"/>
    <w:rsid w:val="00E2389C"/>
    <w:rsid w:val="00E23DAC"/>
    <w:rsid w:val="00E24552"/>
    <w:rsid w:val="00E24B7C"/>
    <w:rsid w:val="00E26578"/>
    <w:rsid w:val="00E26671"/>
    <w:rsid w:val="00E30735"/>
    <w:rsid w:val="00E325E0"/>
    <w:rsid w:val="00E32718"/>
    <w:rsid w:val="00E327BC"/>
    <w:rsid w:val="00E32C59"/>
    <w:rsid w:val="00E32CC8"/>
    <w:rsid w:val="00E34837"/>
    <w:rsid w:val="00E34A83"/>
    <w:rsid w:val="00E35233"/>
    <w:rsid w:val="00E35BB2"/>
    <w:rsid w:val="00E36C14"/>
    <w:rsid w:val="00E36D16"/>
    <w:rsid w:val="00E41712"/>
    <w:rsid w:val="00E427F2"/>
    <w:rsid w:val="00E4286C"/>
    <w:rsid w:val="00E431A4"/>
    <w:rsid w:val="00E44113"/>
    <w:rsid w:val="00E44B2C"/>
    <w:rsid w:val="00E44E97"/>
    <w:rsid w:val="00E46AF9"/>
    <w:rsid w:val="00E47639"/>
    <w:rsid w:val="00E47A43"/>
    <w:rsid w:val="00E50687"/>
    <w:rsid w:val="00E51371"/>
    <w:rsid w:val="00E51522"/>
    <w:rsid w:val="00E528D5"/>
    <w:rsid w:val="00E52BA5"/>
    <w:rsid w:val="00E52BB0"/>
    <w:rsid w:val="00E53FDC"/>
    <w:rsid w:val="00E541B5"/>
    <w:rsid w:val="00E54653"/>
    <w:rsid w:val="00E54FAC"/>
    <w:rsid w:val="00E57FC1"/>
    <w:rsid w:val="00E62802"/>
    <w:rsid w:val="00E664B2"/>
    <w:rsid w:val="00E677F7"/>
    <w:rsid w:val="00E67BF2"/>
    <w:rsid w:val="00E704B2"/>
    <w:rsid w:val="00E70558"/>
    <w:rsid w:val="00E70D21"/>
    <w:rsid w:val="00E713DD"/>
    <w:rsid w:val="00E717F8"/>
    <w:rsid w:val="00E71B02"/>
    <w:rsid w:val="00E72C2E"/>
    <w:rsid w:val="00E7536A"/>
    <w:rsid w:val="00E76521"/>
    <w:rsid w:val="00E776F0"/>
    <w:rsid w:val="00E77EB3"/>
    <w:rsid w:val="00E80CF3"/>
    <w:rsid w:val="00E80EF7"/>
    <w:rsid w:val="00E81525"/>
    <w:rsid w:val="00E81652"/>
    <w:rsid w:val="00E82F3B"/>
    <w:rsid w:val="00E85DA7"/>
    <w:rsid w:val="00E867EC"/>
    <w:rsid w:val="00E86CAB"/>
    <w:rsid w:val="00E906F0"/>
    <w:rsid w:val="00E90CD8"/>
    <w:rsid w:val="00E91C99"/>
    <w:rsid w:val="00E93D0A"/>
    <w:rsid w:val="00E96289"/>
    <w:rsid w:val="00E962B7"/>
    <w:rsid w:val="00E9694C"/>
    <w:rsid w:val="00E96A92"/>
    <w:rsid w:val="00EA0B5E"/>
    <w:rsid w:val="00EA1963"/>
    <w:rsid w:val="00EA2C3C"/>
    <w:rsid w:val="00EA2D1D"/>
    <w:rsid w:val="00EA7626"/>
    <w:rsid w:val="00EA7949"/>
    <w:rsid w:val="00EA7C5F"/>
    <w:rsid w:val="00EB011E"/>
    <w:rsid w:val="00EB0F65"/>
    <w:rsid w:val="00EB16D5"/>
    <w:rsid w:val="00EB26EE"/>
    <w:rsid w:val="00EB47FC"/>
    <w:rsid w:val="00EB485A"/>
    <w:rsid w:val="00EB50BD"/>
    <w:rsid w:val="00EB51B5"/>
    <w:rsid w:val="00EB6578"/>
    <w:rsid w:val="00EB7FAC"/>
    <w:rsid w:val="00EC1CB5"/>
    <w:rsid w:val="00EC48EB"/>
    <w:rsid w:val="00EC498B"/>
    <w:rsid w:val="00EC6A36"/>
    <w:rsid w:val="00EC7113"/>
    <w:rsid w:val="00ED0C60"/>
    <w:rsid w:val="00ED0CE2"/>
    <w:rsid w:val="00ED25EE"/>
    <w:rsid w:val="00ED4C85"/>
    <w:rsid w:val="00ED4D79"/>
    <w:rsid w:val="00ED5847"/>
    <w:rsid w:val="00ED6789"/>
    <w:rsid w:val="00ED726C"/>
    <w:rsid w:val="00EE013E"/>
    <w:rsid w:val="00EE08A6"/>
    <w:rsid w:val="00EE1374"/>
    <w:rsid w:val="00EE14FF"/>
    <w:rsid w:val="00EE166D"/>
    <w:rsid w:val="00EE28C6"/>
    <w:rsid w:val="00EE3118"/>
    <w:rsid w:val="00EE4408"/>
    <w:rsid w:val="00EE4B81"/>
    <w:rsid w:val="00EE5BAB"/>
    <w:rsid w:val="00EE7F95"/>
    <w:rsid w:val="00EF1B28"/>
    <w:rsid w:val="00EF555B"/>
    <w:rsid w:val="00EF5B96"/>
    <w:rsid w:val="00EF7A54"/>
    <w:rsid w:val="00F0104E"/>
    <w:rsid w:val="00F021E2"/>
    <w:rsid w:val="00F02204"/>
    <w:rsid w:val="00F024FB"/>
    <w:rsid w:val="00F026E2"/>
    <w:rsid w:val="00F02B8E"/>
    <w:rsid w:val="00F02C95"/>
    <w:rsid w:val="00F03B16"/>
    <w:rsid w:val="00F040A1"/>
    <w:rsid w:val="00F061C6"/>
    <w:rsid w:val="00F0704B"/>
    <w:rsid w:val="00F0746C"/>
    <w:rsid w:val="00F07DB4"/>
    <w:rsid w:val="00F1013B"/>
    <w:rsid w:val="00F10158"/>
    <w:rsid w:val="00F113B5"/>
    <w:rsid w:val="00F12393"/>
    <w:rsid w:val="00F137ED"/>
    <w:rsid w:val="00F1735D"/>
    <w:rsid w:val="00F17F56"/>
    <w:rsid w:val="00F20BF5"/>
    <w:rsid w:val="00F24BD1"/>
    <w:rsid w:val="00F25155"/>
    <w:rsid w:val="00F25E51"/>
    <w:rsid w:val="00F27569"/>
    <w:rsid w:val="00F30C79"/>
    <w:rsid w:val="00F32854"/>
    <w:rsid w:val="00F33A0C"/>
    <w:rsid w:val="00F341C4"/>
    <w:rsid w:val="00F344C9"/>
    <w:rsid w:val="00F35450"/>
    <w:rsid w:val="00F363E7"/>
    <w:rsid w:val="00F401F6"/>
    <w:rsid w:val="00F40EF3"/>
    <w:rsid w:val="00F41029"/>
    <w:rsid w:val="00F43694"/>
    <w:rsid w:val="00F44003"/>
    <w:rsid w:val="00F44060"/>
    <w:rsid w:val="00F4518B"/>
    <w:rsid w:val="00F45EB1"/>
    <w:rsid w:val="00F466CB"/>
    <w:rsid w:val="00F468CB"/>
    <w:rsid w:val="00F46CE2"/>
    <w:rsid w:val="00F471EE"/>
    <w:rsid w:val="00F47560"/>
    <w:rsid w:val="00F47B7B"/>
    <w:rsid w:val="00F50363"/>
    <w:rsid w:val="00F50CA4"/>
    <w:rsid w:val="00F511A0"/>
    <w:rsid w:val="00F513C4"/>
    <w:rsid w:val="00F52010"/>
    <w:rsid w:val="00F52256"/>
    <w:rsid w:val="00F5300F"/>
    <w:rsid w:val="00F54D94"/>
    <w:rsid w:val="00F551D7"/>
    <w:rsid w:val="00F5572E"/>
    <w:rsid w:val="00F568D7"/>
    <w:rsid w:val="00F56B48"/>
    <w:rsid w:val="00F56E21"/>
    <w:rsid w:val="00F57F94"/>
    <w:rsid w:val="00F60F78"/>
    <w:rsid w:val="00F62DBC"/>
    <w:rsid w:val="00F63014"/>
    <w:rsid w:val="00F63A14"/>
    <w:rsid w:val="00F63ACC"/>
    <w:rsid w:val="00F64032"/>
    <w:rsid w:val="00F649FD"/>
    <w:rsid w:val="00F64B65"/>
    <w:rsid w:val="00F65455"/>
    <w:rsid w:val="00F65BE2"/>
    <w:rsid w:val="00F65F2F"/>
    <w:rsid w:val="00F66CA0"/>
    <w:rsid w:val="00F70008"/>
    <w:rsid w:val="00F735D2"/>
    <w:rsid w:val="00F757EE"/>
    <w:rsid w:val="00F8081A"/>
    <w:rsid w:val="00F80FD6"/>
    <w:rsid w:val="00F816F3"/>
    <w:rsid w:val="00F84A58"/>
    <w:rsid w:val="00F85F25"/>
    <w:rsid w:val="00F86FBD"/>
    <w:rsid w:val="00F90F33"/>
    <w:rsid w:val="00F91CB6"/>
    <w:rsid w:val="00F91EAC"/>
    <w:rsid w:val="00F93782"/>
    <w:rsid w:val="00F93FE5"/>
    <w:rsid w:val="00F94B37"/>
    <w:rsid w:val="00F94E68"/>
    <w:rsid w:val="00F95471"/>
    <w:rsid w:val="00F977A7"/>
    <w:rsid w:val="00FA0C24"/>
    <w:rsid w:val="00FA1CF4"/>
    <w:rsid w:val="00FA354F"/>
    <w:rsid w:val="00FA386D"/>
    <w:rsid w:val="00FA4E54"/>
    <w:rsid w:val="00FA58C6"/>
    <w:rsid w:val="00FA593B"/>
    <w:rsid w:val="00FB078D"/>
    <w:rsid w:val="00FB1103"/>
    <w:rsid w:val="00FB1284"/>
    <w:rsid w:val="00FB14E1"/>
    <w:rsid w:val="00FB2454"/>
    <w:rsid w:val="00FB5239"/>
    <w:rsid w:val="00FB6660"/>
    <w:rsid w:val="00FC0199"/>
    <w:rsid w:val="00FC0B5C"/>
    <w:rsid w:val="00FC0EE2"/>
    <w:rsid w:val="00FC110B"/>
    <w:rsid w:val="00FC259E"/>
    <w:rsid w:val="00FC2FD7"/>
    <w:rsid w:val="00FC516F"/>
    <w:rsid w:val="00FC54E8"/>
    <w:rsid w:val="00FC736C"/>
    <w:rsid w:val="00FD00B4"/>
    <w:rsid w:val="00FD1BE4"/>
    <w:rsid w:val="00FD2238"/>
    <w:rsid w:val="00FD27B7"/>
    <w:rsid w:val="00FD3A4C"/>
    <w:rsid w:val="00FD3F15"/>
    <w:rsid w:val="00FD40AE"/>
    <w:rsid w:val="00FD4881"/>
    <w:rsid w:val="00FD5025"/>
    <w:rsid w:val="00FD5BE2"/>
    <w:rsid w:val="00FD6830"/>
    <w:rsid w:val="00FD74A8"/>
    <w:rsid w:val="00FD78BF"/>
    <w:rsid w:val="00FD79FD"/>
    <w:rsid w:val="00FD7B9B"/>
    <w:rsid w:val="00FE19B8"/>
    <w:rsid w:val="00FE256F"/>
    <w:rsid w:val="00FE2AC8"/>
    <w:rsid w:val="00FE2BD7"/>
    <w:rsid w:val="00FE3DAB"/>
    <w:rsid w:val="00FE4193"/>
    <w:rsid w:val="00FE4670"/>
    <w:rsid w:val="00FE46E7"/>
    <w:rsid w:val="00FE6868"/>
    <w:rsid w:val="00FE6E39"/>
    <w:rsid w:val="00FE71B4"/>
    <w:rsid w:val="00FF3D30"/>
    <w:rsid w:val="00FF3E98"/>
    <w:rsid w:val="00FF4298"/>
    <w:rsid w:val="00FF485B"/>
    <w:rsid w:val="00FF49CF"/>
    <w:rsid w:val="00FF52B7"/>
    <w:rsid w:val="00FF572D"/>
    <w:rsid w:val="00FF5808"/>
    <w:rsid w:val="00FF5966"/>
    <w:rsid w:val="00FF640E"/>
    <w:rsid w:val="00FF682B"/>
    <w:rsid w:val="00FF6C14"/>
    <w:rsid w:val="00FF6DCD"/>
    <w:rsid w:val="00FF7A06"/>
  </w:rsids>
  <m:mathPr>
    <m:mathFont m:val="Cambria Math"/>
    <m:brkBin m:val="before"/>
    <m:brkBinSub m:val="--"/>
    <m:smallFrac m:val="0"/>
    <m:dispDef/>
    <m:lMargin m:val="0"/>
    <m:rMargin m:val="0"/>
    <m:defJc m:val="centerGroup"/>
    <m:wrapRight/>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CC6E95F"/>
  <w15:chartTrackingRefBased/>
  <w15:docId w15:val="{C95D424F-CEEE-4C48-BC2B-2AA0FAF1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0746C"/>
    <w:pPr>
      <w:suppressAutoHyphens/>
      <w:spacing w:after="120"/>
      <w:jc w:val="both"/>
    </w:pPr>
    <w:rPr>
      <w:rFonts w:ascii="Calibri" w:hAnsi="Calibri" w:cs="Calibri"/>
      <w:sz w:val="22"/>
      <w:szCs w:val="24"/>
      <w:lang w:val="en-GB" w:eastAsia="ar-SA"/>
    </w:rPr>
  </w:style>
  <w:style w:type="paragraph" w:styleId="1">
    <w:name w:val="heading 1"/>
    <w:basedOn w:val="a0"/>
    <w:next w:val="a0"/>
    <w:link w:val="1Char"/>
    <w:uiPriority w:val="9"/>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0">
    <w:name w:val="heading 2"/>
    <w:basedOn w:val="1"/>
    <w:next w:val="a0"/>
    <w:link w:val="2Char"/>
    <w:uiPriority w:val="9"/>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0"/>
    <w:next w:val="a0"/>
    <w:link w:val="3Char"/>
    <w:uiPriority w:val="9"/>
    <w:qFormat/>
    <w:pPr>
      <w:keepNext/>
      <w:spacing w:before="240" w:after="60"/>
      <w:ind w:left="567" w:hanging="567"/>
      <w:outlineLvl w:val="2"/>
    </w:pPr>
    <w:rPr>
      <w:rFonts w:ascii="Arial" w:hAnsi="Arial" w:cs="Times New Roman"/>
      <w:b/>
      <w:bCs/>
      <w:szCs w:val="26"/>
    </w:rPr>
  </w:style>
  <w:style w:type="paragraph" w:styleId="4">
    <w:name w:val="heading 4"/>
    <w:basedOn w:val="a0"/>
    <w:next w:val="a0"/>
    <w:link w:val="4Char"/>
    <w:uiPriority w:val="9"/>
    <w:qFormat/>
    <w:pPr>
      <w:keepNext/>
      <w:spacing w:before="240" w:after="60"/>
      <w:outlineLvl w:val="3"/>
    </w:pPr>
    <w:rPr>
      <w:rFonts w:ascii="Arial" w:hAnsi="Arial" w:cs="Times New Roman"/>
      <w:b/>
      <w:bCs/>
      <w:szCs w:val="28"/>
    </w:rPr>
  </w:style>
  <w:style w:type="paragraph" w:styleId="5">
    <w:name w:val="heading 5"/>
    <w:basedOn w:val="a0"/>
    <w:next w:val="a0"/>
    <w:link w:val="5Char"/>
    <w:uiPriority w:val="9"/>
    <w:qFormat/>
    <w:pPr>
      <w:numPr>
        <w:ilvl w:val="4"/>
        <w:numId w:val="1"/>
      </w:numPr>
      <w:spacing w:before="200" w:after="200" w:line="280" w:lineRule="exact"/>
      <w:outlineLvl w:val="4"/>
    </w:pPr>
    <w:rPr>
      <w:rFonts w:ascii="Lucida Sans" w:hAnsi="Lucida Sans" w:cs="Lucida Sans"/>
      <w:b/>
      <w:szCs w:val="20"/>
      <w:lang w:val="en-US"/>
    </w:rPr>
  </w:style>
  <w:style w:type="paragraph" w:styleId="6">
    <w:name w:val="heading 6"/>
    <w:basedOn w:val="a0"/>
    <w:next w:val="a0"/>
    <w:link w:val="6Char"/>
    <w:uiPriority w:val="9"/>
    <w:semiHidden/>
    <w:unhideWhenUsed/>
    <w:qFormat/>
    <w:rsid w:val="00AD4B8C"/>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0"/>
    <w:next w:val="a0"/>
    <w:link w:val="7Char"/>
    <w:uiPriority w:val="9"/>
    <w:semiHidden/>
    <w:unhideWhenUsed/>
    <w:qFormat/>
    <w:rsid w:val="00AD4B8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AD4B8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AD4B8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50">
    <w:name w:val="Προεπιλεγμένη γραμματοσειρά5"/>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
    <w:name w:val="WW-Προεπιλεγμένη γραμματοσειρά"/>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2">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3">
    <w:name w:val="Παραπομπή σχολίου2"/>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0">
    <w:name w:val="Κείμενο κράτησης θέσης1"/>
    <w:rPr>
      <w:rFonts w:cs="Times New Roman"/>
      <w:color w:val="808080"/>
    </w:rPr>
  </w:style>
  <w:style w:type="character" w:customStyle="1" w:styleId="a5">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6">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7">
    <w:name w:val="Κουκκίδες"/>
    <w:rPr>
      <w:rFonts w:ascii="OpenSymbol" w:eastAsia="OpenSymbol" w:hAnsi="OpenSymbol" w:cs="OpenSymbol"/>
    </w:rPr>
  </w:style>
  <w:style w:type="character" w:styleId="a8">
    <w:name w:val="Strong"/>
    <w:uiPriority w:val="22"/>
    <w:qFormat/>
    <w:rPr>
      <w:b/>
      <w:bCs/>
    </w:rPr>
  </w:style>
  <w:style w:type="character" w:customStyle="1" w:styleId="11">
    <w:name w:val="Προεπιλεγμένη γραμματοσειρά1"/>
  </w:style>
  <w:style w:type="character" w:customStyle="1" w:styleId="a9">
    <w:name w:val="Σύμβολο υποσημείωσης"/>
    <w:rPr>
      <w:vertAlign w:val="superscript"/>
    </w:rPr>
  </w:style>
  <w:style w:type="character" w:styleId="aa">
    <w:name w:val="Emphasis"/>
    <w:uiPriority w:val="20"/>
    <w:qFormat/>
    <w:rPr>
      <w:i/>
      <w:iCs/>
    </w:rPr>
  </w:style>
  <w:style w:type="character" w:customStyle="1" w:styleId="ab">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link w:val="-HTML"/>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1">
    <w:name w:val="Παραπομπή υποσημείωσης4"/>
    <w:rPr>
      <w:vertAlign w:val="superscript"/>
    </w:rPr>
  </w:style>
  <w:style w:type="character" w:customStyle="1" w:styleId="ac">
    <w:name w:val="Σύμβολα σημείωσης τέλους"/>
    <w:rPr>
      <w:vertAlign w:val="superscript"/>
    </w:rPr>
  </w:style>
  <w:style w:type="character" w:customStyle="1" w:styleId="24">
    <w:name w:val="Παραπομπή υποσημείωσης2"/>
    <w:rPr>
      <w:vertAlign w:val="superscript"/>
    </w:rPr>
  </w:style>
  <w:style w:type="character" w:customStyle="1" w:styleId="25">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d">
    <w:name w:val="Σύνδεση ευρετηρίου"/>
  </w:style>
  <w:style w:type="character" w:customStyle="1" w:styleId="WW-0">
    <w:name w:val="WW-Παραπομπή υποσημείωσης"/>
    <w:rPr>
      <w:vertAlign w:val="superscript"/>
    </w:rPr>
  </w:style>
  <w:style w:type="character" w:customStyle="1" w:styleId="42">
    <w:name w:val="Παραπομπή σημείωσης τέλους4"/>
    <w:rPr>
      <w:vertAlign w:val="superscript"/>
    </w:rPr>
  </w:style>
  <w:style w:type="character" w:customStyle="1" w:styleId="Char2">
    <w:name w:val="Κείμενο υποσημείωσης Char"/>
    <w:rPr>
      <w:rFonts w:ascii="Calibri" w:hAnsi="Calibri" w:cs="Calibri"/>
      <w:sz w:val="18"/>
      <w:lang w:val="en-IE" w:eastAsia="zh-CN"/>
    </w:rPr>
  </w:style>
  <w:style w:type="character" w:styleId="ae">
    <w:name w:val="footnote reference"/>
    <w:uiPriority w:val="99"/>
    <w:rPr>
      <w:vertAlign w:val="superscript"/>
    </w:rPr>
  </w:style>
  <w:style w:type="character" w:styleId="af">
    <w:name w:val="endnote reference"/>
    <w:rPr>
      <w:vertAlign w:val="superscript"/>
    </w:rPr>
  </w:style>
  <w:style w:type="character" w:customStyle="1" w:styleId="WW-FootnoteReference123">
    <w:name w:val="WW-Footnote Reference123"/>
    <w:rPr>
      <w:vertAlign w:val="superscript"/>
    </w:rPr>
  </w:style>
  <w:style w:type="paragraph" w:customStyle="1" w:styleId="af0">
    <w:name w:val="Επικεφαλίδα"/>
    <w:basedOn w:val="a0"/>
    <w:next w:val="af1"/>
    <w:pPr>
      <w:keepNext/>
      <w:spacing w:before="240"/>
    </w:pPr>
    <w:rPr>
      <w:rFonts w:ascii="Liberation Sans" w:eastAsia="Microsoft YaHei" w:hAnsi="Liberation Sans" w:cs="Mangal"/>
      <w:sz w:val="28"/>
      <w:szCs w:val="28"/>
    </w:rPr>
  </w:style>
  <w:style w:type="paragraph" w:styleId="af1">
    <w:name w:val="Body Text"/>
    <w:basedOn w:val="a0"/>
    <w:pPr>
      <w:spacing w:after="240"/>
    </w:pPr>
  </w:style>
  <w:style w:type="paragraph" w:styleId="af2">
    <w:name w:val="List"/>
    <w:basedOn w:val="af1"/>
    <w:rPr>
      <w:rFonts w:cs="Mangal"/>
    </w:rPr>
  </w:style>
  <w:style w:type="paragraph" w:customStyle="1" w:styleId="43">
    <w:name w:val="Λεζάντα4"/>
    <w:basedOn w:val="a0"/>
    <w:pPr>
      <w:suppressLineNumbers/>
      <w:spacing w:before="120"/>
    </w:pPr>
    <w:rPr>
      <w:rFonts w:cs="Mangal"/>
      <w:i/>
      <w:iCs/>
      <w:sz w:val="24"/>
    </w:rPr>
  </w:style>
  <w:style w:type="paragraph" w:customStyle="1" w:styleId="af3">
    <w:name w:val="Ευρετήριο"/>
    <w:basedOn w:val="a0"/>
    <w:pPr>
      <w:suppressLineNumbers/>
    </w:pPr>
    <w:rPr>
      <w:rFonts w:cs="Mangal"/>
    </w:rPr>
  </w:style>
  <w:style w:type="paragraph" w:customStyle="1" w:styleId="WW-1">
    <w:name w:val="WW-Λεζάντα"/>
    <w:basedOn w:val="a0"/>
    <w:pPr>
      <w:suppressLineNumbers/>
      <w:spacing w:before="120"/>
    </w:pPr>
    <w:rPr>
      <w:rFonts w:cs="Mangal"/>
      <w:i/>
      <w:iCs/>
      <w:sz w:val="24"/>
    </w:rPr>
  </w:style>
  <w:style w:type="paragraph" w:customStyle="1" w:styleId="WW-Caption">
    <w:name w:val="WW-Caption"/>
    <w:basedOn w:val="a0"/>
    <w:pPr>
      <w:suppressLineNumbers/>
      <w:spacing w:before="120"/>
    </w:pPr>
    <w:rPr>
      <w:rFonts w:cs="Mangal"/>
      <w:i/>
      <w:iCs/>
      <w:sz w:val="24"/>
    </w:rPr>
  </w:style>
  <w:style w:type="paragraph" w:customStyle="1" w:styleId="WW-Caption1">
    <w:name w:val="WW-Caption1"/>
    <w:basedOn w:val="a0"/>
    <w:pPr>
      <w:suppressLineNumbers/>
      <w:spacing w:before="120"/>
    </w:pPr>
    <w:rPr>
      <w:rFonts w:cs="Mangal"/>
      <w:i/>
      <w:iCs/>
      <w:sz w:val="24"/>
    </w:rPr>
  </w:style>
  <w:style w:type="paragraph" w:customStyle="1" w:styleId="33">
    <w:name w:val="Λεζάντα3"/>
    <w:basedOn w:val="a0"/>
    <w:pPr>
      <w:suppressLineNumbers/>
      <w:spacing w:before="120"/>
    </w:pPr>
    <w:rPr>
      <w:rFonts w:cs="Mangal"/>
      <w:i/>
      <w:iCs/>
      <w:sz w:val="24"/>
    </w:rPr>
  </w:style>
  <w:style w:type="paragraph" w:customStyle="1" w:styleId="WW-Caption11">
    <w:name w:val="WW-Caption11"/>
    <w:basedOn w:val="a0"/>
    <w:pPr>
      <w:suppressLineNumbers/>
      <w:spacing w:before="120"/>
    </w:pPr>
    <w:rPr>
      <w:rFonts w:cs="Mangal"/>
      <w:i/>
      <w:iCs/>
      <w:sz w:val="24"/>
    </w:rPr>
  </w:style>
  <w:style w:type="paragraph" w:customStyle="1" w:styleId="WW-Caption111">
    <w:name w:val="WW-Caption111"/>
    <w:basedOn w:val="a0"/>
    <w:pPr>
      <w:suppressLineNumbers/>
      <w:spacing w:before="120"/>
    </w:pPr>
    <w:rPr>
      <w:rFonts w:cs="Mangal"/>
      <w:i/>
      <w:iCs/>
      <w:sz w:val="24"/>
    </w:rPr>
  </w:style>
  <w:style w:type="paragraph" w:customStyle="1" w:styleId="WW-Caption1111">
    <w:name w:val="WW-Caption1111"/>
    <w:basedOn w:val="a0"/>
    <w:pPr>
      <w:suppressLineNumbers/>
      <w:spacing w:before="120"/>
    </w:pPr>
    <w:rPr>
      <w:rFonts w:cs="Mangal"/>
      <w:i/>
      <w:iCs/>
      <w:sz w:val="24"/>
    </w:rPr>
  </w:style>
  <w:style w:type="paragraph" w:customStyle="1" w:styleId="WW-Caption11111">
    <w:name w:val="WW-Caption11111"/>
    <w:basedOn w:val="a0"/>
    <w:pPr>
      <w:suppressLineNumbers/>
      <w:spacing w:before="120"/>
    </w:pPr>
    <w:rPr>
      <w:rFonts w:cs="Mangal"/>
      <w:i/>
      <w:iCs/>
      <w:sz w:val="24"/>
    </w:rPr>
  </w:style>
  <w:style w:type="paragraph" w:customStyle="1" w:styleId="26">
    <w:name w:val="Λεζάντα2"/>
    <w:basedOn w:val="a0"/>
    <w:pPr>
      <w:suppressLineNumbers/>
      <w:spacing w:before="120"/>
    </w:pPr>
    <w:rPr>
      <w:rFonts w:cs="Mangal"/>
      <w:i/>
      <w:iCs/>
      <w:sz w:val="24"/>
    </w:rPr>
  </w:style>
  <w:style w:type="paragraph" w:customStyle="1" w:styleId="Caption1">
    <w:name w:val="Caption1"/>
    <w:basedOn w:val="a0"/>
    <w:pPr>
      <w:suppressLineNumbers/>
      <w:spacing w:before="120"/>
    </w:pPr>
    <w:rPr>
      <w:rFonts w:cs="Mangal"/>
      <w:i/>
      <w:iCs/>
      <w:sz w:val="24"/>
    </w:rPr>
  </w:style>
  <w:style w:type="paragraph" w:customStyle="1" w:styleId="WW-Caption111111">
    <w:name w:val="WW-Caption111111"/>
    <w:basedOn w:val="a0"/>
    <w:pPr>
      <w:suppressLineNumbers/>
      <w:spacing w:before="120"/>
    </w:pPr>
    <w:rPr>
      <w:rFonts w:cs="Mangal"/>
      <w:i/>
      <w:iCs/>
      <w:sz w:val="24"/>
    </w:rPr>
  </w:style>
  <w:style w:type="paragraph" w:customStyle="1" w:styleId="WW-Caption1111111">
    <w:name w:val="WW-Caption1111111"/>
    <w:basedOn w:val="a0"/>
    <w:pPr>
      <w:suppressLineNumbers/>
      <w:spacing w:before="120"/>
    </w:pPr>
    <w:rPr>
      <w:rFonts w:cs="Mangal"/>
      <w:i/>
      <w:iCs/>
      <w:sz w:val="24"/>
    </w:rPr>
  </w:style>
  <w:style w:type="paragraph" w:customStyle="1" w:styleId="WW-Caption11111111">
    <w:name w:val="WW-Caption11111111"/>
    <w:basedOn w:val="a0"/>
    <w:pPr>
      <w:suppressLineNumbers/>
      <w:spacing w:before="120"/>
    </w:pPr>
    <w:rPr>
      <w:rFonts w:cs="Mangal"/>
      <w:i/>
      <w:iCs/>
      <w:sz w:val="24"/>
    </w:rPr>
  </w:style>
  <w:style w:type="paragraph" w:customStyle="1" w:styleId="WW-Caption111111111">
    <w:name w:val="WW-Caption111111111"/>
    <w:basedOn w:val="a0"/>
    <w:pPr>
      <w:suppressLineNumbers/>
      <w:spacing w:before="120"/>
    </w:pPr>
    <w:rPr>
      <w:rFonts w:cs="Mangal"/>
      <w:i/>
      <w:iCs/>
      <w:sz w:val="24"/>
    </w:rPr>
  </w:style>
  <w:style w:type="paragraph" w:customStyle="1" w:styleId="WW-Caption1111111111">
    <w:name w:val="WW-Caption1111111111"/>
    <w:basedOn w:val="a0"/>
    <w:pPr>
      <w:suppressLineNumbers/>
      <w:spacing w:before="120"/>
    </w:pPr>
    <w:rPr>
      <w:rFonts w:cs="Mangal"/>
      <w:i/>
      <w:iCs/>
      <w:sz w:val="24"/>
    </w:rPr>
  </w:style>
  <w:style w:type="paragraph" w:customStyle="1" w:styleId="WW-Caption11111111111">
    <w:name w:val="WW-Caption11111111111"/>
    <w:basedOn w:val="a0"/>
    <w:pPr>
      <w:suppressLineNumbers/>
      <w:spacing w:before="120"/>
    </w:pPr>
    <w:rPr>
      <w:rFonts w:cs="Mangal"/>
      <w:i/>
      <w:iCs/>
      <w:sz w:val="24"/>
    </w:rPr>
  </w:style>
  <w:style w:type="paragraph" w:customStyle="1" w:styleId="WW-Caption111111111111">
    <w:name w:val="WW-Caption111111111111"/>
    <w:basedOn w:val="a0"/>
    <w:pPr>
      <w:suppressLineNumbers/>
      <w:spacing w:before="120"/>
    </w:pPr>
    <w:rPr>
      <w:rFonts w:cs="Mangal"/>
      <w:i/>
      <w:iCs/>
      <w:sz w:val="24"/>
    </w:rPr>
  </w:style>
  <w:style w:type="paragraph" w:customStyle="1" w:styleId="WW-Caption1111111111111">
    <w:name w:val="WW-Caption1111111111111"/>
    <w:basedOn w:val="a0"/>
    <w:pPr>
      <w:suppressLineNumbers/>
      <w:spacing w:before="120"/>
    </w:pPr>
    <w:rPr>
      <w:rFonts w:cs="Mangal"/>
      <w:i/>
      <w:iCs/>
      <w:sz w:val="24"/>
    </w:rPr>
  </w:style>
  <w:style w:type="paragraph" w:customStyle="1" w:styleId="WW-Caption11111111111111">
    <w:name w:val="WW-Caption11111111111111"/>
    <w:basedOn w:val="a0"/>
    <w:pPr>
      <w:suppressLineNumbers/>
      <w:spacing w:before="120"/>
    </w:pPr>
    <w:rPr>
      <w:rFonts w:cs="Mangal"/>
      <w:i/>
      <w:iCs/>
      <w:sz w:val="24"/>
    </w:rPr>
  </w:style>
  <w:style w:type="paragraph" w:customStyle="1" w:styleId="WW-Caption111111111111111">
    <w:name w:val="WW-Caption111111111111111"/>
    <w:basedOn w:val="a0"/>
    <w:pPr>
      <w:suppressLineNumbers/>
      <w:spacing w:before="120"/>
    </w:pPr>
    <w:rPr>
      <w:rFonts w:cs="Mangal"/>
      <w:i/>
      <w:iCs/>
      <w:sz w:val="24"/>
    </w:rPr>
  </w:style>
  <w:style w:type="paragraph" w:customStyle="1" w:styleId="WW-Caption1111111111111111">
    <w:name w:val="WW-Caption1111111111111111"/>
    <w:basedOn w:val="a0"/>
    <w:pPr>
      <w:suppressLineNumbers/>
      <w:spacing w:before="120"/>
    </w:pPr>
    <w:rPr>
      <w:rFonts w:cs="Mangal"/>
      <w:i/>
      <w:iCs/>
      <w:sz w:val="24"/>
    </w:rPr>
  </w:style>
  <w:style w:type="paragraph" w:customStyle="1" w:styleId="15">
    <w:name w:val="Λεζάντα1"/>
    <w:basedOn w:val="a0"/>
    <w:pPr>
      <w:suppressLineNumbers/>
      <w:spacing w:before="120"/>
    </w:pPr>
    <w:rPr>
      <w:rFonts w:cs="Mangal"/>
      <w:i/>
      <w:iCs/>
      <w:sz w:val="24"/>
    </w:rPr>
  </w:style>
  <w:style w:type="paragraph" w:customStyle="1" w:styleId="WW-Caption11111111111111111">
    <w:name w:val="WW-Caption11111111111111111"/>
    <w:basedOn w:val="a0"/>
    <w:pPr>
      <w:suppressLineNumbers/>
      <w:spacing w:before="120"/>
    </w:pPr>
    <w:rPr>
      <w:rFonts w:cs="Mangal"/>
      <w:i/>
      <w:iCs/>
      <w:sz w:val="24"/>
    </w:rPr>
  </w:style>
  <w:style w:type="paragraph" w:customStyle="1" w:styleId="WW-Caption111111111111111111">
    <w:name w:val="WW-Caption111111111111111111"/>
    <w:basedOn w:val="a0"/>
    <w:pPr>
      <w:suppressLineNumbers/>
      <w:spacing w:before="120"/>
    </w:pPr>
    <w:rPr>
      <w:rFonts w:cs="Mangal"/>
      <w:i/>
      <w:iCs/>
      <w:sz w:val="24"/>
    </w:rPr>
  </w:style>
  <w:style w:type="paragraph" w:customStyle="1" w:styleId="WW-Caption1111111111111111111">
    <w:name w:val="WW-Caption1111111111111111111"/>
    <w:basedOn w:val="a0"/>
    <w:pPr>
      <w:suppressLineNumbers/>
      <w:spacing w:before="120"/>
    </w:pPr>
    <w:rPr>
      <w:rFonts w:cs="Mangal"/>
      <w:i/>
      <w:iCs/>
      <w:sz w:val="24"/>
    </w:rPr>
  </w:style>
  <w:style w:type="paragraph" w:customStyle="1" w:styleId="WW-Caption11111111111111111111">
    <w:name w:val="WW-Caption11111111111111111111"/>
    <w:basedOn w:val="a0"/>
    <w:pPr>
      <w:suppressLineNumbers/>
      <w:spacing w:before="120"/>
    </w:pPr>
    <w:rPr>
      <w:rFonts w:cs="Mangal"/>
      <w:i/>
      <w:iCs/>
      <w:sz w:val="24"/>
    </w:rPr>
  </w:style>
  <w:style w:type="paragraph" w:customStyle="1" w:styleId="Bullet">
    <w:name w:val="Bullet"/>
    <w:basedOn w:val="a0"/>
    <w:pPr>
      <w:numPr>
        <w:numId w:val="4"/>
      </w:numPr>
      <w:spacing w:after="100"/>
    </w:pPr>
    <w:rPr>
      <w:rFonts w:eastAsia="MS Mincho"/>
      <w:lang w:val="en-US" w:eastAsia="ja-JP"/>
    </w:rPr>
  </w:style>
  <w:style w:type="paragraph" w:customStyle="1" w:styleId="16">
    <w:name w:val="Ημερομηνία1"/>
    <w:basedOn w:val="a0"/>
    <w:next w:val="a0"/>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0"/>
    <w:pPr>
      <w:spacing w:after="100"/>
      <w:ind w:left="794"/>
    </w:pPr>
    <w:rPr>
      <w:rFonts w:eastAsia="MS Mincho"/>
      <w:lang w:val="en-US" w:eastAsia="ja-JP"/>
    </w:rPr>
  </w:style>
  <w:style w:type="paragraph" w:styleId="af4">
    <w:name w:val="footer"/>
    <w:basedOn w:val="a0"/>
    <w:link w:val="Char3"/>
    <w:uiPriority w:val="99"/>
    <w:pPr>
      <w:spacing w:after="100"/>
    </w:pPr>
    <w:rPr>
      <w:rFonts w:eastAsia="MS Mincho"/>
      <w:lang w:val="en-US" w:eastAsia="ja-JP"/>
    </w:rPr>
  </w:style>
  <w:style w:type="paragraph" w:styleId="af5">
    <w:name w:val="header"/>
    <w:basedOn w:val="a0"/>
    <w:link w:val="Char4"/>
    <w:uiPriority w:val="99"/>
  </w:style>
  <w:style w:type="paragraph" w:customStyle="1" w:styleId="27">
    <w:name w:val="Κείμενο πλαισίου2"/>
    <w:basedOn w:val="a0"/>
    <w:rPr>
      <w:rFonts w:ascii="Tahoma" w:hAnsi="Tahoma" w:cs="Tahoma"/>
      <w:sz w:val="16"/>
      <w:szCs w:val="16"/>
    </w:rPr>
  </w:style>
  <w:style w:type="paragraph" w:customStyle="1" w:styleId="28">
    <w:name w:val="Κείμενο σχολίου2"/>
    <w:basedOn w:val="a0"/>
    <w:rPr>
      <w:sz w:val="20"/>
      <w:szCs w:val="20"/>
    </w:rPr>
  </w:style>
  <w:style w:type="paragraph" w:customStyle="1" w:styleId="29">
    <w:name w:val="Θέμα σχολίου2"/>
    <w:basedOn w:val="28"/>
    <w:next w:val="28"/>
    <w:rPr>
      <w:b/>
      <w:bCs/>
    </w:rPr>
  </w:style>
  <w:style w:type="paragraph" w:customStyle="1" w:styleId="2a">
    <w:name w:val="Αναθεώρηση2"/>
    <w:pPr>
      <w:suppressAutoHyphens/>
    </w:pPr>
    <w:rPr>
      <w:sz w:val="24"/>
      <w:szCs w:val="24"/>
      <w:lang w:val="en-GB" w:eastAsia="ar-SA"/>
    </w:rPr>
  </w:style>
  <w:style w:type="paragraph" w:customStyle="1" w:styleId="western">
    <w:name w:val="western"/>
    <w:basedOn w:val="a0"/>
    <w:pPr>
      <w:spacing w:before="280" w:after="200"/>
    </w:pPr>
    <w:rPr>
      <w:rFonts w:ascii="Arial Unicode MS" w:eastAsia="Arial Unicode MS" w:hAnsi="Arial Unicode MS" w:cs="Arial Unicode MS"/>
    </w:rPr>
  </w:style>
  <w:style w:type="paragraph" w:customStyle="1" w:styleId="17">
    <w:name w:val="Παράγραφος λίστας1"/>
    <w:basedOn w:val="a0"/>
    <w:uiPriority w:val="34"/>
    <w:qFormat/>
    <w:pPr>
      <w:spacing w:after="200"/>
      <w:ind w:left="720"/>
    </w:pPr>
  </w:style>
  <w:style w:type="paragraph" w:styleId="af6">
    <w:name w:val="footnote text"/>
    <w:basedOn w:val="a0"/>
    <w:link w:val="Char10"/>
    <w:pPr>
      <w:spacing w:after="0"/>
      <w:ind w:left="425" w:hanging="425"/>
    </w:pPr>
    <w:rPr>
      <w:sz w:val="18"/>
      <w:szCs w:val="20"/>
      <w:lang w:val="en-IE"/>
    </w:rPr>
  </w:style>
  <w:style w:type="paragraph" w:styleId="18">
    <w:name w:val="toc 1"/>
    <w:basedOn w:val="a0"/>
    <w:next w:val="a0"/>
    <w:uiPriority w:val="39"/>
    <w:qFormat/>
    <w:pPr>
      <w:spacing w:before="120"/>
      <w:jc w:val="left"/>
    </w:pPr>
    <w:rPr>
      <w:b/>
      <w:bCs/>
      <w:caps/>
      <w:sz w:val="20"/>
      <w:szCs w:val="20"/>
    </w:rPr>
  </w:style>
  <w:style w:type="paragraph" w:styleId="2b">
    <w:name w:val="toc 2"/>
    <w:basedOn w:val="a0"/>
    <w:next w:val="a0"/>
    <w:uiPriority w:val="39"/>
    <w:qFormat/>
    <w:pPr>
      <w:spacing w:after="0"/>
      <w:ind w:left="220"/>
      <w:jc w:val="left"/>
    </w:pPr>
    <w:rPr>
      <w:smallCaps/>
      <w:sz w:val="20"/>
      <w:szCs w:val="20"/>
    </w:rPr>
  </w:style>
  <w:style w:type="paragraph" w:styleId="34">
    <w:name w:val="toc 3"/>
    <w:basedOn w:val="a0"/>
    <w:next w:val="a0"/>
    <w:uiPriority w:val="39"/>
    <w:qFormat/>
    <w:pPr>
      <w:spacing w:after="0"/>
      <w:ind w:left="440"/>
      <w:jc w:val="left"/>
    </w:pPr>
    <w:rPr>
      <w:i/>
      <w:iCs/>
      <w:sz w:val="20"/>
      <w:szCs w:val="20"/>
    </w:rPr>
  </w:style>
  <w:style w:type="paragraph" w:styleId="44">
    <w:name w:val="toc 4"/>
    <w:basedOn w:val="a0"/>
    <w:next w:val="a0"/>
    <w:uiPriority w:val="39"/>
    <w:pPr>
      <w:spacing w:after="0"/>
      <w:ind w:left="660"/>
      <w:jc w:val="left"/>
    </w:pPr>
    <w:rPr>
      <w:sz w:val="18"/>
      <w:szCs w:val="18"/>
    </w:rPr>
  </w:style>
  <w:style w:type="paragraph" w:styleId="51">
    <w:name w:val="toc 5"/>
    <w:basedOn w:val="a0"/>
    <w:next w:val="a0"/>
    <w:uiPriority w:val="39"/>
    <w:pPr>
      <w:spacing w:after="0"/>
      <w:ind w:left="880"/>
      <w:jc w:val="left"/>
    </w:pPr>
    <w:rPr>
      <w:sz w:val="18"/>
      <w:szCs w:val="18"/>
    </w:rPr>
  </w:style>
  <w:style w:type="paragraph" w:styleId="60">
    <w:name w:val="toc 6"/>
    <w:basedOn w:val="a0"/>
    <w:next w:val="a0"/>
    <w:uiPriority w:val="39"/>
    <w:pPr>
      <w:spacing w:after="0"/>
      <w:ind w:left="1100"/>
      <w:jc w:val="left"/>
    </w:pPr>
    <w:rPr>
      <w:sz w:val="18"/>
      <w:szCs w:val="18"/>
    </w:rPr>
  </w:style>
  <w:style w:type="paragraph" w:styleId="70">
    <w:name w:val="toc 7"/>
    <w:basedOn w:val="a0"/>
    <w:next w:val="a0"/>
    <w:uiPriority w:val="39"/>
    <w:pPr>
      <w:spacing w:after="0"/>
      <w:ind w:left="1320"/>
      <w:jc w:val="left"/>
    </w:pPr>
    <w:rPr>
      <w:sz w:val="18"/>
      <w:szCs w:val="18"/>
    </w:rPr>
  </w:style>
  <w:style w:type="paragraph" w:styleId="80">
    <w:name w:val="toc 8"/>
    <w:basedOn w:val="a0"/>
    <w:next w:val="a0"/>
    <w:uiPriority w:val="39"/>
    <w:pPr>
      <w:spacing w:after="0"/>
      <w:ind w:left="1540"/>
      <w:jc w:val="left"/>
    </w:pPr>
    <w:rPr>
      <w:sz w:val="18"/>
      <w:szCs w:val="18"/>
    </w:rPr>
  </w:style>
  <w:style w:type="paragraph" w:styleId="90">
    <w:name w:val="toc 9"/>
    <w:basedOn w:val="a0"/>
    <w:next w:val="a0"/>
    <w:uiPriority w:val="39"/>
    <w:pPr>
      <w:spacing w:after="0"/>
      <w:ind w:left="1760"/>
      <w:jc w:val="left"/>
    </w:pPr>
    <w:rPr>
      <w:sz w:val="18"/>
      <w:szCs w:val="18"/>
    </w:rPr>
  </w:style>
  <w:style w:type="paragraph" w:customStyle="1" w:styleId="Style1">
    <w:name w:val="Style1"/>
    <w:basedOn w:val="DocTitl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7">
    <w:name w:val="endnote text"/>
    <w:basedOn w:val="a0"/>
    <w:link w:val="Char5"/>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8">
    <w:name w:val="Προμορφοποιημένο κείμενο"/>
    <w:basedOn w:val="a0"/>
  </w:style>
  <w:style w:type="paragraph" w:styleId="af9">
    <w:name w:val="Body Text Indent"/>
    <w:basedOn w:val="a0"/>
    <w:pPr>
      <w:ind w:firstLine="1134"/>
    </w:pPr>
    <w:rPr>
      <w:rFonts w:ascii="Arial" w:hAnsi="Arial" w:cs="Arial"/>
    </w:rPr>
  </w:style>
  <w:style w:type="paragraph" w:customStyle="1" w:styleId="normalwithoutspacing">
    <w:name w:val="normal_without_spacing"/>
    <w:basedOn w:val="a0"/>
    <w:pPr>
      <w:spacing w:after="60"/>
    </w:pPr>
    <w:rPr>
      <w:lang w:val="el-GR"/>
    </w:rPr>
  </w:style>
  <w:style w:type="paragraph" w:customStyle="1" w:styleId="foothanging">
    <w:name w:val="foot_hanging"/>
    <w:basedOn w:val="af6"/>
    <w:pPr>
      <w:ind w:left="426" w:hanging="426"/>
    </w:pPr>
    <w:rPr>
      <w:szCs w:val="18"/>
    </w:rPr>
  </w:style>
  <w:style w:type="paragraph" w:customStyle="1" w:styleId="-HTML2">
    <w:name w:val="Προ-διαμορφωμένο HTML2"/>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0"/>
    <w:pPr>
      <w:suppressAutoHyphens w:val="0"/>
      <w:spacing w:line="312" w:lineRule="auto"/>
      <w:ind w:left="283"/>
    </w:pPr>
    <w:rPr>
      <w:rFonts w:cs="Times New Roman"/>
      <w:sz w:val="16"/>
      <w:szCs w:val="16"/>
    </w:rPr>
  </w:style>
  <w:style w:type="paragraph" w:customStyle="1" w:styleId="19">
    <w:name w:val="Χωρίς διάστιχο1"/>
    <w:pPr>
      <w:suppressAutoHyphens/>
      <w:jc w:val="both"/>
    </w:pPr>
    <w:rPr>
      <w:rFonts w:ascii="Calibri" w:hAnsi="Calibri" w:cs="Calibri"/>
      <w:sz w:val="22"/>
      <w:szCs w:val="24"/>
      <w:lang w:val="en-GB" w:eastAsia="ar-SA"/>
    </w:rPr>
  </w:style>
  <w:style w:type="paragraph" w:customStyle="1" w:styleId="afa">
    <w:name w:val="Περιεχόμενα πίνακα"/>
    <w:basedOn w:val="a0"/>
    <w:pPr>
      <w:suppressLineNumbers/>
    </w:pPr>
  </w:style>
  <w:style w:type="paragraph" w:customStyle="1" w:styleId="afb">
    <w:name w:val="Επικεφαλίδα πίνακα"/>
    <w:basedOn w:val="afa"/>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0"/>
    <w:rPr>
      <w:sz w:val="16"/>
      <w:szCs w:val="16"/>
    </w:rPr>
  </w:style>
  <w:style w:type="paragraph" w:customStyle="1" w:styleId="fooot">
    <w:name w:val="fooot"/>
    <w:basedOn w:val="footers"/>
  </w:style>
  <w:style w:type="paragraph" w:customStyle="1" w:styleId="1a">
    <w:name w:val="Κείμενο πλαισίου1"/>
    <w:basedOn w:val="a0"/>
    <w:pPr>
      <w:spacing w:after="0"/>
    </w:pPr>
    <w:rPr>
      <w:rFonts w:ascii="Tahoma" w:hAnsi="Tahoma" w:cs="Tahoma"/>
      <w:sz w:val="16"/>
      <w:szCs w:val="16"/>
    </w:rPr>
  </w:style>
  <w:style w:type="paragraph" w:customStyle="1" w:styleId="1b">
    <w:name w:val="Κείμενο σχολίου1"/>
    <w:basedOn w:val="a0"/>
    <w:rPr>
      <w:sz w:val="20"/>
      <w:szCs w:val="20"/>
    </w:rPr>
  </w:style>
  <w:style w:type="paragraph" w:customStyle="1" w:styleId="1c">
    <w:name w:val="Θέμα σχολίου1"/>
    <w:basedOn w:val="1b"/>
    <w:next w:val="1b"/>
    <w:rPr>
      <w:b/>
      <w:bCs/>
    </w:rPr>
  </w:style>
  <w:style w:type="paragraph" w:customStyle="1" w:styleId="-HTML1">
    <w:name w:val="Προ-διαμορφωμένο HTML1"/>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pPr>
      <w:suppressAutoHyphens/>
    </w:pPr>
    <w:rPr>
      <w:rFonts w:ascii="Calibri" w:hAnsi="Calibri" w:cs="Calibri"/>
      <w:sz w:val="22"/>
      <w:szCs w:val="24"/>
      <w:lang w:val="en-GB" w:eastAsia="ar-SA"/>
    </w:rPr>
  </w:style>
  <w:style w:type="paragraph" w:customStyle="1" w:styleId="21">
    <w:name w:val="Λίστα με κουκκίδες 21"/>
    <w:basedOn w:val="a0"/>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3"/>
    <w:pPr>
      <w:tabs>
        <w:tab w:val="right" w:leader="dot" w:pos="7091"/>
      </w:tabs>
      <w:ind w:left="2547"/>
    </w:pPr>
  </w:style>
  <w:style w:type="paragraph" w:customStyle="1" w:styleId="afc">
    <w:name w:val="Οριζόντια γραμμή"/>
    <w:basedOn w:val="a0"/>
    <w:next w:val="af1"/>
    <w:pPr>
      <w:suppressLineNumbers/>
      <w:spacing w:after="283"/>
    </w:pPr>
    <w:rPr>
      <w:sz w:val="12"/>
      <w:szCs w:val="12"/>
    </w:rPr>
  </w:style>
  <w:style w:type="paragraph" w:customStyle="1" w:styleId="210">
    <w:name w:val="Σώμα κείμενου 21"/>
    <w:basedOn w:val="a0"/>
    <w:pPr>
      <w:overflowPunct w:val="0"/>
      <w:autoSpaceDE w:val="0"/>
      <w:spacing w:after="0"/>
      <w:textAlignment w:val="baseline"/>
    </w:pPr>
    <w:rPr>
      <w:rFonts w:ascii="Arial" w:hAnsi="Arial" w:cs="Arial"/>
      <w:szCs w:val="20"/>
      <w:lang w:val="el-GR"/>
    </w:rPr>
  </w:style>
  <w:style w:type="paragraph" w:customStyle="1" w:styleId="para-1">
    <w:name w:val="para-1"/>
    <w:basedOn w:val="a0"/>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3"/>
    <w:pPr>
      <w:tabs>
        <w:tab w:val="right" w:leader="dot" w:pos="7091"/>
      </w:tabs>
      <w:ind w:left="2547"/>
    </w:pPr>
  </w:style>
  <w:style w:type="paragraph" w:styleId="afd">
    <w:name w:val="Balloon Text"/>
    <w:basedOn w:val="a0"/>
    <w:link w:val="Char11"/>
    <w:uiPriority w:val="99"/>
    <w:semiHidden/>
    <w:unhideWhenUsed/>
    <w:rsid w:val="009E5776"/>
    <w:pPr>
      <w:spacing w:after="0"/>
    </w:pPr>
    <w:rPr>
      <w:rFonts w:ascii="Segoe UI" w:hAnsi="Segoe UI" w:cs="Times New Roman"/>
      <w:sz w:val="18"/>
      <w:szCs w:val="18"/>
    </w:rPr>
  </w:style>
  <w:style w:type="character" w:customStyle="1" w:styleId="Char11">
    <w:name w:val="Κείμενο πλαισίου Char1"/>
    <w:link w:val="afd"/>
    <w:uiPriority w:val="99"/>
    <w:semiHidden/>
    <w:rsid w:val="009E5776"/>
    <w:rPr>
      <w:rFonts w:ascii="Segoe UI" w:hAnsi="Segoe UI" w:cs="Segoe UI"/>
      <w:sz w:val="18"/>
      <w:szCs w:val="18"/>
      <w:lang w:val="en-GB" w:eastAsia="ar-SA"/>
    </w:rPr>
  </w:style>
  <w:style w:type="character" w:styleId="afe">
    <w:name w:val="annotation reference"/>
    <w:uiPriority w:val="99"/>
    <w:unhideWhenUsed/>
    <w:rsid w:val="009E5776"/>
    <w:rPr>
      <w:sz w:val="16"/>
      <w:szCs w:val="16"/>
    </w:rPr>
  </w:style>
  <w:style w:type="paragraph" w:styleId="aff">
    <w:name w:val="annotation text"/>
    <w:basedOn w:val="a0"/>
    <w:link w:val="Char12"/>
    <w:uiPriority w:val="99"/>
    <w:unhideWhenUsed/>
    <w:rsid w:val="009E5776"/>
    <w:rPr>
      <w:rFonts w:cs="Times New Roman"/>
      <w:sz w:val="20"/>
      <w:szCs w:val="20"/>
    </w:rPr>
  </w:style>
  <w:style w:type="character" w:customStyle="1" w:styleId="Char12">
    <w:name w:val="Κείμενο σχολίου Char1"/>
    <w:link w:val="aff"/>
    <w:uiPriority w:val="99"/>
    <w:rsid w:val="009E5776"/>
    <w:rPr>
      <w:rFonts w:ascii="Calibri" w:hAnsi="Calibri" w:cs="Calibri"/>
      <w:lang w:val="en-GB" w:eastAsia="ar-SA"/>
    </w:rPr>
  </w:style>
  <w:style w:type="paragraph" w:styleId="aff0">
    <w:name w:val="annotation subject"/>
    <w:basedOn w:val="aff"/>
    <w:next w:val="aff"/>
    <w:link w:val="Char13"/>
    <w:uiPriority w:val="99"/>
    <w:semiHidden/>
    <w:unhideWhenUsed/>
    <w:rsid w:val="009E5776"/>
    <w:rPr>
      <w:b/>
      <w:bCs/>
    </w:rPr>
  </w:style>
  <w:style w:type="character" w:customStyle="1" w:styleId="Char13">
    <w:name w:val="Θέμα σχολίου Char1"/>
    <w:link w:val="aff0"/>
    <w:uiPriority w:val="99"/>
    <w:semiHidden/>
    <w:rsid w:val="009E5776"/>
    <w:rPr>
      <w:rFonts w:ascii="Calibri" w:hAnsi="Calibri" w:cs="Calibri"/>
      <w:b/>
      <w:bCs/>
      <w:lang w:val="en-GB" w:eastAsia="ar-SA"/>
    </w:rPr>
  </w:style>
  <w:style w:type="paragraph" w:styleId="aff1">
    <w:name w:val="Revision"/>
    <w:hidden/>
    <w:uiPriority w:val="99"/>
    <w:semiHidden/>
    <w:rsid w:val="000F3FCE"/>
    <w:rPr>
      <w:rFonts w:ascii="Calibri" w:hAnsi="Calibri" w:cs="Calibri"/>
      <w:sz w:val="22"/>
      <w:szCs w:val="24"/>
      <w:lang w:val="en-GB" w:eastAsia="ar-SA"/>
    </w:rPr>
  </w:style>
  <w:style w:type="paragraph" w:styleId="-HTML">
    <w:name w:val="HTML Preformatted"/>
    <w:basedOn w:val="a0"/>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lang w:val="x-none" w:eastAsia="x-none"/>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5">
    <w:name w:val="Κείμενο σημείωσης τέλους Char"/>
    <w:link w:val="af7"/>
    <w:rsid w:val="009669F2"/>
    <w:rPr>
      <w:rFonts w:ascii="Calibri" w:hAnsi="Calibri" w:cs="Calibri"/>
      <w:lang w:val="en-GB" w:eastAsia="ar-SA"/>
    </w:rPr>
  </w:style>
  <w:style w:type="paragraph" w:styleId="aff2">
    <w:name w:val="List Paragraph"/>
    <w:basedOn w:val="a0"/>
    <w:uiPriority w:val="34"/>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1e">
    <w:name w:val="Ανεπίλυτη αναφορά1"/>
    <w:uiPriority w:val="99"/>
    <w:semiHidden/>
    <w:unhideWhenUsed/>
    <w:rsid w:val="0049092A"/>
    <w:rPr>
      <w:color w:val="605E5C"/>
      <w:shd w:val="clear" w:color="auto" w:fill="E1DFDD"/>
    </w:rPr>
  </w:style>
  <w:style w:type="character" w:customStyle="1" w:styleId="2Char">
    <w:name w:val="Επικεφαλίδα 2 Char"/>
    <w:link w:val="20"/>
    <w:uiPriority w:val="9"/>
    <w:rsid w:val="00E20E70"/>
    <w:rPr>
      <w:rFonts w:ascii="Arial" w:hAnsi="Arial" w:cs="Arial"/>
      <w:b/>
      <w:color w:val="002060"/>
      <w:sz w:val="24"/>
      <w:szCs w:val="22"/>
      <w:lang w:val="en-GB" w:eastAsia="ar-SA"/>
    </w:rPr>
  </w:style>
  <w:style w:type="table" w:styleId="aff3">
    <w:name w:val="Table Grid"/>
    <w:basedOn w:val="a2"/>
    <w:uiPriority w:val="59"/>
    <w:rsid w:val="000E5F9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0">
    <w:name w:val="Κείμενο υποσημείωσης Char1"/>
    <w:basedOn w:val="a1"/>
    <w:link w:val="af6"/>
    <w:rsid w:val="00F44060"/>
    <w:rPr>
      <w:rFonts w:ascii="Calibri" w:hAnsi="Calibri" w:cs="Calibri"/>
      <w:sz w:val="18"/>
      <w:lang w:val="en-IE" w:eastAsia="ar-SA"/>
    </w:rPr>
  </w:style>
  <w:style w:type="character" w:styleId="aff4">
    <w:name w:val="Unresolved Mention"/>
    <w:basedOn w:val="a1"/>
    <w:uiPriority w:val="99"/>
    <w:semiHidden/>
    <w:unhideWhenUsed/>
    <w:rsid w:val="00986090"/>
    <w:rPr>
      <w:color w:val="605E5C"/>
      <w:shd w:val="clear" w:color="auto" w:fill="E1DFDD"/>
    </w:rPr>
  </w:style>
  <w:style w:type="paragraph" w:styleId="a">
    <w:name w:val="List Number"/>
    <w:basedOn w:val="a0"/>
    <w:uiPriority w:val="99"/>
    <w:unhideWhenUsed/>
    <w:rsid w:val="005C74B8"/>
    <w:pPr>
      <w:numPr>
        <w:numId w:val="12"/>
      </w:numPr>
      <w:contextualSpacing/>
    </w:pPr>
  </w:style>
  <w:style w:type="character" w:customStyle="1" w:styleId="1Char">
    <w:name w:val="Επικεφαλίδα 1 Char"/>
    <w:basedOn w:val="a1"/>
    <w:link w:val="1"/>
    <w:uiPriority w:val="9"/>
    <w:rsid w:val="005C74B8"/>
    <w:rPr>
      <w:rFonts w:ascii="Arial" w:hAnsi="Arial" w:cs="Arial"/>
      <w:b/>
      <w:bCs/>
      <w:color w:val="333399"/>
      <w:sz w:val="28"/>
      <w:szCs w:val="32"/>
      <w:lang w:val="en-US" w:eastAsia="ar-SA"/>
    </w:rPr>
  </w:style>
  <w:style w:type="character" w:customStyle="1" w:styleId="3Char">
    <w:name w:val="Επικεφαλίδα 3 Char"/>
    <w:basedOn w:val="a1"/>
    <w:link w:val="3"/>
    <w:uiPriority w:val="9"/>
    <w:rsid w:val="005C74B8"/>
    <w:rPr>
      <w:rFonts w:ascii="Arial" w:hAnsi="Arial"/>
      <w:b/>
      <w:bCs/>
      <w:sz w:val="22"/>
      <w:szCs w:val="26"/>
      <w:lang w:val="en-GB" w:eastAsia="ar-SA"/>
    </w:rPr>
  </w:style>
  <w:style w:type="character" w:customStyle="1" w:styleId="4Char">
    <w:name w:val="Επικεφαλίδα 4 Char"/>
    <w:basedOn w:val="a1"/>
    <w:link w:val="4"/>
    <w:uiPriority w:val="9"/>
    <w:rsid w:val="005C74B8"/>
    <w:rPr>
      <w:rFonts w:ascii="Arial" w:hAnsi="Arial"/>
      <w:b/>
      <w:bCs/>
      <w:sz w:val="22"/>
      <w:szCs w:val="28"/>
      <w:lang w:val="en-GB" w:eastAsia="ar-SA"/>
    </w:rPr>
  </w:style>
  <w:style w:type="character" w:customStyle="1" w:styleId="5Char">
    <w:name w:val="Επικεφαλίδα 5 Char"/>
    <w:basedOn w:val="a1"/>
    <w:link w:val="5"/>
    <w:uiPriority w:val="9"/>
    <w:rsid w:val="005C74B8"/>
    <w:rPr>
      <w:rFonts w:ascii="Lucida Sans" w:hAnsi="Lucida Sans" w:cs="Lucida Sans"/>
      <w:b/>
      <w:sz w:val="22"/>
      <w:lang w:val="en-US" w:eastAsia="ar-SA"/>
    </w:rPr>
  </w:style>
  <w:style w:type="paragraph" w:styleId="2">
    <w:name w:val="List Bullet 2"/>
    <w:basedOn w:val="a0"/>
    <w:uiPriority w:val="99"/>
    <w:unhideWhenUsed/>
    <w:rsid w:val="005C74B8"/>
    <w:pPr>
      <w:numPr>
        <w:numId w:val="13"/>
      </w:numPr>
      <w:tabs>
        <w:tab w:val="clear" w:pos="643"/>
      </w:tabs>
      <w:suppressAutoHyphens w:val="0"/>
      <w:spacing w:before="60" w:after="60"/>
      <w:ind w:left="0" w:firstLine="0"/>
      <w:contextualSpacing/>
    </w:pPr>
    <w:rPr>
      <w:rFonts w:cs="Times New Roman"/>
      <w:sz w:val="20"/>
      <w:lang w:val="en-US" w:eastAsia="en-US" w:bidi="en-US"/>
    </w:rPr>
  </w:style>
  <w:style w:type="paragraph" w:styleId="2c">
    <w:name w:val="Body Text 2"/>
    <w:basedOn w:val="a0"/>
    <w:link w:val="2Char0"/>
    <w:rsid w:val="005C74B8"/>
    <w:pPr>
      <w:suppressAutoHyphens w:val="0"/>
      <w:spacing w:after="0"/>
      <w:jc w:val="left"/>
    </w:pPr>
    <w:rPr>
      <w:rFonts w:ascii="Arial" w:hAnsi="Arial" w:cs="Times New Roman"/>
      <w:iCs/>
      <w:sz w:val="20"/>
      <w:lang w:val="el-GR" w:eastAsia="el-GR"/>
    </w:rPr>
  </w:style>
  <w:style w:type="character" w:customStyle="1" w:styleId="2Char0">
    <w:name w:val="Σώμα κείμενου 2 Char"/>
    <w:basedOn w:val="a1"/>
    <w:link w:val="2c"/>
    <w:rsid w:val="005C74B8"/>
    <w:rPr>
      <w:rFonts w:ascii="Arial" w:hAnsi="Arial"/>
      <w:iCs/>
      <w:szCs w:val="24"/>
    </w:rPr>
  </w:style>
  <w:style w:type="paragraph" w:customStyle="1" w:styleId="1f">
    <w:name w:val="Επικεφαλίδα ΠΠ1"/>
    <w:basedOn w:val="1"/>
    <w:next w:val="a0"/>
    <w:uiPriority w:val="39"/>
    <w:unhideWhenUsed/>
    <w:qFormat/>
    <w:rsid w:val="005C74B8"/>
    <w:pPr>
      <w:keepLines/>
      <w:pageBreakBefore w:val="0"/>
      <w:pBdr>
        <w:bottom w:val="none" w:sz="0" w:space="0" w:color="auto"/>
      </w:pBdr>
      <w:suppressAutoHyphens w:val="0"/>
      <w:spacing w:before="480" w:after="0" w:line="276" w:lineRule="auto"/>
      <w:jc w:val="left"/>
      <w:outlineLvl w:val="9"/>
    </w:pPr>
    <w:rPr>
      <w:rFonts w:asciiTheme="minorHAnsi" w:eastAsiaTheme="minorEastAsia" w:hAnsiTheme="minorHAnsi" w:cs="Times New Roman"/>
      <w:color w:val="365F91"/>
      <w:szCs w:val="28"/>
      <w:lang w:eastAsia="en-US"/>
    </w:rPr>
  </w:style>
  <w:style w:type="character" w:customStyle="1" w:styleId="Char4">
    <w:name w:val="Κεφαλίδα Char"/>
    <w:basedOn w:val="a1"/>
    <w:link w:val="af5"/>
    <w:uiPriority w:val="99"/>
    <w:rsid w:val="005C74B8"/>
    <w:rPr>
      <w:rFonts w:ascii="Calibri" w:hAnsi="Calibri" w:cs="Calibri"/>
      <w:sz w:val="22"/>
      <w:szCs w:val="24"/>
      <w:lang w:val="en-GB" w:eastAsia="ar-SA"/>
    </w:rPr>
  </w:style>
  <w:style w:type="character" w:customStyle="1" w:styleId="Char3">
    <w:name w:val="Υποσέλιδο Char"/>
    <w:basedOn w:val="a1"/>
    <w:link w:val="af4"/>
    <w:uiPriority w:val="99"/>
    <w:rsid w:val="005C74B8"/>
    <w:rPr>
      <w:rFonts w:ascii="Calibri" w:eastAsia="MS Mincho" w:hAnsi="Calibri" w:cs="Calibri"/>
      <w:sz w:val="22"/>
      <w:szCs w:val="24"/>
      <w:lang w:val="en-US" w:eastAsia="ja-JP"/>
    </w:rPr>
  </w:style>
  <w:style w:type="paragraph" w:styleId="aff5">
    <w:name w:val="TOC Heading"/>
    <w:basedOn w:val="1"/>
    <w:next w:val="a0"/>
    <w:uiPriority w:val="39"/>
    <w:unhideWhenUsed/>
    <w:qFormat/>
    <w:rsid w:val="005C74B8"/>
    <w:pPr>
      <w:keepLines/>
      <w:pageBreakBefore w:val="0"/>
      <w:pBdr>
        <w:bottom w:val="none" w:sz="0" w:space="0" w:color="auto"/>
      </w:pBdr>
      <w:suppressAutoHyphens w:val="0"/>
      <w:spacing w:before="480" w:after="0" w:line="276" w:lineRule="auto"/>
      <w:jc w:val="left"/>
      <w:outlineLvl w:val="9"/>
    </w:pPr>
    <w:rPr>
      <w:rFonts w:asciiTheme="majorHAnsi" w:eastAsiaTheme="majorEastAsia" w:hAnsiTheme="majorHAnsi" w:cstheme="majorBidi"/>
      <w:color w:val="2F5496" w:themeColor="accent1" w:themeShade="BF"/>
      <w:szCs w:val="28"/>
      <w:lang w:val="el-GR" w:eastAsia="en-US"/>
    </w:rPr>
  </w:style>
  <w:style w:type="character" w:styleId="aff6">
    <w:name w:val="Intense Emphasis"/>
    <w:basedOn w:val="a1"/>
    <w:uiPriority w:val="21"/>
    <w:qFormat/>
    <w:rsid w:val="005C74B8"/>
    <w:rPr>
      <w:i/>
      <w:iCs/>
      <w:color w:val="4472C4" w:themeColor="accent1"/>
    </w:rPr>
  </w:style>
  <w:style w:type="character" w:customStyle="1" w:styleId="Char6">
    <w:name w:val="Χάρτης εγγράφου Char"/>
    <w:basedOn w:val="a1"/>
    <w:link w:val="aff7"/>
    <w:uiPriority w:val="99"/>
    <w:semiHidden/>
    <w:rsid w:val="005C74B8"/>
    <w:rPr>
      <w:rFonts w:ascii="Tahoma" w:eastAsia="Calibri" w:hAnsi="Tahoma" w:cs="Tahoma"/>
      <w:sz w:val="16"/>
      <w:szCs w:val="16"/>
    </w:rPr>
  </w:style>
  <w:style w:type="paragraph" w:styleId="aff7">
    <w:name w:val="Document Map"/>
    <w:basedOn w:val="a0"/>
    <w:link w:val="Char6"/>
    <w:uiPriority w:val="99"/>
    <w:semiHidden/>
    <w:unhideWhenUsed/>
    <w:rsid w:val="005C74B8"/>
    <w:pPr>
      <w:suppressAutoHyphens w:val="0"/>
      <w:spacing w:after="0"/>
      <w:jc w:val="left"/>
    </w:pPr>
    <w:rPr>
      <w:rFonts w:ascii="Tahoma" w:eastAsia="Calibri" w:hAnsi="Tahoma" w:cs="Tahoma"/>
      <w:sz w:val="16"/>
      <w:szCs w:val="16"/>
      <w:lang w:val="el-GR" w:eastAsia="el-GR"/>
    </w:rPr>
  </w:style>
  <w:style w:type="character" w:customStyle="1" w:styleId="Char14">
    <w:name w:val="Χάρτης εγγράφου Char1"/>
    <w:basedOn w:val="a1"/>
    <w:uiPriority w:val="99"/>
    <w:semiHidden/>
    <w:rsid w:val="005C74B8"/>
    <w:rPr>
      <w:rFonts w:ascii="Segoe UI" w:hAnsi="Segoe UI" w:cs="Segoe UI"/>
      <w:sz w:val="16"/>
      <w:szCs w:val="16"/>
      <w:lang w:val="en-GB" w:eastAsia="ar-SA"/>
    </w:rPr>
  </w:style>
  <w:style w:type="paragraph" w:customStyle="1" w:styleId="TEXT1">
    <w:name w:val="TEXT 1"/>
    <w:basedOn w:val="a0"/>
    <w:link w:val="TEXT1Char"/>
    <w:rsid w:val="005C74B8"/>
    <w:pPr>
      <w:suppressAutoHyphens w:val="0"/>
      <w:spacing w:before="100" w:beforeAutospacing="1" w:after="100" w:afterAutospacing="1"/>
      <w:ind w:left="357"/>
    </w:pPr>
    <w:rPr>
      <w:rFonts w:cs="Tahoma"/>
      <w:szCs w:val="22"/>
      <w:lang w:val="el-GR" w:eastAsia="en-US"/>
    </w:rPr>
  </w:style>
  <w:style w:type="character" w:customStyle="1" w:styleId="TEXT1Char">
    <w:name w:val="TEXT 1 Char"/>
    <w:basedOn w:val="a1"/>
    <w:link w:val="TEXT1"/>
    <w:rsid w:val="005C74B8"/>
    <w:rPr>
      <w:rFonts w:ascii="Calibri" w:hAnsi="Calibri" w:cs="Tahoma"/>
      <w:sz w:val="22"/>
      <w:szCs w:val="22"/>
      <w:lang w:eastAsia="en-US"/>
    </w:rPr>
  </w:style>
  <w:style w:type="paragraph" w:styleId="aff8">
    <w:name w:val="No Spacing"/>
    <w:uiPriority w:val="1"/>
    <w:qFormat/>
    <w:rsid w:val="005C74B8"/>
    <w:rPr>
      <w:rFonts w:ascii="Calibri" w:eastAsia="Calibri" w:hAnsi="Calibri"/>
      <w:sz w:val="24"/>
      <w:szCs w:val="22"/>
      <w:lang w:eastAsia="en-US"/>
    </w:rPr>
  </w:style>
  <w:style w:type="character" w:customStyle="1" w:styleId="value">
    <w:name w:val="value"/>
    <w:basedOn w:val="a1"/>
    <w:rsid w:val="005C74B8"/>
  </w:style>
  <w:style w:type="paragraph" w:styleId="Web">
    <w:name w:val="Normal (Web)"/>
    <w:basedOn w:val="a0"/>
    <w:uiPriority w:val="99"/>
    <w:semiHidden/>
    <w:unhideWhenUsed/>
    <w:rsid w:val="00BE790F"/>
    <w:rPr>
      <w:rFonts w:ascii="Times New Roman" w:hAnsi="Times New Roman" w:cs="Times New Roman"/>
      <w:sz w:val="24"/>
    </w:rPr>
  </w:style>
  <w:style w:type="character" w:customStyle="1" w:styleId="0">
    <w:name w:val="Παραπομπή υποσημείωσης_0"/>
    <w:uiPriority w:val="99"/>
    <w:rsid w:val="00DE1D6A"/>
    <w:rPr>
      <w:vertAlign w:val="superscript"/>
    </w:rPr>
  </w:style>
  <w:style w:type="character" w:styleId="aff9">
    <w:name w:val="Book Title"/>
    <w:basedOn w:val="a1"/>
    <w:uiPriority w:val="33"/>
    <w:qFormat/>
    <w:rsid w:val="00AD4B8C"/>
    <w:rPr>
      <w:b/>
      <w:bCs/>
      <w:i/>
      <w:iCs/>
      <w:spacing w:val="5"/>
    </w:rPr>
  </w:style>
  <w:style w:type="paragraph" w:styleId="affa">
    <w:name w:val="caption"/>
    <w:basedOn w:val="a0"/>
    <w:next w:val="a0"/>
    <w:uiPriority w:val="35"/>
    <w:semiHidden/>
    <w:unhideWhenUsed/>
    <w:qFormat/>
    <w:rsid w:val="00AD4B8C"/>
    <w:pPr>
      <w:spacing w:after="200"/>
    </w:pPr>
    <w:rPr>
      <w:i/>
      <w:iCs/>
      <w:color w:val="44546A" w:themeColor="text2"/>
      <w:sz w:val="18"/>
      <w:szCs w:val="18"/>
    </w:rPr>
  </w:style>
  <w:style w:type="character" w:customStyle="1" w:styleId="6Char">
    <w:name w:val="Επικεφαλίδα 6 Char"/>
    <w:basedOn w:val="a1"/>
    <w:link w:val="6"/>
    <w:uiPriority w:val="9"/>
    <w:semiHidden/>
    <w:rsid w:val="00AD4B8C"/>
    <w:rPr>
      <w:rFonts w:asciiTheme="majorHAnsi" w:eastAsiaTheme="majorEastAsia" w:hAnsiTheme="majorHAnsi" w:cstheme="majorBidi"/>
      <w:color w:val="1F3763" w:themeColor="accent1" w:themeShade="7F"/>
      <w:sz w:val="22"/>
      <w:szCs w:val="24"/>
      <w:lang w:val="en-GB" w:eastAsia="ar-SA"/>
    </w:rPr>
  </w:style>
  <w:style w:type="character" w:customStyle="1" w:styleId="7Char">
    <w:name w:val="Επικεφαλίδα 7 Char"/>
    <w:basedOn w:val="a1"/>
    <w:link w:val="7"/>
    <w:uiPriority w:val="9"/>
    <w:semiHidden/>
    <w:rsid w:val="00AD4B8C"/>
    <w:rPr>
      <w:rFonts w:asciiTheme="majorHAnsi" w:eastAsiaTheme="majorEastAsia" w:hAnsiTheme="majorHAnsi" w:cstheme="majorBidi"/>
      <w:i/>
      <w:iCs/>
      <w:color w:val="1F3763" w:themeColor="accent1" w:themeShade="7F"/>
      <w:sz w:val="22"/>
      <w:szCs w:val="24"/>
      <w:lang w:val="en-GB" w:eastAsia="ar-SA"/>
    </w:rPr>
  </w:style>
  <w:style w:type="character" w:customStyle="1" w:styleId="8Char">
    <w:name w:val="Επικεφαλίδα 8 Char"/>
    <w:basedOn w:val="a1"/>
    <w:link w:val="8"/>
    <w:uiPriority w:val="9"/>
    <w:semiHidden/>
    <w:rsid w:val="00AD4B8C"/>
    <w:rPr>
      <w:rFonts w:asciiTheme="majorHAnsi" w:eastAsiaTheme="majorEastAsia" w:hAnsiTheme="majorHAnsi" w:cstheme="majorBidi"/>
      <w:color w:val="272727" w:themeColor="text1" w:themeTint="D8"/>
      <w:sz w:val="21"/>
      <w:szCs w:val="21"/>
      <w:lang w:val="en-GB" w:eastAsia="ar-SA"/>
    </w:rPr>
  </w:style>
  <w:style w:type="character" w:customStyle="1" w:styleId="9Char">
    <w:name w:val="Επικεφαλίδα 9 Char"/>
    <w:basedOn w:val="a1"/>
    <w:link w:val="9"/>
    <w:uiPriority w:val="9"/>
    <w:semiHidden/>
    <w:rsid w:val="00AD4B8C"/>
    <w:rPr>
      <w:rFonts w:asciiTheme="majorHAnsi" w:eastAsiaTheme="majorEastAsia" w:hAnsiTheme="majorHAnsi" w:cstheme="majorBidi"/>
      <w:i/>
      <w:iCs/>
      <w:color w:val="272727" w:themeColor="text1" w:themeTint="D8"/>
      <w:sz w:val="21"/>
      <w:szCs w:val="21"/>
      <w:lang w:val="en-GB" w:eastAsia="ar-SA"/>
    </w:rPr>
  </w:style>
  <w:style w:type="paragraph" w:styleId="affb">
    <w:name w:val="Intense Quote"/>
    <w:basedOn w:val="a0"/>
    <w:next w:val="a0"/>
    <w:link w:val="Char7"/>
    <w:uiPriority w:val="30"/>
    <w:qFormat/>
    <w:rsid w:val="00AD4B8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har7">
    <w:name w:val="Έντονο απόσπ. Char"/>
    <w:basedOn w:val="a1"/>
    <w:link w:val="affb"/>
    <w:uiPriority w:val="30"/>
    <w:rsid w:val="00AD4B8C"/>
    <w:rPr>
      <w:rFonts w:ascii="Calibri" w:hAnsi="Calibri" w:cs="Calibri"/>
      <w:i/>
      <w:iCs/>
      <w:color w:val="4472C4" w:themeColor="accent1"/>
      <w:sz w:val="22"/>
      <w:szCs w:val="24"/>
      <w:lang w:val="en-GB" w:eastAsia="ar-SA"/>
    </w:rPr>
  </w:style>
  <w:style w:type="character" w:styleId="affc">
    <w:name w:val="Intense Reference"/>
    <w:basedOn w:val="a1"/>
    <w:uiPriority w:val="32"/>
    <w:qFormat/>
    <w:rsid w:val="00AD4B8C"/>
    <w:rPr>
      <w:b/>
      <w:bCs/>
      <w:smallCaps/>
      <w:color w:val="4472C4" w:themeColor="accent1"/>
      <w:spacing w:val="5"/>
    </w:rPr>
  </w:style>
  <w:style w:type="paragraph" w:styleId="affd">
    <w:name w:val="Quote"/>
    <w:basedOn w:val="a0"/>
    <w:next w:val="a0"/>
    <w:link w:val="Char8"/>
    <w:uiPriority w:val="29"/>
    <w:qFormat/>
    <w:rsid w:val="00AD4B8C"/>
    <w:pPr>
      <w:spacing w:before="200" w:after="160"/>
      <w:ind w:left="864" w:right="864"/>
      <w:jc w:val="center"/>
    </w:pPr>
    <w:rPr>
      <w:i/>
      <w:iCs/>
      <w:color w:val="404040" w:themeColor="text1" w:themeTint="BF"/>
    </w:rPr>
  </w:style>
  <w:style w:type="character" w:customStyle="1" w:styleId="Char8">
    <w:name w:val="Απόσπασμα Char"/>
    <w:basedOn w:val="a1"/>
    <w:link w:val="affd"/>
    <w:uiPriority w:val="29"/>
    <w:rsid w:val="00AD4B8C"/>
    <w:rPr>
      <w:rFonts w:ascii="Calibri" w:hAnsi="Calibri" w:cs="Calibri"/>
      <w:i/>
      <w:iCs/>
      <w:color w:val="404040" w:themeColor="text1" w:themeTint="BF"/>
      <w:sz w:val="22"/>
      <w:szCs w:val="24"/>
      <w:lang w:val="en-GB" w:eastAsia="ar-SA"/>
    </w:rPr>
  </w:style>
  <w:style w:type="paragraph" w:styleId="affe">
    <w:name w:val="Subtitle"/>
    <w:basedOn w:val="a0"/>
    <w:next w:val="a0"/>
    <w:link w:val="Char9"/>
    <w:uiPriority w:val="11"/>
    <w:qFormat/>
    <w:rsid w:val="00AD4B8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Char9">
    <w:name w:val="Υπότιτλος Char"/>
    <w:basedOn w:val="a1"/>
    <w:link w:val="affe"/>
    <w:uiPriority w:val="11"/>
    <w:rsid w:val="00AD4B8C"/>
    <w:rPr>
      <w:rFonts w:asciiTheme="minorHAnsi" w:eastAsiaTheme="minorEastAsia" w:hAnsiTheme="minorHAnsi" w:cstheme="minorBidi"/>
      <w:color w:val="5A5A5A" w:themeColor="text1" w:themeTint="A5"/>
      <w:spacing w:val="15"/>
      <w:sz w:val="22"/>
      <w:szCs w:val="22"/>
      <w:lang w:val="en-GB" w:eastAsia="ar-SA"/>
    </w:rPr>
  </w:style>
  <w:style w:type="character" w:styleId="afff">
    <w:name w:val="Subtle Emphasis"/>
    <w:basedOn w:val="a1"/>
    <w:uiPriority w:val="19"/>
    <w:qFormat/>
    <w:rsid w:val="00AD4B8C"/>
    <w:rPr>
      <w:i/>
      <w:iCs/>
      <w:color w:val="404040" w:themeColor="text1" w:themeTint="BF"/>
    </w:rPr>
  </w:style>
  <w:style w:type="character" w:styleId="afff0">
    <w:name w:val="Subtle Reference"/>
    <w:basedOn w:val="a1"/>
    <w:uiPriority w:val="31"/>
    <w:qFormat/>
    <w:rsid w:val="00AD4B8C"/>
    <w:rPr>
      <w:smallCaps/>
      <w:color w:val="5A5A5A" w:themeColor="text1" w:themeTint="A5"/>
    </w:rPr>
  </w:style>
  <w:style w:type="paragraph" w:styleId="afff1">
    <w:name w:val="Title"/>
    <w:basedOn w:val="a0"/>
    <w:next w:val="a0"/>
    <w:link w:val="Chara"/>
    <w:uiPriority w:val="10"/>
    <w:qFormat/>
    <w:rsid w:val="00AD4B8C"/>
    <w:pPr>
      <w:spacing w:after="0"/>
      <w:contextualSpacing/>
    </w:pPr>
    <w:rPr>
      <w:rFonts w:asciiTheme="majorHAnsi" w:eastAsiaTheme="majorEastAsia" w:hAnsiTheme="majorHAnsi" w:cstheme="majorBidi"/>
      <w:spacing w:val="-10"/>
      <w:kern w:val="28"/>
      <w:sz w:val="56"/>
      <w:szCs w:val="56"/>
    </w:rPr>
  </w:style>
  <w:style w:type="character" w:customStyle="1" w:styleId="Chara">
    <w:name w:val="Τίτλος Char"/>
    <w:basedOn w:val="a1"/>
    <w:link w:val="afff1"/>
    <w:uiPriority w:val="10"/>
    <w:rsid w:val="00AD4B8C"/>
    <w:rPr>
      <w:rFonts w:asciiTheme="majorHAnsi" w:eastAsiaTheme="majorEastAsia" w:hAnsiTheme="majorHAnsi" w:cstheme="majorBidi"/>
      <w:spacing w:val="-10"/>
      <w:kern w:val="28"/>
      <w:sz w:val="56"/>
      <w:szCs w:val="56"/>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86932942">
      <w:bodyDiv w:val="1"/>
      <w:marLeft w:val="0"/>
      <w:marRight w:val="0"/>
      <w:marTop w:val="0"/>
      <w:marBottom w:val="0"/>
      <w:divBdr>
        <w:top w:val="none" w:sz="0" w:space="0" w:color="auto"/>
        <w:left w:val="none" w:sz="0" w:space="0" w:color="auto"/>
        <w:bottom w:val="none" w:sz="0" w:space="0" w:color="auto"/>
        <w:right w:val="none" w:sz="0" w:space="0" w:color="auto"/>
      </w:divBdr>
    </w:div>
    <w:div w:id="316032019">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425541861">
      <w:bodyDiv w:val="1"/>
      <w:marLeft w:val="0"/>
      <w:marRight w:val="0"/>
      <w:marTop w:val="0"/>
      <w:marBottom w:val="0"/>
      <w:divBdr>
        <w:top w:val="none" w:sz="0" w:space="0" w:color="auto"/>
        <w:left w:val="none" w:sz="0" w:space="0" w:color="auto"/>
        <w:bottom w:val="none" w:sz="0" w:space="0" w:color="auto"/>
        <w:right w:val="none" w:sz="0" w:space="0" w:color="auto"/>
      </w:divBdr>
    </w:div>
    <w:div w:id="549072808">
      <w:bodyDiv w:val="1"/>
      <w:marLeft w:val="0"/>
      <w:marRight w:val="0"/>
      <w:marTop w:val="0"/>
      <w:marBottom w:val="0"/>
      <w:divBdr>
        <w:top w:val="none" w:sz="0" w:space="0" w:color="auto"/>
        <w:left w:val="none" w:sz="0" w:space="0" w:color="auto"/>
        <w:bottom w:val="none" w:sz="0" w:space="0" w:color="auto"/>
        <w:right w:val="none" w:sz="0" w:space="0" w:color="auto"/>
      </w:divBdr>
    </w:div>
    <w:div w:id="757410428">
      <w:bodyDiv w:val="1"/>
      <w:marLeft w:val="0"/>
      <w:marRight w:val="0"/>
      <w:marTop w:val="0"/>
      <w:marBottom w:val="0"/>
      <w:divBdr>
        <w:top w:val="none" w:sz="0" w:space="0" w:color="auto"/>
        <w:left w:val="none" w:sz="0" w:space="0" w:color="auto"/>
        <w:bottom w:val="none" w:sz="0" w:space="0" w:color="auto"/>
        <w:right w:val="none" w:sz="0" w:space="0" w:color="auto"/>
      </w:divBdr>
    </w:div>
    <w:div w:id="884944521">
      <w:bodyDiv w:val="1"/>
      <w:marLeft w:val="0"/>
      <w:marRight w:val="0"/>
      <w:marTop w:val="0"/>
      <w:marBottom w:val="0"/>
      <w:divBdr>
        <w:top w:val="none" w:sz="0" w:space="0" w:color="auto"/>
        <w:left w:val="none" w:sz="0" w:space="0" w:color="auto"/>
        <w:bottom w:val="none" w:sz="0" w:space="0" w:color="auto"/>
        <w:right w:val="none" w:sz="0" w:space="0" w:color="auto"/>
      </w:divBdr>
    </w:div>
    <w:div w:id="887687736">
      <w:bodyDiv w:val="1"/>
      <w:marLeft w:val="0"/>
      <w:marRight w:val="0"/>
      <w:marTop w:val="0"/>
      <w:marBottom w:val="0"/>
      <w:divBdr>
        <w:top w:val="none" w:sz="0" w:space="0" w:color="auto"/>
        <w:left w:val="none" w:sz="0" w:space="0" w:color="auto"/>
        <w:bottom w:val="none" w:sz="0" w:space="0" w:color="auto"/>
        <w:right w:val="none" w:sz="0" w:space="0" w:color="auto"/>
      </w:divBdr>
    </w:div>
    <w:div w:id="944918776">
      <w:bodyDiv w:val="1"/>
      <w:marLeft w:val="0"/>
      <w:marRight w:val="0"/>
      <w:marTop w:val="0"/>
      <w:marBottom w:val="0"/>
      <w:divBdr>
        <w:top w:val="none" w:sz="0" w:space="0" w:color="auto"/>
        <w:left w:val="none" w:sz="0" w:space="0" w:color="auto"/>
        <w:bottom w:val="none" w:sz="0" w:space="0" w:color="auto"/>
        <w:right w:val="none" w:sz="0" w:space="0" w:color="auto"/>
      </w:divBdr>
      <w:divsChild>
        <w:div w:id="1209806282">
          <w:marLeft w:val="0"/>
          <w:marRight w:val="0"/>
          <w:marTop w:val="0"/>
          <w:marBottom w:val="0"/>
          <w:divBdr>
            <w:top w:val="none" w:sz="0" w:space="0" w:color="auto"/>
            <w:left w:val="none" w:sz="0" w:space="0" w:color="auto"/>
            <w:bottom w:val="none" w:sz="0" w:space="0" w:color="auto"/>
            <w:right w:val="none" w:sz="0" w:space="0" w:color="auto"/>
          </w:divBdr>
        </w:div>
        <w:div w:id="1232235733">
          <w:marLeft w:val="0"/>
          <w:marRight w:val="0"/>
          <w:marTop w:val="0"/>
          <w:marBottom w:val="0"/>
          <w:divBdr>
            <w:top w:val="none" w:sz="0" w:space="0" w:color="auto"/>
            <w:left w:val="none" w:sz="0" w:space="0" w:color="auto"/>
            <w:bottom w:val="none" w:sz="0" w:space="0" w:color="auto"/>
            <w:right w:val="none" w:sz="0" w:space="0" w:color="auto"/>
          </w:divBdr>
        </w:div>
      </w:divsChild>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54309602">
      <w:bodyDiv w:val="1"/>
      <w:marLeft w:val="0"/>
      <w:marRight w:val="0"/>
      <w:marTop w:val="0"/>
      <w:marBottom w:val="0"/>
      <w:divBdr>
        <w:top w:val="none" w:sz="0" w:space="0" w:color="auto"/>
        <w:left w:val="none" w:sz="0" w:space="0" w:color="auto"/>
        <w:bottom w:val="none" w:sz="0" w:space="0" w:color="auto"/>
        <w:right w:val="none" w:sz="0" w:space="0" w:color="auto"/>
      </w:divBdr>
    </w:div>
    <w:div w:id="1107043344">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552502218">
      <w:bodyDiv w:val="1"/>
      <w:marLeft w:val="0"/>
      <w:marRight w:val="0"/>
      <w:marTop w:val="0"/>
      <w:marBottom w:val="0"/>
      <w:divBdr>
        <w:top w:val="none" w:sz="0" w:space="0" w:color="auto"/>
        <w:left w:val="none" w:sz="0" w:space="0" w:color="auto"/>
        <w:bottom w:val="none" w:sz="0" w:space="0" w:color="auto"/>
        <w:right w:val="none" w:sz="0" w:space="0" w:color="auto"/>
      </w:divBdr>
    </w:div>
    <w:div w:id="1641962003">
      <w:bodyDiv w:val="1"/>
      <w:marLeft w:val="0"/>
      <w:marRight w:val="0"/>
      <w:marTop w:val="0"/>
      <w:marBottom w:val="0"/>
      <w:divBdr>
        <w:top w:val="none" w:sz="0" w:space="0" w:color="auto"/>
        <w:left w:val="none" w:sz="0" w:space="0" w:color="auto"/>
        <w:bottom w:val="none" w:sz="0" w:space="0" w:color="auto"/>
        <w:right w:val="none" w:sz="0" w:space="0" w:color="auto"/>
      </w:divBdr>
    </w:div>
    <w:div w:id="1716931969">
      <w:bodyDiv w:val="1"/>
      <w:marLeft w:val="0"/>
      <w:marRight w:val="0"/>
      <w:marTop w:val="0"/>
      <w:marBottom w:val="0"/>
      <w:divBdr>
        <w:top w:val="none" w:sz="0" w:space="0" w:color="auto"/>
        <w:left w:val="none" w:sz="0" w:space="0" w:color="auto"/>
        <w:bottom w:val="none" w:sz="0" w:space="0" w:color="auto"/>
        <w:right w:val="none" w:sz="0" w:space="0" w:color="auto"/>
      </w:divBdr>
    </w:div>
    <w:div w:id="1770277023">
      <w:bodyDiv w:val="1"/>
      <w:marLeft w:val="0"/>
      <w:marRight w:val="0"/>
      <w:marTop w:val="0"/>
      <w:marBottom w:val="0"/>
      <w:divBdr>
        <w:top w:val="none" w:sz="0" w:space="0" w:color="auto"/>
        <w:left w:val="none" w:sz="0" w:space="0" w:color="auto"/>
        <w:bottom w:val="none" w:sz="0" w:space="0" w:color="auto"/>
        <w:right w:val="none" w:sz="0" w:space="0" w:color="auto"/>
      </w:divBdr>
    </w:div>
    <w:div w:id="1819951801">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t.gr/etairia/diagonismoi/" TargetMode="External"/><Relationship Id="rId18" Type="http://schemas.openxmlformats.org/officeDocument/2006/relationships/hyperlink" Target="http://www.ert.gr" TargetMode="External"/><Relationship Id="rId26" Type="http://schemas.openxmlformats.org/officeDocument/2006/relationships/hyperlink" Target="http://www.eaadhsy.gr/n4412/prosarthmaA_index.html" TargetMode="External"/><Relationship Id="rId39" Type="http://schemas.openxmlformats.org/officeDocument/2006/relationships/fontTable" Target="fontTable.xml"/><Relationship Id="rId21" Type="http://schemas.openxmlformats.org/officeDocument/2006/relationships/hyperlink" Target="http://www.eaadhsy.gr/"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nepps-search.eprocurement.gov.gr/actSearch/resources/search/" TargetMode="External"/><Relationship Id="rId17" Type="http://schemas.openxmlformats.org/officeDocument/2006/relationships/hyperlink" Target="http://et.diavgeia.gov.gr/" TargetMode="External"/><Relationship Id="rId25" Type="http://schemas.openxmlformats.org/officeDocument/2006/relationships/hyperlink" Target="http://www.eaadhsy.gr/n4412/n4412fulltextlinks.html"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et.diavgeia.gov.gr/" TargetMode="External"/><Relationship Id="rId20" Type="http://schemas.openxmlformats.org/officeDocument/2006/relationships/hyperlink" Target="mailto:epanorthotika@eaadhsy.gr" TargetMode="External"/><Relationship Id="rId29" Type="http://schemas.openxmlformats.org/officeDocument/2006/relationships/hyperlink" Target="http://www.eaadhsy.gr/n4412/n4412fulltextlink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t.gr" TargetMode="External"/><Relationship Id="rId24" Type="http://schemas.openxmlformats.org/officeDocument/2006/relationships/hyperlink" Target="http://www.eaadhsy.gr/n4412/n4412fulltextlinks.html" TargetMode="External"/><Relationship Id="rId32" Type="http://schemas.openxmlformats.org/officeDocument/2006/relationships/hyperlink" Target="http://www.promitheus.gov.gr/"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romitheus.gov.gr" TargetMode="External"/><Relationship Id="rId23" Type="http://schemas.openxmlformats.org/officeDocument/2006/relationships/hyperlink" Target="http://www.eaadhsy.gr/n4412/n4412fulltextlinks.html" TargetMode="External"/><Relationship Id="rId28" Type="http://schemas.openxmlformats.org/officeDocument/2006/relationships/hyperlink" Target="http://www.eaadhsy.gr/n4412/n4412fulltextlinks.html" TargetMode="External"/><Relationship Id="rId36" Type="http://schemas.openxmlformats.org/officeDocument/2006/relationships/footer" Target="footer2.xml"/><Relationship Id="rId10" Type="http://schemas.openxmlformats.org/officeDocument/2006/relationships/hyperlink" Target="http://www.ert.gr" TargetMode="External"/><Relationship Id="rId19" Type="http://schemas.openxmlformats.org/officeDocument/2006/relationships/hyperlink" Target="http://www.promitheus.gov.gr/" TargetMode="External"/><Relationship Id="rId31" Type="http://schemas.openxmlformats.org/officeDocument/2006/relationships/hyperlink" Target="https://espdint.eprocurement.gov.gr/" TargetMode="External"/><Relationship Id="rId4" Type="http://schemas.openxmlformats.org/officeDocument/2006/relationships/settings" Target="settings.xml"/><Relationship Id="rId9" Type="http://schemas.openxmlformats.org/officeDocument/2006/relationships/hyperlink" Target="mailto:aefthymiadis@ert.gr" TargetMode="External"/><Relationship Id="rId14" Type="http://schemas.openxmlformats.org/officeDocument/2006/relationships/hyperlink" Target="http://www.promitheus.gov.gr" TargetMode="External"/><Relationship Id="rId22" Type="http://schemas.openxmlformats.org/officeDocument/2006/relationships/hyperlink" Target="http://www.hsppa.gr/" TargetMode="External"/><Relationship Id="rId27" Type="http://schemas.openxmlformats.org/officeDocument/2006/relationships/hyperlink" Target="http://www.eaadhsy.gr/n4412/n4412fulltextlinks.html" TargetMode="External"/><Relationship Id="rId30" Type="http://schemas.openxmlformats.org/officeDocument/2006/relationships/hyperlink" Target="http://www.eaadhsy.gr/n4412/n4412fulltextlinks.html" TargetMode="External"/><Relationship Id="rId35" Type="http://schemas.openxmlformats.org/officeDocument/2006/relationships/footer" Target="footer1.xml"/><Relationship Id="rId8" Type="http://schemas.openxmlformats.org/officeDocument/2006/relationships/hyperlink" Target="mailto:aefthymiadis@ert.gr"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spd.eprocurement.gov.gr/" TargetMode="External"/><Relationship Id="rId7" Type="http://schemas.openxmlformats.org/officeDocument/2006/relationships/hyperlink" Target="https://www.taxheaven.gr/laws/view/index/law/4412/year/2016/article/221"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6" Type="http://schemas.openxmlformats.org/officeDocument/2006/relationships/hyperlink" Target="https://eur-lex.europa.eu/legal-content/EL/TXT/HTML/?uri=CELEX:32016R0007R(01)&amp;from=EL" TargetMode="External"/><Relationship Id="rId5" Type="http://schemas.openxmlformats.org/officeDocument/2006/relationships/hyperlink" Target="https://portal.eprocurement.gov.gr/webcenter/portal/TestPortal" TargetMode="External"/><Relationship Id="rId4" Type="http://schemas.openxmlformats.org/officeDocument/2006/relationships/hyperlink" Target="http://www.promitheu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1F4EF-DCC5-4AFA-8967-86DCFEFA0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79</Pages>
  <Words>35284</Words>
  <Characters>190535</Characters>
  <Application>Microsoft Office Word</Application>
  <DocSecurity>0</DocSecurity>
  <Lines>1587</Lines>
  <Paragraphs>450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225369</CharactersWithSpaces>
  <SharedDoc>false</SharedDoc>
  <HLinks>
    <vt:vector size="684" baseType="variant">
      <vt:variant>
        <vt:i4>6094939</vt:i4>
      </vt:variant>
      <vt:variant>
        <vt:i4>594</vt:i4>
      </vt:variant>
      <vt:variant>
        <vt:i4>0</vt:i4>
      </vt:variant>
      <vt:variant>
        <vt:i4>5</vt:i4>
      </vt:variant>
      <vt:variant>
        <vt:lpwstr>http://www.promitheus.gov.gr/</vt:lpwstr>
      </vt:variant>
      <vt:variant>
        <vt:lpwstr/>
      </vt:variant>
      <vt:variant>
        <vt:i4>65616</vt:i4>
      </vt:variant>
      <vt:variant>
        <vt:i4>591</vt:i4>
      </vt:variant>
      <vt:variant>
        <vt:i4>0</vt:i4>
      </vt:variant>
      <vt:variant>
        <vt:i4>5</vt:i4>
      </vt:variant>
      <vt:variant>
        <vt:lpwstr>https://espdint.eprocurement.gov.gr/</vt:lpwstr>
      </vt:variant>
      <vt:variant>
        <vt:lpwstr/>
      </vt:variant>
      <vt:variant>
        <vt:i4>6815824</vt:i4>
      </vt:variant>
      <vt:variant>
        <vt:i4>585</vt:i4>
      </vt:variant>
      <vt:variant>
        <vt:i4>0</vt:i4>
      </vt:variant>
      <vt:variant>
        <vt:i4>5</vt:i4>
      </vt:variant>
      <vt:variant>
        <vt:lpwstr>http://www.eaadhsy.gr/n4412/n4412fulltextlinks.html</vt:lpwstr>
      </vt:variant>
      <vt:variant>
        <vt:lpwstr>art105_5</vt:lpwstr>
      </vt:variant>
      <vt:variant>
        <vt:i4>6815824</vt:i4>
      </vt:variant>
      <vt:variant>
        <vt:i4>582</vt:i4>
      </vt:variant>
      <vt:variant>
        <vt:i4>0</vt:i4>
      </vt:variant>
      <vt:variant>
        <vt:i4>5</vt:i4>
      </vt:variant>
      <vt:variant>
        <vt:lpwstr>http://www.eaadhsy.gr/n4412/n4412fulltextlinks.html</vt:lpwstr>
      </vt:variant>
      <vt:variant>
        <vt:lpwstr>art105_5</vt:lpwstr>
      </vt:variant>
      <vt:variant>
        <vt:i4>6815824</vt:i4>
      </vt:variant>
      <vt:variant>
        <vt:i4>579</vt:i4>
      </vt:variant>
      <vt:variant>
        <vt:i4>0</vt:i4>
      </vt:variant>
      <vt:variant>
        <vt:i4>5</vt:i4>
      </vt:variant>
      <vt:variant>
        <vt:lpwstr>http://www.eaadhsy.gr/n4412/n4412fulltextlinks.html</vt:lpwstr>
      </vt:variant>
      <vt:variant>
        <vt:lpwstr>art105_5</vt:lpwstr>
      </vt:variant>
      <vt:variant>
        <vt:i4>6881360</vt:i4>
      </vt:variant>
      <vt:variant>
        <vt:i4>576</vt:i4>
      </vt:variant>
      <vt:variant>
        <vt:i4>0</vt:i4>
      </vt:variant>
      <vt:variant>
        <vt:i4>5</vt:i4>
      </vt:variant>
      <vt:variant>
        <vt:lpwstr>http://www.eaadhsy.gr/n4412/n4412fulltextlinks.html</vt:lpwstr>
      </vt:variant>
      <vt:variant>
        <vt:lpwstr>art105_4</vt:lpwstr>
      </vt:variant>
      <vt:variant>
        <vt:i4>6094972</vt:i4>
      </vt:variant>
      <vt:variant>
        <vt:i4>573</vt:i4>
      </vt:variant>
      <vt:variant>
        <vt:i4>0</vt:i4>
      </vt:variant>
      <vt:variant>
        <vt:i4>5</vt:i4>
      </vt:variant>
      <vt:variant>
        <vt:lpwstr>http://www.eaadhsy.gr/n4412/prosarthmaA_index.html</vt:lpwstr>
      </vt:variant>
      <vt:variant>
        <vt:lpwstr>pararthma_A_X</vt:lpwstr>
      </vt:variant>
      <vt:variant>
        <vt:i4>6029327</vt:i4>
      </vt:variant>
      <vt:variant>
        <vt:i4>570</vt:i4>
      </vt:variant>
      <vt:variant>
        <vt:i4>0</vt:i4>
      </vt:variant>
      <vt:variant>
        <vt:i4>5</vt:i4>
      </vt:variant>
      <vt:variant>
        <vt:lpwstr>http://www.eaadhsy.gr/n4412/n4412fulltextlinks.html</vt:lpwstr>
      </vt:variant>
      <vt:variant>
        <vt:lpwstr>art104</vt:lpwstr>
      </vt:variant>
      <vt:variant>
        <vt:i4>7864382</vt:i4>
      </vt:variant>
      <vt:variant>
        <vt:i4>567</vt:i4>
      </vt:variant>
      <vt:variant>
        <vt:i4>0</vt:i4>
      </vt:variant>
      <vt:variant>
        <vt:i4>5</vt:i4>
      </vt:variant>
      <vt:variant>
        <vt:lpwstr>http://www.eaadhsy.gr/n4412/art79a</vt:lpwstr>
      </vt:variant>
      <vt:variant>
        <vt:lpwstr/>
      </vt:variant>
      <vt:variant>
        <vt:i4>7077975</vt:i4>
      </vt:variant>
      <vt:variant>
        <vt:i4>564</vt:i4>
      </vt:variant>
      <vt:variant>
        <vt:i4>0</vt:i4>
      </vt:variant>
      <vt:variant>
        <vt:i4>5</vt:i4>
      </vt:variant>
      <vt:variant>
        <vt:lpwstr>http://www.eaadhsy.gr/n4412/n4412fulltextlinks.html</vt:lpwstr>
      </vt:variant>
      <vt:variant>
        <vt:lpwstr>art372_4</vt:lpwstr>
      </vt:variant>
      <vt:variant>
        <vt:i4>7077975</vt:i4>
      </vt:variant>
      <vt:variant>
        <vt:i4>561</vt:i4>
      </vt:variant>
      <vt:variant>
        <vt:i4>0</vt:i4>
      </vt:variant>
      <vt:variant>
        <vt:i4>5</vt:i4>
      </vt:variant>
      <vt:variant>
        <vt:lpwstr>http://www.eaadhsy.gr/n4412/n4412fulltextlinks.html</vt:lpwstr>
      </vt:variant>
      <vt:variant>
        <vt:lpwstr>art372_4</vt:lpwstr>
      </vt:variant>
      <vt:variant>
        <vt:i4>7077975</vt:i4>
      </vt:variant>
      <vt:variant>
        <vt:i4>558</vt:i4>
      </vt:variant>
      <vt:variant>
        <vt:i4>0</vt:i4>
      </vt:variant>
      <vt:variant>
        <vt:i4>5</vt:i4>
      </vt:variant>
      <vt:variant>
        <vt:lpwstr>http://www.eaadhsy.gr/n4412/n4412fulltextlinks.html</vt:lpwstr>
      </vt:variant>
      <vt:variant>
        <vt:lpwstr>art372_4</vt:lpwstr>
      </vt:variant>
      <vt:variant>
        <vt:i4>6094939</vt:i4>
      </vt:variant>
      <vt:variant>
        <vt:i4>555</vt:i4>
      </vt:variant>
      <vt:variant>
        <vt:i4>0</vt:i4>
      </vt:variant>
      <vt:variant>
        <vt:i4>5</vt:i4>
      </vt:variant>
      <vt:variant>
        <vt:lpwstr>http://www.promitheus.gov.gr/</vt:lpwstr>
      </vt:variant>
      <vt:variant>
        <vt:lpwstr/>
      </vt:variant>
      <vt:variant>
        <vt:i4>6094939</vt:i4>
      </vt:variant>
      <vt:variant>
        <vt:i4>552</vt:i4>
      </vt:variant>
      <vt:variant>
        <vt:i4>0</vt:i4>
      </vt:variant>
      <vt:variant>
        <vt:i4>5</vt:i4>
      </vt:variant>
      <vt:variant>
        <vt:lpwstr>http://www.promitheus.gov.gr/</vt:lpwstr>
      </vt:variant>
      <vt:variant>
        <vt:lpwstr/>
      </vt:variant>
      <vt:variant>
        <vt:i4>1703951</vt:i4>
      </vt:variant>
      <vt:variant>
        <vt:i4>549</vt:i4>
      </vt:variant>
      <vt:variant>
        <vt:i4>0</vt:i4>
      </vt:variant>
      <vt:variant>
        <vt:i4>5</vt:i4>
      </vt:variant>
      <vt:variant>
        <vt:lpwstr>http://www.hsppa.gr/</vt:lpwstr>
      </vt:variant>
      <vt:variant>
        <vt:lpwstr/>
      </vt:variant>
      <vt:variant>
        <vt:i4>7733370</vt:i4>
      </vt:variant>
      <vt:variant>
        <vt:i4>546</vt:i4>
      </vt:variant>
      <vt:variant>
        <vt:i4>0</vt:i4>
      </vt:variant>
      <vt:variant>
        <vt:i4>5</vt:i4>
      </vt:variant>
      <vt:variant>
        <vt:lpwstr>http://www.eaadhsy.gr/</vt:lpwstr>
      </vt:variant>
      <vt:variant>
        <vt:lpwstr/>
      </vt:variant>
      <vt:variant>
        <vt:i4>1703951</vt:i4>
      </vt:variant>
      <vt:variant>
        <vt:i4>537</vt:i4>
      </vt:variant>
      <vt:variant>
        <vt:i4>0</vt:i4>
      </vt:variant>
      <vt:variant>
        <vt:i4>5</vt:i4>
      </vt:variant>
      <vt:variant>
        <vt:lpwstr>http://www.hsppa.gr/</vt:lpwstr>
      </vt:variant>
      <vt:variant>
        <vt:lpwstr/>
      </vt:variant>
      <vt:variant>
        <vt:i4>7733370</vt:i4>
      </vt:variant>
      <vt:variant>
        <vt:i4>534</vt:i4>
      </vt:variant>
      <vt:variant>
        <vt:i4>0</vt:i4>
      </vt:variant>
      <vt:variant>
        <vt:i4>5</vt:i4>
      </vt:variant>
      <vt:variant>
        <vt:lpwstr>http://www.eaadhsy.gr/</vt:lpwstr>
      </vt:variant>
      <vt:variant>
        <vt:lpwstr/>
      </vt:variant>
      <vt:variant>
        <vt:i4>6815817</vt:i4>
      </vt:variant>
      <vt:variant>
        <vt:i4>531</vt:i4>
      </vt:variant>
      <vt:variant>
        <vt:i4>0</vt:i4>
      </vt:variant>
      <vt:variant>
        <vt:i4>5</vt:i4>
      </vt:variant>
      <vt:variant>
        <vt:lpwstr>mailto:epanorthotika@eaadhsy.gr</vt:lpwstr>
      </vt:variant>
      <vt:variant>
        <vt:lpwstr/>
      </vt:variant>
      <vt:variant>
        <vt:i4>6094939</vt:i4>
      </vt:variant>
      <vt:variant>
        <vt:i4>528</vt:i4>
      </vt:variant>
      <vt:variant>
        <vt:i4>0</vt:i4>
      </vt:variant>
      <vt:variant>
        <vt:i4>5</vt:i4>
      </vt:variant>
      <vt:variant>
        <vt:lpwstr>http://www.promitheus.gov.gr/</vt:lpwstr>
      </vt:variant>
      <vt:variant>
        <vt:lpwstr/>
      </vt:variant>
      <vt:variant>
        <vt:i4>2228331</vt:i4>
      </vt:variant>
      <vt:variant>
        <vt:i4>525</vt:i4>
      </vt:variant>
      <vt:variant>
        <vt:i4>0</vt:i4>
      </vt:variant>
      <vt:variant>
        <vt:i4>5</vt:i4>
      </vt:variant>
      <vt:variant>
        <vt:lpwstr>http://et.diavgeia.gov.gr/</vt:lpwstr>
      </vt:variant>
      <vt:variant>
        <vt:lpwstr/>
      </vt:variant>
      <vt:variant>
        <vt:i4>2228331</vt:i4>
      </vt:variant>
      <vt:variant>
        <vt:i4>522</vt:i4>
      </vt:variant>
      <vt:variant>
        <vt:i4>0</vt:i4>
      </vt:variant>
      <vt:variant>
        <vt:i4>5</vt:i4>
      </vt:variant>
      <vt:variant>
        <vt:lpwstr>http://et.diavgeia.gov.gr/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1441852</vt:i4>
      </vt:variant>
      <vt:variant>
        <vt:i4>512</vt:i4>
      </vt:variant>
      <vt:variant>
        <vt:i4>0</vt:i4>
      </vt:variant>
      <vt:variant>
        <vt:i4>5</vt:i4>
      </vt:variant>
      <vt:variant>
        <vt:lpwstr/>
      </vt:variant>
      <vt:variant>
        <vt:lpwstr>_Toc129004475</vt:lpwstr>
      </vt:variant>
      <vt:variant>
        <vt:i4>1441852</vt:i4>
      </vt:variant>
      <vt:variant>
        <vt:i4>506</vt:i4>
      </vt:variant>
      <vt:variant>
        <vt:i4>0</vt:i4>
      </vt:variant>
      <vt:variant>
        <vt:i4>5</vt:i4>
      </vt:variant>
      <vt:variant>
        <vt:lpwstr/>
      </vt:variant>
      <vt:variant>
        <vt:lpwstr>_Toc129004474</vt:lpwstr>
      </vt:variant>
      <vt:variant>
        <vt:i4>1441852</vt:i4>
      </vt:variant>
      <vt:variant>
        <vt:i4>500</vt:i4>
      </vt:variant>
      <vt:variant>
        <vt:i4>0</vt:i4>
      </vt:variant>
      <vt:variant>
        <vt:i4>5</vt:i4>
      </vt:variant>
      <vt:variant>
        <vt:lpwstr/>
      </vt:variant>
      <vt:variant>
        <vt:lpwstr>_Toc129004473</vt:lpwstr>
      </vt:variant>
      <vt:variant>
        <vt:i4>1441852</vt:i4>
      </vt:variant>
      <vt:variant>
        <vt:i4>494</vt:i4>
      </vt:variant>
      <vt:variant>
        <vt:i4>0</vt:i4>
      </vt:variant>
      <vt:variant>
        <vt:i4>5</vt:i4>
      </vt:variant>
      <vt:variant>
        <vt:lpwstr/>
      </vt:variant>
      <vt:variant>
        <vt:lpwstr>_Toc129004472</vt:lpwstr>
      </vt:variant>
      <vt:variant>
        <vt:i4>1441852</vt:i4>
      </vt:variant>
      <vt:variant>
        <vt:i4>488</vt:i4>
      </vt:variant>
      <vt:variant>
        <vt:i4>0</vt:i4>
      </vt:variant>
      <vt:variant>
        <vt:i4>5</vt:i4>
      </vt:variant>
      <vt:variant>
        <vt:lpwstr/>
      </vt:variant>
      <vt:variant>
        <vt:lpwstr>_Toc129004471</vt:lpwstr>
      </vt:variant>
      <vt:variant>
        <vt:i4>1441852</vt:i4>
      </vt:variant>
      <vt:variant>
        <vt:i4>482</vt:i4>
      </vt:variant>
      <vt:variant>
        <vt:i4>0</vt:i4>
      </vt:variant>
      <vt:variant>
        <vt:i4>5</vt:i4>
      </vt:variant>
      <vt:variant>
        <vt:lpwstr/>
      </vt:variant>
      <vt:variant>
        <vt:lpwstr>_Toc129004470</vt:lpwstr>
      </vt:variant>
      <vt:variant>
        <vt:i4>1507388</vt:i4>
      </vt:variant>
      <vt:variant>
        <vt:i4>476</vt:i4>
      </vt:variant>
      <vt:variant>
        <vt:i4>0</vt:i4>
      </vt:variant>
      <vt:variant>
        <vt:i4>5</vt:i4>
      </vt:variant>
      <vt:variant>
        <vt:lpwstr/>
      </vt:variant>
      <vt:variant>
        <vt:lpwstr>_Toc129004469</vt:lpwstr>
      </vt:variant>
      <vt:variant>
        <vt:i4>1507388</vt:i4>
      </vt:variant>
      <vt:variant>
        <vt:i4>470</vt:i4>
      </vt:variant>
      <vt:variant>
        <vt:i4>0</vt:i4>
      </vt:variant>
      <vt:variant>
        <vt:i4>5</vt:i4>
      </vt:variant>
      <vt:variant>
        <vt:lpwstr/>
      </vt:variant>
      <vt:variant>
        <vt:lpwstr>_Toc129004468</vt:lpwstr>
      </vt:variant>
      <vt:variant>
        <vt:i4>1507388</vt:i4>
      </vt:variant>
      <vt:variant>
        <vt:i4>464</vt:i4>
      </vt:variant>
      <vt:variant>
        <vt:i4>0</vt:i4>
      </vt:variant>
      <vt:variant>
        <vt:i4>5</vt:i4>
      </vt:variant>
      <vt:variant>
        <vt:lpwstr/>
      </vt:variant>
      <vt:variant>
        <vt:lpwstr>_Toc129004467</vt:lpwstr>
      </vt:variant>
      <vt:variant>
        <vt:i4>1507388</vt:i4>
      </vt:variant>
      <vt:variant>
        <vt:i4>458</vt:i4>
      </vt:variant>
      <vt:variant>
        <vt:i4>0</vt:i4>
      </vt:variant>
      <vt:variant>
        <vt:i4>5</vt:i4>
      </vt:variant>
      <vt:variant>
        <vt:lpwstr/>
      </vt:variant>
      <vt:variant>
        <vt:lpwstr>_Toc129004466</vt:lpwstr>
      </vt:variant>
      <vt:variant>
        <vt:i4>1507388</vt:i4>
      </vt:variant>
      <vt:variant>
        <vt:i4>452</vt:i4>
      </vt:variant>
      <vt:variant>
        <vt:i4>0</vt:i4>
      </vt:variant>
      <vt:variant>
        <vt:i4>5</vt:i4>
      </vt:variant>
      <vt:variant>
        <vt:lpwstr/>
      </vt:variant>
      <vt:variant>
        <vt:lpwstr>_Toc129004465</vt:lpwstr>
      </vt:variant>
      <vt:variant>
        <vt:i4>1507388</vt:i4>
      </vt:variant>
      <vt:variant>
        <vt:i4>446</vt:i4>
      </vt:variant>
      <vt:variant>
        <vt:i4>0</vt:i4>
      </vt:variant>
      <vt:variant>
        <vt:i4>5</vt:i4>
      </vt:variant>
      <vt:variant>
        <vt:lpwstr/>
      </vt:variant>
      <vt:variant>
        <vt:lpwstr>_Toc129004464</vt:lpwstr>
      </vt:variant>
      <vt:variant>
        <vt:i4>1507388</vt:i4>
      </vt:variant>
      <vt:variant>
        <vt:i4>440</vt:i4>
      </vt:variant>
      <vt:variant>
        <vt:i4>0</vt:i4>
      </vt:variant>
      <vt:variant>
        <vt:i4>5</vt:i4>
      </vt:variant>
      <vt:variant>
        <vt:lpwstr/>
      </vt:variant>
      <vt:variant>
        <vt:lpwstr>_Toc129004463</vt:lpwstr>
      </vt:variant>
      <vt:variant>
        <vt:i4>1507388</vt:i4>
      </vt:variant>
      <vt:variant>
        <vt:i4>434</vt:i4>
      </vt:variant>
      <vt:variant>
        <vt:i4>0</vt:i4>
      </vt:variant>
      <vt:variant>
        <vt:i4>5</vt:i4>
      </vt:variant>
      <vt:variant>
        <vt:lpwstr/>
      </vt:variant>
      <vt:variant>
        <vt:lpwstr>_Toc129004462</vt:lpwstr>
      </vt:variant>
      <vt:variant>
        <vt:i4>1507388</vt:i4>
      </vt:variant>
      <vt:variant>
        <vt:i4>428</vt:i4>
      </vt:variant>
      <vt:variant>
        <vt:i4>0</vt:i4>
      </vt:variant>
      <vt:variant>
        <vt:i4>5</vt:i4>
      </vt:variant>
      <vt:variant>
        <vt:lpwstr/>
      </vt:variant>
      <vt:variant>
        <vt:lpwstr>_Toc129004461</vt:lpwstr>
      </vt:variant>
      <vt:variant>
        <vt:i4>1507388</vt:i4>
      </vt:variant>
      <vt:variant>
        <vt:i4>422</vt:i4>
      </vt:variant>
      <vt:variant>
        <vt:i4>0</vt:i4>
      </vt:variant>
      <vt:variant>
        <vt:i4>5</vt:i4>
      </vt:variant>
      <vt:variant>
        <vt:lpwstr/>
      </vt:variant>
      <vt:variant>
        <vt:lpwstr>_Toc129004460</vt:lpwstr>
      </vt:variant>
      <vt:variant>
        <vt:i4>1310780</vt:i4>
      </vt:variant>
      <vt:variant>
        <vt:i4>416</vt:i4>
      </vt:variant>
      <vt:variant>
        <vt:i4>0</vt:i4>
      </vt:variant>
      <vt:variant>
        <vt:i4>5</vt:i4>
      </vt:variant>
      <vt:variant>
        <vt:lpwstr/>
      </vt:variant>
      <vt:variant>
        <vt:lpwstr>_Toc129004459</vt:lpwstr>
      </vt:variant>
      <vt:variant>
        <vt:i4>1310780</vt:i4>
      </vt:variant>
      <vt:variant>
        <vt:i4>410</vt:i4>
      </vt:variant>
      <vt:variant>
        <vt:i4>0</vt:i4>
      </vt:variant>
      <vt:variant>
        <vt:i4>5</vt:i4>
      </vt:variant>
      <vt:variant>
        <vt:lpwstr/>
      </vt:variant>
      <vt:variant>
        <vt:lpwstr>_Toc129004458</vt:lpwstr>
      </vt:variant>
      <vt:variant>
        <vt:i4>1310780</vt:i4>
      </vt:variant>
      <vt:variant>
        <vt:i4>404</vt:i4>
      </vt:variant>
      <vt:variant>
        <vt:i4>0</vt:i4>
      </vt:variant>
      <vt:variant>
        <vt:i4>5</vt:i4>
      </vt:variant>
      <vt:variant>
        <vt:lpwstr/>
      </vt:variant>
      <vt:variant>
        <vt:lpwstr>_Toc129004457</vt:lpwstr>
      </vt:variant>
      <vt:variant>
        <vt:i4>1310780</vt:i4>
      </vt:variant>
      <vt:variant>
        <vt:i4>398</vt:i4>
      </vt:variant>
      <vt:variant>
        <vt:i4>0</vt:i4>
      </vt:variant>
      <vt:variant>
        <vt:i4>5</vt:i4>
      </vt:variant>
      <vt:variant>
        <vt:lpwstr/>
      </vt:variant>
      <vt:variant>
        <vt:lpwstr>_Toc129004456</vt:lpwstr>
      </vt:variant>
      <vt:variant>
        <vt:i4>1310780</vt:i4>
      </vt:variant>
      <vt:variant>
        <vt:i4>392</vt:i4>
      </vt:variant>
      <vt:variant>
        <vt:i4>0</vt:i4>
      </vt:variant>
      <vt:variant>
        <vt:i4>5</vt:i4>
      </vt:variant>
      <vt:variant>
        <vt:lpwstr/>
      </vt:variant>
      <vt:variant>
        <vt:lpwstr>_Toc129004455</vt:lpwstr>
      </vt:variant>
      <vt:variant>
        <vt:i4>1310780</vt:i4>
      </vt:variant>
      <vt:variant>
        <vt:i4>386</vt:i4>
      </vt:variant>
      <vt:variant>
        <vt:i4>0</vt:i4>
      </vt:variant>
      <vt:variant>
        <vt:i4>5</vt:i4>
      </vt:variant>
      <vt:variant>
        <vt:lpwstr/>
      </vt:variant>
      <vt:variant>
        <vt:lpwstr>_Toc129004454</vt:lpwstr>
      </vt:variant>
      <vt:variant>
        <vt:i4>1310780</vt:i4>
      </vt:variant>
      <vt:variant>
        <vt:i4>380</vt:i4>
      </vt:variant>
      <vt:variant>
        <vt:i4>0</vt:i4>
      </vt:variant>
      <vt:variant>
        <vt:i4>5</vt:i4>
      </vt:variant>
      <vt:variant>
        <vt:lpwstr/>
      </vt:variant>
      <vt:variant>
        <vt:lpwstr>_Toc129004453</vt:lpwstr>
      </vt:variant>
      <vt:variant>
        <vt:i4>1310780</vt:i4>
      </vt:variant>
      <vt:variant>
        <vt:i4>374</vt:i4>
      </vt:variant>
      <vt:variant>
        <vt:i4>0</vt:i4>
      </vt:variant>
      <vt:variant>
        <vt:i4>5</vt:i4>
      </vt:variant>
      <vt:variant>
        <vt:lpwstr/>
      </vt:variant>
      <vt:variant>
        <vt:lpwstr>_Toc129004452</vt:lpwstr>
      </vt:variant>
      <vt:variant>
        <vt:i4>1310780</vt:i4>
      </vt:variant>
      <vt:variant>
        <vt:i4>368</vt:i4>
      </vt:variant>
      <vt:variant>
        <vt:i4>0</vt:i4>
      </vt:variant>
      <vt:variant>
        <vt:i4>5</vt:i4>
      </vt:variant>
      <vt:variant>
        <vt:lpwstr/>
      </vt:variant>
      <vt:variant>
        <vt:lpwstr>_Toc129004451</vt:lpwstr>
      </vt:variant>
      <vt:variant>
        <vt:i4>1310780</vt:i4>
      </vt:variant>
      <vt:variant>
        <vt:i4>362</vt:i4>
      </vt:variant>
      <vt:variant>
        <vt:i4>0</vt:i4>
      </vt:variant>
      <vt:variant>
        <vt:i4>5</vt:i4>
      </vt:variant>
      <vt:variant>
        <vt:lpwstr/>
      </vt:variant>
      <vt:variant>
        <vt:lpwstr>_Toc129004450</vt:lpwstr>
      </vt:variant>
      <vt:variant>
        <vt:i4>1376316</vt:i4>
      </vt:variant>
      <vt:variant>
        <vt:i4>356</vt:i4>
      </vt:variant>
      <vt:variant>
        <vt:i4>0</vt:i4>
      </vt:variant>
      <vt:variant>
        <vt:i4>5</vt:i4>
      </vt:variant>
      <vt:variant>
        <vt:lpwstr/>
      </vt:variant>
      <vt:variant>
        <vt:lpwstr>_Toc129004449</vt:lpwstr>
      </vt:variant>
      <vt:variant>
        <vt:i4>1376316</vt:i4>
      </vt:variant>
      <vt:variant>
        <vt:i4>350</vt:i4>
      </vt:variant>
      <vt:variant>
        <vt:i4>0</vt:i4>
      </vt:variant>
      <vt:variant>
        <vt:i4>5</vt:i4>
      </vt:variant>
      <vt:variant>
        <vt:lpwstr/>
      </vt:variant>
      <vt:variant>
        <vt:lpwstr>_Toc129004448</vt:lpwstr>
      </vt:variant>
      <vt:variant>
        <vt:i4>1376316</vt:i4>
      </vt:variant>
      <vt:variant>
        <vt:i4>344</vt:i4>
      </vt:variant>
      <vt:variant>
        <vt:i4>0</vt:i4>
      </vt:variant>
      <vt:variant>
        <vt:i4>5</vt:i4>
      </vt:variant>
      <vt:variant>
        <vt:lpwstr/>
      </vt:variant>
      <vt:variant>
        <vt:lpwstr>_Toc129004447</vt:lpwstr>
      </vt:variant>
      <vt:variant>
        <vt:i4>1376316</vt:i4>
      </vt:variant>
      <vt:variant>
        <vt:i4>338</vt:i4>
      </vt:variant>
      <vt:variant>
        <vt:i4>0</vt:i4>
      </vt:variant>
      <vt:variant>
        <vt:i4>5</vt:i4>
      </vt:variant>
      <vt:variant>
        <vt:lpwstr/>
      </vt:variant>
      <vt:variant>
        <vt:lpwstr>_Toc129004446</vt:lpwstr>
      </vt:variant>
      <vt:variant>
        <vt:i4>1376316</vt:i4>
      </vt:variant>
      <vt:variant>
        <vt:i4>332</vt:i4>
      </vt:variant>
      <vt:variant>
        <vt:i4>0</vt:i4>
      </vt:variant>
      <vt:variant>
        <vt:i4>5</vt:i4>
      </vt:variant>
      <vt:variant>
        <vt:lpwstr/>
      </vt:variant>
      <vt:variant>
        <vt:lpwstr>_Toc129004445</vt:lpwstr>
      </vt:variant>
      <vt:variant>
        <vt:i4>1376316</vt:i4>
      </vt:variant>
      <vt:variant>
        <vt:i4>326</vt:i4>
      </vt:variant>
      <vt:variant>
        <vt:i4>0</vt:i4>
      </vt:variant>
      <vt:variant>
        <vt:i4>5</vt:i4>
      </vt:variant>
      <vt:variant>
        <vt:lpwstr/>
      </vt:variant>
      <vt:variant>
        <vt:lpwstr>_Toc129004444</vt:lpwstr>
      </vt:variant>
      <vt:variant>
        <vt:i4>1376316</vt:i4>
      </vt:variant>
      <vt:variant>
        <vt:i4>320</vt:i4>
      </vt:variant>
      <vt:variant>
        <vt:i4>0</vt:i4>
      </vt:variant>
      <vt:variant>
        <vt:i4>5</vt:i4>
      </vt:variant>
      <vt:variant>
        <vt:lpwstr/>
      </vt:variant>
      <vt:variant>
        <vt:lpwstr>_Toc129004443</vt:lpwstr>
      </vt:variant>
      <vt:variant>
        <vt:i4>1376316</vt:i4>
      </vt:variant>
      <vt:variant>
        <vt:i4>314</vt:i4>
      </vt:variant>
      <vt:variant>
        <vt:i4>0</vt:i4>
      </vt:variant>
      <vt:variant>
        <vt:i4>5</vt:i4>
      </vt:variant>
      <vt:variant>
        <vt:lpwstr/>
      </vt:variant>
      <vt:variant>
        <vt:lpwstr>_Toc129004442</vt:lpwstr>
      </vt:variant>
      <vt:variant>
        <vt:i4>1376316</vt:i4>
      </vt:variant>
      <vt:variant>
        <vt:i4>308</vt:i4>
      </vt:variant>
      <vt:variant>
        <vt:i4>0</vt:i4>
      </vt:variant>
      <vt:variant>
        <vt:i4>5</vt:i4>
      </vt:variant>
      <vt:variant>
        <vt:lpwstr/>
      </vt:variant>
      <vt:variant>
        <vt:lpwstr>_Toc129004441</vt:lpwstr>
      </vt:variant>
      <vt:variant>
        <vt:i4>1376316</vt:i4>
      </vt:variant>
      <vt:variant>
        <vt:i4>302</vt:i4>
      </vt:variant>
      <vt:variant>
        <vt:i4>0</vt:i4>
      </vt:variant>
      <vt:variant>
        <vt:i4>5</vt:i4>
      </vt:variant>
      <vt:variant>
        <vt:lpwstr/>
      </vt:variant>
      <vt:variant>
        <vt:lpwstr>_Toc129004440</vt:lpwstr>
      </vt:variant>
      <vt:variant>
        <vt:i4>1179708</vt:i4>
      </vt:variant>
      <vt:variant>
        <vt:i4>296</vt:i4>
      </vt:variant>
      <vt:variant>
        <vt:i4>0</vt:i4>
      </vt:variant>
      <vt:variant>
        <vt:i4>5</vt:i4>
      </vt:variant>
      <vt:variant>
        <vt:lpwstr/>
      </vt:variant>
      <vt:variant>
        <vt:lpwstr>_Toc129004439</vt:lpwstr>
      </vt:variant>
      <vt:variant>
        <vt:i4>1179708</vt:i4>
      </vt:variant>
      <vt:variant>
        <vt:i4>290</vt:i4>
      </vt:variant>
      <vt:variant>
        <vt:i4>0</vt:i4>
      </vt:variant>
      <vt:variant>
        <vt:i4>5</vt:i4>
      </vt:variant>
      <vt:variant>
        <vt:lpwstr/>
      </vt:variant>
      <vt:variant>
        <vt:lpwstr>_Toc129004438</vt:lpwstr>
      </vt:variant>
      <vt:variant>
        <vt:i4>1179708</vt:i4>
      </vt:variant>
      <vt:variant>
        <vt:i4>284</vt:i4>
      </vt:variant>
      <vt:variant>
        <vt:i4>0</vt:i4>
      </vt:variant>
      <vt:variant>
        <vt:i4>5</vt:i4>
      </vt:variant>
      <vt:variant>
        <vt:lpwstr/>
      </vt:variant>
      <vt:variant>
        <vt:lpwstr>_Toc129004437</vt:lpwstr>
      </vt:variant>
      <vt:variant>
        <vt:i4>1179708</vt:i4>
      </vt:variant>
      <vt:variant>
        <vt:i4>278</vt:i4>
      </vt:variant>
      <vt:variant>
        <vt:i4>0</vt:i4>
      </vt:variant>
      <vt:variant>
        <vt:i4>5</vt:i4>
      </vt:variant>
      <vt:variant>
        <vt:lpwstr/>
      </vt:variant>
      <vt:variant>
        <vt:lpwstr>_Toc129004436</vt:lpwstr>
      </vt:variant>
      <vt:variant>
        <vt:i4>1179708</vt:i4>
      </vt:variant>
      <vt:variant>
        <vt:i4>272</vt:i4>
      </vt:variant>
      <vt:variant>
        <vt:i4>0</vt:i4>
      </vt:variant>
      <vt:variant>
        <vt:i4>5</vt:i4>
      </vt:variant>
      <vt:variant>
        <vt:lpwstr/>
      </vt:variant>
      <vt:variant>
        <vt:lpwstr>_Toc129004435</vt:lpwstr>
      </vt:variant>
      <vt:variant>
        <vt:i4>1179708</vt:i4>
      </vt:variant>
      <vt:variant>
        <vt:i4>266</vt:i4>
      </vt:variant>
      <vt:variant>
        <vt:i4>0</vt:i4>
      </vt:variant>
      <vt:variant>
        <vt:i4>5</vt:i4>
      </vt:variant>
      <vt:variant>
        <vt:lpwstr/>
      </vt:variant>
      <vt:variant>
        <vt:lpwstr>_Toc129004434</vt:lpwstr>
      </vt:variant>
      <vt:variant>
        <vt:i4>1179708</vt:i4>
      </vt:variant>
      <vt:variant>
        <vt:i4>260</vt:i4>
      </vt:variant>
      <vt:variant>
        <vt:i4>0</vt:i4>
      </vt:variant>
      <vt:variant>
        <vt:i4>5</vt:i4>
      </vt:variant>
      <vt:variant>
        <vt:lpwstr/>
      </vt:variant>
      <vt:variant>
        <vt:lpwstr>_Toc129004433</vt:lpwstr>
      </vt:variant>
      <vt:variant>
        <vt:i4>1179708</vt:i4>
      </vt:variant>
      <vt:variant>
        <vt:i4>254</vt:i4>
      </vt:variant>
      <vt:variant>
        <vt:i4>0</vt:i4>
      </vt:variant>
      <vt:variant>
        <vt:i4>5</vt:i4>
      </vt:variant>
      <vt:variant>
        <vt:lpwstr/>
      </vt:variant>
      <vt:variant>
        <vt:lpwstr>_Toc129004432</vt:lpwstr>
      </vt:variant>
      <vt:variant>
        <vt:i4>1179708</vt:i4>
      </vt:variant>
      <vt:variant>
        <vt:i4>248</vt:i4>
      </vt:variant>
      <vt:variant>
        <vt:i4>0</vt:i4>
      </vt:variant>
      <vt:variant>
        <vt:i4>5</vt:i4>
      </vt:variant>
      <vt:variant>
        <vt:lpwstr/>
      </vt:variant>
      <vt:variant>
        <vt:lpwstr>_Toc129004431</vt:lpwstr>
      </vt:variant>
      <vt:variant>
        <vt:i4>1179708</vt:i4>
      </vt:variant>
      <vt:variant>
        <vt:i4>242</vt:i4>
      </vt:variant>
      <vt:variant>
        <vt:i4>0</vt:i4>
      </vt:variant>
      <vt:variant>
        <vt:i4>5</vt:i4>
      </vt:variant>
      <vt:variant>
        <vt:lpwstr/>
      </vt:variant>
      <vt:variant>
        <vt:lpwstr>_Toc129004430</vt:lpwstr>
      </vt:variant>
      <vt:variant>
        <vt:i4>1245244</vt:i4>
      </vt:variant>
      <vt:variant>
        <vt:i4>236</vt:i4>
      </vt:variant>
      <vt:variant>
        <vt:i4>0</vt:i4>
      </vt:variant>
      <vt:variant>
        <vt:i4>5</vt:i4>
      </vt:variant>
      <vt:variant>
        <vt:lpwstr/>
      </vt:variant>
      <vt:variant>
        <vt:lpwstr>_Toc129004429</vt:lpwstr>
      </vt:variant>
      <vt:variant>
        <vt:i4>1245244</vt:i4>
      </vt:variant>
      <vt:variant>
        <vt:i4>230</vt:i4>
      </vt:variant>
      <vt:variant>
        <vt:i4>0</vt:i4>
      </vt:variant>
      <vt:variant>
        <vt:i4>5</vt:i4>
      </vt:variant>
      <vt:variant>
        <vt:lpwstr/>
      </vt:variant>
      <vt:variant>
        <vt:lpwstr>_Toc129004428</vt:lpwstr>
      </vt:variant>
      <vt:variant>
        <vt:i4>1245244</vt:i4>
      </vt:variant>
      <vt:variant>
        <vt:i4>224</vt:i4>
      </vt:variant>
      <vt:variant>
        <vt:i4>0</vt:i4>
      </vt:variant>
      <vt:variant>
        <vt:i4>5</vt:i4>
      </vt:variant>
      <vt:variant>
        <vt:lpwstr/>
      </vt:variant>
      <vt:variant>
        <vt:lpwstr>_Toc129004427</vt:lpwstr>
      </vt:variant>
      <vt:variant>
        <vt:i4>1245244</vt:i4>
      </vt:variant>
      <vt:variant>
        <vt:i4>218</vt:i4>
      </vt:variant>
      <vt:variant>
        <vt:i4>0</vt:i4>
      </vt:variant>
      <vt:variant>
        <vt:i4>5</vt:i4>
      </vt:variant>
      <vt:variant>
        <vt:lpwstr/>
      </vt:variant>
      <vt:variant>
        <vt:lpwstr>_Toc129004426</vt:lpwstr>
      </vt:variant>
      <vt:variant>
        <vt:i4>1245244</vt:i4>
      </vt:variant>
      <vt:variant>
        <vt:i4>212</vt:i4>
      </vt:variant>
      <vt:variant>
        <vt:i4>0</vt:i4>
      </vt:variant>
      <vt:variant>
        <vt:i4>5</vt:i4>
      </vt:variant>
      <vt:variant>
        <vt:lpwstr/>
      </vt:variant>
      <vt:variant>
        <vt:lpwstr>_Toc129004425</vt:lpwstr>
      </vt:variant>
      <vt:variant>
        <vt:i4>1245244</vt:i4>
      </vt:variant>
      <vt:variant>
        <vt:i4>206</vt:i4>
      </vt:variant>
      <vt:variant>
        <vt:i4>0</vt:i4>
      </vt:variant>
      <vt:variant>
        <vt:i4>5</vt:i4>
      </vt:variant>
      <vt:variant>
        <vt:lpwstr/>
      </vt:variant>
      <vt:variant>
        <vt:lpwstr>_Toc129004424</vt:lpwstr>
      </vt:variant>
      <vt:variant>
        <vt:i4>1245244</vt:i4>
      </vt:variant>
      <vt:variant>
        <vt:i4>200</vt:i4>
      </vt:variant>
      <vt:variant>
        <vt:i4>0</vt:i4>
      </vt:variant>
      <vt:variant>
        <vt:i4>5</vt:i4>
      </vt:variant>
      <vt:variant>
        <vt:lpwstr/>
      </vt:variant>
      <vt:variant>
        <vt:lpwstr>_Toc129004423</vt:lpwstr>
      </vt:variant>
      <vt:variant>
        <vt:i4>1245244</vt:i4>
      </vt:variant>
      <vt:variant>
        <vt:i4>194</vt:i4>
      </vt:variant>
      <vt:variant>
        <vt:i4>0</vt:i4>
      </vt:variant>
      <vt:variant>
        <vt:i4>5</vt:i4>
      </vt:variant>
      <vt:variant>
        <vt:lpwstr/>
      </vt:variant>
      <vt:variant>
        <vt:lpwstr>_Toc129004422</vt:lpwstr>
      </vt:variant>
      <vt:variant>
        <vt:i4>1245244</vt:i4>
      </vt:variant>
      <vt:variant>
        <vt:i4>188</vt:i4>
      </vt:variant>
      <vt:variant>
        <vt:i4>0</vt:i4>
      </vt:variant>
      <vt:variant>
        <vt:i4>5</vt:i4>
      </vt:variant>
      <vt:variant>
        <vt:lpwstr/>
      </vt:variant>
      <vt:variant>
        <vt:lpwstr>_Toc129004421</vt:lpwstr>
      </vt:variant>
      <vt:variant>
        <vt:i4>1245244</vt:i4>
      </vt:variant>
      <vt:variant>
        <vt:i4>182</vt:i4>
      </vt:variant>
      <vt:variant>
        <vt:i4>0</vt:i4>
      </vt:variant>
      <vt:variant>
        <vt:i4>5</vt:i4>
      </vt:variant>
      <vt:variant>
        <vt:lpwstr/>
      </vt:variant>
      <vt:variant>
        <vt:lpwstr>_Toc129004420</vt:lpwstr>
      </vt:variant>
      <vt:variant>
        <vt:i4>1048636</vt:i4>
      </vt:variant>
      <vt:variant>
        <vt:i4>176</vt:i4>
      </vt:variant>
      <vt:variant>
        <vt:i4>0</vt:i4>
      </vt:variant>
      <vt:variant>
        <vt:i4>5</vt:i4>
      </vt:variant>
      <vt:variant>
        <vt:lpwstr/>
      </vt:variant>
      <vt:variant>
        <vt:lpwstr>_Toc129004419</vt:lpwstr>
      </vt:variant>
      <vt:variant>
        <vt:i4>1048636</vt:i4>
      </vt:variant>
      <vt:variant>
        <vt:i4>170</vt:i4>
      </vt:variant>
      <vt:variant>
        <vt:i4>0</vt:i4>
      </vt:variant>
      <vt:variant>
        <vt:i4>5</vt:i4>
      </vt:variant>
      <vt:variant>
        <vt:lpwstr/>
      </vt:variant>
      <vt:variant>
        <vt:lpwstr>_Toc129004418</vt:lpwstr>
      </vt:variant>
      <vt:variant>
        <vt:i4>1048636</vt:i4>
      </vt:variant>
      <vt:variant>
        <vt:i4>164</vt:i4>
      </vt:variant>
      <vt:variant>
        <vt:i4>0</vt:i4>
      </vt:variant>
      <vt:variant>
        <vt:i4>5</vt:i4>
      </vt:variant>
      <vt:variant>
        <vt:lpwstr/>
      </vt:variant>
      <vt:variant>
        <vt:lpwstr>_Toc129004417</vt:lpwstr>
      </vt:variant>
      <vt:variant>
        <vt:i4>1048636</vt:i4>
      </vt:variant>
      <vt:variant>
        <vt:i4>158</vt:i4>
      </vt:variant>
      <vt:variant>
        <vt:i4>0</vt:i4>
      </vt:variant>
      <vt:variant>
        <vt:i4>5</vt:i4>
      </vt:variant>
      <vt:variant>
        <vt:lpwstr/>
      </vt:variant>
      <vt:variant>
        <vt:lpwstr>_Toc129004416</vt:lpwstr>
      </vt:variant>
      <vt:variant>
        <vt:i4>1048636</vt:i4>
      </vt:variant>
      <vt:variant>
        <vt:i4>152</vt:i4>
      </vt:variant>
      <vt:variant>
        <vt:i4>0</vt:i4>
      </vt:variant>
      <vt:variant>
        <vt:i4>5</vt:i4>
      </vt:variant>
      <vt:variant>
        <vt:lpwstr/>
      </vt:variant>
      <vt:variant>
        <vt:lpwstr>_Toc129004415</vt:lpwstr>
      </vt:variant>
      <vt:variant>
        <vt:i4>1048636</vt:i4>
      </vt:variant>
      <vt:variant>
        <vt:i4>146</vt:i4>
      </vt:variant>
      <vt:variant>
        <vt:i4>0</vt:i4>
      </vt:variant>
      <vt:variant>
        <vt:i4>5</vt:i4>
      </vt:variant>
      <vt:variant>
        <vt:lpwstr/>
      </vt:variant>
      <vt:variant>
        <vt:lpwstr>_Toc129004414</vt:lpwstr>
      </vt:variant>
      <vt:variant>
        <vt:i4>1048636</vt:i4>
      </vt:variant>
      <vt:variant>
        <vt:i4>140</vt:i4>
      </vt:variant>
      <vt:variant>
        <vt:i4>0</vt:i4>
      </vt:variant>
      <vt:variant>
        <vt:i4>5</vt:i4>
      </vt:variant>
      <vt:variant>
        <vt:lpwstr/>
      </vt:variant>
      <vt:variant>
        <vt:lpwstr>_Toc129004413</vt:lpwstr>
      </vt:variant>
      <vt:variant>
        <vt:i4>1048636</vt:i4>
      </vt:variant>
      <vt:variant>
        <vt:i4>134</vt:i4>
      </vt:variant>
      <vt:variant>
        <vt:i4>0</vt:i4>
      </vt:variant>
      <vt:variant>
        <vt:i4>5</vt:i4>
      </vt:variant>
      <vt:variant>
        <vt:lpwstr/>
      </vt:variant>
      <vt:variant>
        <vt:lpwstr>_Toc129004412</vt:lpwstr>
      </vt:variant>
      <vt:variant>
        <vt:i4>1048636</vt:i4>
      </vt:variant>
      <vt:variant>
        <vt:i4>128</vt:i4>
      </vt:variant>
      <vt:variant>
        <vt:i4>0</vt:i4>
      </vt:variant>
      <vt:variant>
        <vt:i4>5</vt:i4>
      </vt:variant>
      <vt:variant>
        <vt:lpwstr/>
      </vt:variant>
      <vt:variant>
        <vt:lpwstr>_Toc129004411</vt:lpwstr>
      </vt:variant>
      <vt:variant>
        <vt:i4>1048636</vt:i4>
      </vt:variant>
      <vt:variant>
        <vt:i4>122</vt:i4>
      </vt:variant>
      <vt:variant>
        <vt:i4>0</vt:i4>
      </vt:variant>
      <vt:variant>
        <vt:i4>5</vt:i4>
      </vt:variant>
      <vt:variant>
        <vt:lpwstr/>
      </vt:variant>
      <vt:variant>
        <vt:lpwstr>_Toc129004410</vt:lpwstr>
      </vt:variant>
      <vt:variant>
        <vt:i4>1114172</vt:i4>
      </vt:variant>
      <vt:variant>
        <vt:i4>116</vt:i4>
      </vt:variant>
      <vt:variant>
        <vt:i4>0</vt:i4>
      </vt:variant>
      <vt:variant>
        <vt:i4>5</vt:i4>
      </vt:variant>
      <vt:variant>
        <vt:lpwstr/>
      </vt:variant>
      <vt:variant>
        <vt:lpwstr>_Toc129004409</vt:lpwstr>
      </vt:variant>
      <vt:variant>
        <vt:i4>1114172</vt:i4>
      </vt:variant>
      <vt:variant>
        <vt:i4>110</vt:i4>
      </vt:variant>
      <vt:variant>
        <vt:i4>0</vt:i4>
      </vt:variant>
      <vt:variant>
        <vt:i4>5</vt:i4>
      </vt:variant>
      <vt:variant>
        <vt:lpwstr/>
      </vt:variant>
      <vt:variant>
        <vt:lpwstr>_Toc129004408</vt:lpwstr>
      </vt:variant>
      <vt:variant>
        <vt:i4>1114172</vt:i4>
      </vt:variant>
      <vt:variant>
        <vt:i4>104</vt:i4>
      </vt:variant>
      <vt:variant>
        <vt:i4>0</vt:i4>
      </vt:variant>
      <vt:variant>
        <vt:i4>5</vt:i4>
      </vt:variant>
      <vt:variant>
        <vt:lpwstr/>
      </vt:variant>
      <vt:variant>
        <vt:lpwstr>_Toc129004407</vt:lpwstr>
      </vt:variant>
      <vt:variant>
        <vt:i4>1114172</vt:i4>
      </vt:variant>
      <vt:variant>
        <vt:i4>98</vt:i4>
      </vt:variant>
      <vt:variant>
        <vt:i4>0</vt:i4>
      </vt:variant>
      <vt:variant>
        <vt:i4>5</vt:i4>
      </vt:variant>
      <vt:variant>
        <vt:lpwstr/>
      </vt:variant>
      <vt:variant>
        <vt:lpwstr>_Toc129004406</vt:lpwstr>
      </vt:variant>
      <vt:variant>
        <vt:i4>1114172</vt:i4>
      </vt:variant>
      <vt:variant>
        <vt:i4>92</vt:i4>
      </vt:variant>
      <vt:variant>
        <vt:i4>0</vt:i4>
      </vt:variant>
      <vt:variant>
        <vt:i4>5</vt:i4>
      </vt:variant>
      <vt:variant>
        <vt:lpwstr/>
      </vt:variant>
      <vt:variant>
        <vt:lpwstr>_Toc129004405</vt:lpwstr>
      </vt:variant>
      <vt:variant>
        <vt:i4>1114172</vt:i4>
      </vt:variant>
      <vt:variant>
        <vt:i4>86</vt:i4>
      </vt:variant>
      <vt:variant>
        <vt:i4>0</vt:i4>
      </vt:variant>
      <vt:variant>
        <vt:i4>5</vt:i4>
      </vt:variant>
      <vt:variant>
        <vt:lpwstr/>
      </vt:variant>
      <vt:variant>
        <vt:lpwstr>_Toc129004404</vt:lpwstr>
      </vt:variant>
      <vt:variant>
        <vt:i4>1114172</vt:i4>
      </vt:variant>
      <vt:variant>
        <vt:i4>80</vt:i4>
      </vt:variant>
      <vt:variant>
        <vt:i4>0</vt:i4>
      </vt:variant>
      <vt:variant>
        <vt:i4>5</vt:i4>
      </vt:variant>
      <vt:variant>
        <vt:lpwstr/>
      </vt:variant>
      <vt:variant>
        <vt:lpwstr>_Toc129004403</vt:lpwstr>
      </vt:variant>
      <vt:variant>
        <vt:i4>1114172</vt:i4>
      </vt:variant>
      <vt:variant>
        <vt:i4>74</vt:i4>
      </vt:variant>
      <vt:variant>
        <vt:i4>0</vt:i4>
      </vt:variant>
      <vt:variant>
        <vt:i4>5</vt:i4>
      </vt:variant>
      <vt:variant>
        <vt:lpwstr/>
      </vt:variant>
      <vt:variant>
        <vt:lpwstr>_Toc129004402</vt:lpwstr>
      </vt:variant>
      <vt:variant>
        <vt:i4>1114172</vt:i4>
      </vt:variant>
      <vt:variant>
        <vt:i4>68</vt:i4>
      </vt:variant>
      <vt:variant>
        <vt:i4>0</vt:i4>
      </vt:variant>
      <vt:variant>
        <vt:i4>5</vt:i4>
      </vt:variant>
      <vt:variant>
        <vt:lpwstr/>
      </vt:variant>
      <vt:variant>
        <vt:lpwstr>_Toc129004401</vt:lpwstr>
      </vt:variant>
      <vt:variant>
        <vt:i4>1114172</vt:i4>
      </vt:variant>
      <vt:variant>
        <vt:i4>62</vt:i4>
      </vt:variant>
      <vt:variant>
        <vt:i4>0</vt:i4>
      </vt:variant>
      <vt:variant>
        <vt:i4>5</vt:i4>
      </vt:variant>
      <vt:variant>
        <vt:lpwstr/>
      </vt:variant>
      <vt:variant>
        <vt:lpwstr>_Toc129004400</vt:lpwstr>
      </vt:variant>
      <vt:variant>
        <vt:i4>1572923</vt:i4>
      </vt:variant>
      <vt:variant>
        <vt:i4>56</vt:i4>
      </vt:variant>
      <vt:variant>
        <vt:i4>0</vt:i4>
      </vt:variant>
      <vt:variant>
        <vt:i4>5</vt:i4>
      </vt:variant>
      <vt:variant>
        <vt:lpwstr/>
      </vt:variant>
      <vt:variant>
        <vt:lpwstr>_Toc129004399</vt:lpwstr>
      </vt:variant>
      <vt:variant>
        <vt:i4>1572923</vt:i4>
      </vt:variant>
      <vt:variant>
        <vt:i4>50</vt:i4>
      </vt:variant>
      <vt:variant>
        <vt:i4>0</vt:i4>
      </vt:variant>
      <vt:variant>
        <vt:i4>5</vt:i4>
      </vt:variant>
      <vt:variant>
        <vt:lpwstr/>
      </vt:variant>
      <vt:variant>
        <vt:lpwstr>_Toc129004398</vt:lpwstr>
      </vt:variant>
      <vt:variant>
        <vt:i4>1572923</vt:i4>
      </vt:variant>
      <vt:variant>
        <vt:i4>44</vt:i4>
      </vt:variant>
      <vt:variant>
        <vt:i4>0</vt:i4>
      </vt:variant>
      <vt:variant>
        <vt:i4>5</vt:i4>
      </vt:variant>
      <vt:variant>
        <vt:lpwstr/>
      </vt:variant>
      <vt:variant>
        <vt:lpwstr>_Toc129004397</vt:lpwstr>
      </vt:variant>
      <vt:variant>
        <vt:i4>1572923</vt:i4>
      </vt:variant>
      <vt:variant>
        <vt:i4>38</vt:i4>
      </vt:variant>
      <vt:variant>
        <vt:i4>0</vt:i4>
      </vt:variant>
      <vt:variant>
        <vt:i4>5</vt:i4>
      </vt:variant>
      <vt:variant>
        <vt:lpwstr/>
      </vt:variant>
      <vt:variant>
        <vt:lpwstr>_Toc129004396</vt:lpwstr>
      </vt:variant>
      <vt:variant>
        <vt:i4>1572923</vt:i4>
      </vt:variant>
      <vt:variant>
        <vt:i4>32</vt:i4>
      </vt:variant>
      <vt:variant>
        <vt:i4>0</vt:i4>
      </vt:variant>
      <vt:variant>
        <vt:i4>5</vt:i4>
      </vt:variant>
      <vt:variant>
        <vt:lpwstr/>
      </vt:variant>
      <vt:variant>
        <vt:lpwstr>_Toc129004395</vt:lpwstr>
      </vt:variant>
      <vt:variant>
        <vt:i4>1572923</vt:i4>
      </vt:variant>
      <vt:variant>
        <vt:i4>26</vt:i4>
      </vt:variant>
      <vt:variant>
        <vt:i4>0</vt:i4>
      </vt:variant>
      <vt:variant>
        <vt:i4>5</vt:i4>
      </vt:variant>
      <vt:variant>
        <vt:lpwstr/>
      </vt:variant>
      <vt:variant>
        <vt:lpwstr>_Toc129004394</vt:lpwstr>
      </vt:variant>
      <vt:variant>
        <vt:i4>1572923</vt:i4>
      </vt:variant>
      <vt:variant>
        <vt:i4>20</vt:i4>
      </vt:variant>
      <vt:variant>
        <vt:i4>0</vt:i4>
      </vt:variant>
      <vt:variant>
        <vt:i4>5</vt:i4>
      </vt:variant>
      <vt:variant>
        <vt:lpwstr/>
      </vt:variant>
      <vt:variant>
        <vt:lpwstr>_Toc129004393</vt:lpwstr>
      </vt:variant>
      <vt:variant>
        <vt:i4>1572923</vt:i4>
      </vt:variant>
      <vt:variant>
        <vt:i4>14</vt:i4>
      </vt:variant>
      <vt:variant>
        <vt:i4>0</vt:i4>
      </vt:variant>
      <vt:variant>
        <vt:i4>5</vt:i4>
      </vt:variant>
      <vt:variant>
        <vt:lpwstr/>
      </vt:variant>
      <vt:variant>
        <vt:lpwstr>_Toc129004392</vt:lpwstr>
      </vt:variant>
      <vt:variant>
        <vt:i4>1572923</vt:i4>
      </vt:variant>
      <vt:variant>
        <vt:i4>8</vt:i4>
      </vt:variant>
      <vt:variant>
        <vt:i4>0</vt:i4>
      </vt:variant>
      <vt:variant>
        <vt:i4>5</vt:i4>
      </vt:variant>
      <vt:variant>
        <vt:lpwstr/>
      </vt:variant>
      <vt:variant>
        <vt:lpwstr>_Toc129004391</vt:lpwstr>
      </vt:variant>
      <vt:variant>
        <vt:i4>1572923</vt:i4>
      </vt:variant>
      <vt:variant>
        <vt:i4>2</vt:i4>
      </vt:variant>
      <vt:variant>
        <vt:i4>0</vt:i4>
      </vt:variant>
      <vt:variant>
        <vt:i4>5</vt:i4>
      </vt:variant>
      <vt:variant>
        <vt:lpwstr/>
      </vt:variant>
      <vt:variant>
        <vt:lpwstr>_Toc129004390</vt:lpwstr>
      </vt:variant>
      <vt:variant>
        <vt:i4>2490411</vt:i4>
      </vt:variant>
      <vt:variant>
        <vt:i4>111</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eaadhsy</dc:creator>
  <cp:keywords/>
  <dc:description/>
  <cp:lastModifiedBy>Alexandros Efthymiadis</cp:lastModifiedBy>
  <cp:revision>321</cp:revision>
  <cp:lastPrinted>2026-07-17T08:36:00Z</cp:lastPrinted>
  <dcterms:created xsi:type="dcterms:W3CDTF">2026-07-24T09:41:00Z</dcterms:created>
  <dcterms:modified xsi:type="dcterms:W3CDTF">2026-08-26T07:56:00Z</dcterms:modified>
</cp:coreProperties>
</file>